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47F" w:rsidRDefault="00ED247F" w:rsidP="003301BD"/>
    <w:p w:rsidR="007F5845" w:rsidRDefault="007F5845" w:rsidP="003301BD"/>
    <w:p w:rsidR="007F5845" w:rsidRPr="00507021" w:rsidRDefault="00D24403" w:rsidP="00F1094A">
      <w:pPr>
        <w:pStyle w:val="NormalWeb"/>
        <w:shd w:val="clear" w:color="auto" w:fill="FFFFFF"/>
        <w:spacing w:before="0" w:beforeAutospacing="0" w:after="0" w:afterAutospacing="0" w:line="360" w:lineRule="auto"/>
        <w:rPr>
          <w:rFonts w:ascii="Calibri" w:hAnsi="Calibri" w:cs="Arial"/>
          <w:b/>
          <w:color w:val="050708"/>
          <w:sz w:val="32"/>
          <w:szCs w:val="32"/>
          <w:lang w:val="ro-RO"/>
        </w:rPr>
      </w:pPr>
      <w:r w:rsidRPr="00507021">
        <w:rPr>
          <w:rFonts w:ascii="Calibri" w:hAnsi="Calibri" w:cs="Arial"/>
          <w:b/>
          <w:color w:val="050708"/>
          <w:sz w:val="32"/>
          <w:szCs w:val="32"/>
          <w:lang w:val="ro-RO"/>
        </w:rPr>
        <w:t>COMUNICAT</w:t>
      </w:r>
      <w:r w:rsidR="007F5845" w:rsidRPr="00507021">
        <w:rPr>
          <w:rFonts w:ascii="Calibri" w:hAnsi="Calibri" w:cs="Arial"/>
          <w:b/>
          <w:color w:val="050708"/>
          <w:sz w:val="32"/>
          <w:szCs w:val="32"/>
          <w:lang w:val="ro-RO"/>
        </w:rPr>
        <w:t xml:space="preserve"> privind programul și lucrările Congresului Avocaților 2018</w:t>
      </w:r>
    </w:p>
    <w:p w:rsidR="007F5845" w:rsidRPr="00507021" w:rsidRDefault="007F5845" w:rsidP="00F1094A">
      <w:pPr>
        <w:pStyle w:val="NormalWeb"/>
        <w:shd w:val="clear" w:color="auto" w:fill="FFFFFF"/>
        <w:spacing w:before="0" w:beforeAutospacing="0" w:after="0" w:afterAutospacing="0" w:line="360" w:lineRule="auto"/>
        <w:jc w:val="both"/>
        <w:rPr>
          <w:rFonts w:ascii="Calibri" w:hAnsi="Calibri" w:cs="Arial"/>
          <w:color w:val="050708"/>
          <w:lang w:val="ro-RO"/>
        </w:rPr>
      </w:pPr>
    </w:p>
    <w:p w:rsidR="007F5845" w:rsidRPr="00496367" w:rsidRDefault="007F5845" w:rsidP="00F1094A">
      <w:pPr>
        <w:pStyle w:val="NormalWeb"/>
        <w:shd w:val="clear" w:color="auto" w:fill="FFFFFF"/>
        <w:spacing w:before="0" w:beforeAutospacing="0" w:after="0" w:afterAutospacing="0" w:line="360" w:lineRule="auto"/>
        <w:jc w:val="both"/>
        <w:rPr>
          <w:rFonts w:asciiTheme="minorHAnsi" w:hAnsiTheme="minorHAnsi" w:cs="Arial"/>
          <w:color w:val="050708"/>
          <w:lang w:val="ro-RO"/>
        </w:rPr>
      </w:pPr>
      <w:r w:rsidRPr="00496367">
        <w:rPr>
          <w:rFonts w:asciiTheme="minorHAnsi" w:hAnsiTheme="minorHAnsi" w:cs="Arial"/>
          <w:color w:val="050708"/>
          <w:lang w:val="ro-RO"/>
        </w:rPr>
        <w:t>La data de 20 aprilie 2018,  Uniunea Națională a Barourilor din România organizează Congresul Avocaților, care va avea loc la București și se va desfășura sub deviza „Profesia de avocat din România la 100 de ani de la Marea Unire”.</w:t>
      </w:r>
    </w:p>
    <w:p w:rsidR="007F5845" w:rsidRPr="00496367" w:rsidRDefault="007F5845" w:rsidP="00F1094A">
      <w:pPr>
        <w:pStyle w:val="NormalWeb"/>
        <w:shd w:val="clear" w:color="auto" w:fill="FFFFFF"/>
        <w:spacing w:before="0" w:beforeAutospacing="0" w:after="0" w:afterAutospacing="0" w:line="360" w:lineRule="auto"/>
        <w:jc w:val="both"/>
        <w:rPr>
          <w:rFonts w:asciiTheme="minorHAnsi" w:hAnsiTheme="minorHAnsi"/>
          <w:lang w:val="ro-RO"/>
        </w:rPr>
      </w:pPr>
      <w:r w:rsidRPr="00496367">
        <w:rPr>
          <w:rFonts w:asciiTheme="minorHAnsi" w:hAnsiTheme="minorHAnsi" w:cs="Arial"/>
          <w:color w:val="050708"/>
          <w:lang w:val="ro-RO"/>
        </w:rPr>
        <w:t xml:space="preserve">Congresul Avocaților va începe la ora 9.00, cu </w:t>
      </w:r>
      <w:r w:rsidRPr="00496367">
        <w:rPr>
          <w:rFonts w:asciiTheme="minorHAnsi" w:hAnsiTheme="minorHAnsi"/>
          <w:lang w:val="ro-RO"/>
        </w:rPr>
        <w:t>dezbaterea tematică „Secretul profesional al avocatului – valoare supremă a profesiei de avocat”.</w:t>
      </w:r>
    </w:p>
    <w:p w:rsidR="007F5845" w:rsidRPr="00496367" w:rsidRDefault="007F5845" w:rsidP="00F1094A">
      <w:pPr>
        <w:pStyle w:val="NormalWeb"/>
        <w:shd w:val="clear" w:color="auto" w:fill="FFFFFF"/>
        <w:spacing w:before="0" w:beforeAutospacing="0" w:after="0" w:afterAutospacing="0" w:line="360" w:lineRule="auto"/>
        <w:jc w:val="both"/>
        <w:rPr>
          <w:rFonts w:asciiTheme="minorHAnsi" w:hAnsiTheme="minorHAnsi" w:cs="Arial"/>
          <w:color w:val="050708"/>
          <w:lang w:val="ro-RO"/>
        </w:rPr>
      </w:pPr>
      <w:r w:rsidRPr="00496367">
        <w:rPr>
          <w:rFonts w:asciiTheme="minorHAnsi" w:hAnsiTheme="minorHAnsi"/>
          <w:lang w:val="ro-RO"/>
        </w:rPr>
        <w:t xml:space="preserve">Pe lângă cei peste 200 de avocați,  delegați ai fiecărui barou, vor participa invitați de seamă din sistemul de justiție din România și </w:t>
      </w:r>
      <w:r w:rsidRPr="00496367">
        <w:rPr>
          <w:rFonts w:asciiTheme="minorHAnsi" w:hAnsiTheme="minorHAnsi" w:cs="Arial"/>
          <w:color w:val="050708"/>
          <w:lang w:val="ro-RO"/>
        </w:rPr>
        <w:t>reprezentanți ai  Consiliului Barourilor Europene (C.C.B.E).</w:t>
      </w:r>
    </w:p>
    <w:p w:rsidR="007F5845" w:rsidRPr="00496367" w:rsidRDefault="007F5845" w:rsidP="00F1094A">
      <w:pPr>
        <w:pStyle w:val="NormalWeb"/>
        <w:shd w:val="clear" w:color="auto" w:fill="FFFFFF"/>
        <w:spacing w:before="0" w:beforeAutospacing="0" w:after="0" w:afterAutospacing="0" w:line="360" w:lineRule="auto"/>
        <w:jc w:val="both"/>
        <w:rPr>
          <w:rFonts w:asciiTheme="minorHAnsi" w:hAnsiTheme="minorHAnsi" w:cs="Arial"/>
          <w:color w:val="050708"/>
          <w:lang w:val="ro-RO"/>
        </w:rPr>
      </w:pPr>
      <w:r w:rsidRPr="00496367">
        <w:rPr>
          <w:rFonts w:asciiTheme="minorHAnsi" w:hAnsiTheme="minorHAnsi"/>
          <w:lang w:val="ro-RO"/>
        </w:rPr>
        <w:t xml:space="preserve">În deschiderea lucrărilor vor lua cuvântul </w:t>
      </w:r>
      <w:r w:rsidRPr="00496367">
        <w:rPr>
          <w:rFonts w:asciiTheme="minorHAnsi" w:hAnsiTheme="minorHAnsi" w:cs="Arial"/>
          <w:color w:val="050708"/>
          <w:lang w:val="ro-RO"/>
        </w:rPr>
        <w:t>:</w:t>
      </w:r>
    </w:p>
    <w:p w:rsidR="007F5845" w:rsidRPr="00496367" w:rsidRDefault="007F5845" w:rsidP="00F1094A">
      <w:pPr>
        <w:shd w:val="clear" w:color="auto" w:fill="FFFFFF"/>
        <w:spacing w:line="360" w:lineRule="auto"/>
        <w:jc w:val="both"/>
        <w:rPr>
          <w:rFonts w:asciiTheme="minorHAnsi" w:hAnsiTheme="minorHAnsi" w:cs="Arial"/>
          <w:color w:val="222222"/>
        </w:rPr>
      </w:pPr>
      <w:r w:rsidRPr="00496367">
        <w:rPr>
          <w:rFonts w:asciiTheme="minorHAnsi" w:hAnsiTheme="minorHAnsi" w:cs="Arial"/>
          <w:b/>
          <w:color w:val="222222"/>
        </w:rPr>
        <w:t xml:space="preserve">Dl.  Av. </w:t>
      </w:r>
      <w:proofErr w:type="spellStart"/>
      <w:r w:rsidRPr="00496367">
        <w:rPr>
          <w:rFonts w:asciiTheme="minorHAnsi" w:hAnsiTheme="minorHAnsi" w:cs="Arial"/>
          <w:b/>
          <w:color w:val="222222"/>
        </w:rPr>
        <w:t>Ranko</w:t>
      </w:r>
      <w:proofErr w:type="spellEnd"/>
      <w:r w:rsidRPr="00496367">
        <w:rPr>
          <w:rFonts w:asciiTheme="minorHAnsi" w:hAnsiTheme="minorHAnsi" w:cs="Arial"/>
          <w:b/>
          <w:color w:val="222222"/>
        </w:rPr>
        <w:t xml:space="preserve"> </w:t>
      </w:r>
      <w:proofErr w:type="spellStart"/>
      <w:r w:rsidRPr="00496367">
        <w:rPr>
          <w:rFonts w:asciiTheme="minorHAnsi" w:hAnsiTheme="minorHAnsi" w:cs="Arial"/>
          <w:b/>
          <w:color w:val="222222"/>
        </w:rPr>
        <w:t>Pelicarić</w:t>
      </w:r>
      <w:proofErr w:type="spellEnd"/>
      <w:r w:rsidRPr="00496367">
        <w:rPr>
          <w:rFonts w:asciiTheme="minorHAnsi" w:hAnsiTheme="minorHAnsi" w:cs="Arial"/>
          <w:color w:val="222222"/>
        </w:rPr>
        <w:t xml:space="preserve"> (Croația), vicepreședinte al CCBE, va susține tema: ” Preocupări actuale ale CCBE pentru întărirea   garanțiilor  principiului secretului profesional al avocatului”</w:t>
      </w:r>
    </w:p>
    <w:p w:rsidR="007F5845" w:rsidRPr="00496367" w:rsidRDefault="007F5845" w:rsidP="00F1094A">
      <w:pPr>
        <w:shd w:val="clear" w:color="auto" w:fill="FFFFFF"/>
        <w:spacing w:line="360" w:lineRule="auto"/>
        <w:jc w:val="both"/>
        <w:rPr>
          <w:rFonts w:asciiTheme="minorHAnsi" w:hAnsiTheme="minorHAnsi" w:cs="Arial"/>
          <w:bCs/>
          <w:color w:val="222222"/>
        </w:rPr>
      </w:pPr>
      <w:r w:rsidRPr="00496367">
        <w:rPr>
          <w:rFonts w:asciiTheme="minorHAnsi" w:hAnsiTheme="minorHAnsi" w:cs="Arial"/>
          <w:bCs/>
          <w:color w:val="222222"/>
        </w:rPr>
        <w:t> </w:t>
      </w:r>
      <w:r w:rsidRPr="00496367">
        <w:rPr>
          <w:rFonts w:asciiTheme="minorHAnsi" w:hAnsiTheme="minorHAnsi" w:cs="Arial"/>
          <w:b/>
          <w:bCs/>
          <w:color w:val="222222"/>
        </w:rPr>
        <w:t xml:space="preserve">Dna. Av. Maria </w:t>
      </w:r>
      <w:proofErr w:type="spellStart"/>
      <w:r w:rsidRPr="00496367">
        <w:rPr>
          <w:rFonts w:asciiTheme="minorHAnsi" w:hAnsiTheme="minorHAnsi" w:cs="Arial"/>
          <w:b/>
          <w:bCs/>
          <w:color w:val="222222"/>
        </w:rPr>
        <w:t>Ślązak</w:t>
      </w:r>
      <w:proofErr w:type="spellEnd"/>
      <w:r w:rsidRPr="00496367">
        <w:rPr>
          <w:rFonts w:asciiTheme="minorHAnsi" w:hAnsiTheme="minorHAnsi" w:cs="Arial"/>
          <w:bCs/>
          <w:color w:val="222222"/>
        </w:rPr>
        <w:t xml:space="preserve"> (Polonia) , vicepreședinte al Comitetului PECO (</w:t>
      </w:r>
      <w:proofErr w:type="spellStart"/>
      <w:r w:rsidRPr="00496367">
        <w:rPr>
          <w:rFonts w:asciiTheme="minorHAnsi" w:hAnsiTheme="minorHAnsi" w:cs="Arial"/>
          <w:color w:val="050708"/>
          <w:shd w:val="clear" w:color="auto" w:fill="FFFFFF"/>
        </w:rPr>
        <w:t>Pays</w:t>
      </w:r>
      <w:proofErr w:type="spellEnd"/>
      <w:r w:rsidRPr="00496367">
        <w:rPr>
          <w:rFonts w:asciiTheme="minorHAnsi" w:hAnsiTheme="minorHAnsi" w:cs="Arial"/>
          <w:color w:val="050708"/>
          <w:shd w:val="clear" w:color="auto" w:fill="FFFFFF"/>
        </w:rPr>
        <w:t xml:space="preserve"> </w:t>
      </w:r>
      <w:proofErr w:type="spellStart"/>
      <w:r w:rsidRPr="00496367">
        <w:rPr>
          <w:rFonts w:asciiTheme="minorHAnsi" w:hAnsiTheme="minorHAnsi" w:cs="Arial"/>
          <w:color w:val="050708"/>
          <w:shd w:val="clear" w:color="auto" w:fill="FFFFFF"/>
        </w:rPr>
        <w:t>d’Europe</w:t>
      </w:r>
      <w:proofErr w:type="spellEnd"/>
      <w:r w:rsidRPr="00496367">
        <w:rPr>
          <w:rFonts w:asciiTheme="minorHAnsi" w:hAnsiTheme="minorHAnsi" w:cs="Arial"/>
          <w:color w:val="050708"/>
          <w:shd w:val="clear" w:color="auto" w:fill="FFFFFF"/>
        </w:rPr>
        <w:t xml:space="preserve"> Centrale et Orientale)</w:t>
      </w:r>
      <w:r w:rsidRPr="00496367">
        <w:rPr>
          <w:rFonts w:asciiTheme="minorHAnsi" w:hAnsiTheme="minorHAnsi" w:cs="Arial"/>
          <w:bCs/>
          <w:color w:val="222222"/>
        </w:rPr>
        <w:t xml:space="preserve"> al C.C.B.E pentru probleme privind avocații din Europa Centrala si de Est,   cu tema: ”Probleme actuale privind secretul profesional al avocatului în țările din Europa Centrală și de Est”.</w:t>
      </w:r>
    </w:p>
    <w:p w:rsidR="007F5845" w:rsidRPr="00496367" w:rsidRDefault="007F5845" w:rsidP="00F1094A">
      <w:pPr>
        <w:pStyle w:val="NormalWeb"/>
        <w:shd w:val="clear" w:color="auto" w:fill="FFFFFF"/>
        <w:spacing w:before="0" w:beforeAutospacing="0" w:after="0" w:afterAutospacing="0" w:line="360" w:lineRule="auto"/>
        <w:jc w:val="both"/>
        <w:rPr>
          <w:rFonts w:asciiTheme="minorHAnsi" w:hAnsiTheme="minorHAnsi" w:cs="Arial"/>
          <w:color w:val="050708"/>
          <w:lang w:val="ro-RO"/>
        </w:rPr>
      </w:pPr>
      <w:r w:rsidRPr="00496367">
        <w:rPr>
          <w:rFonts w:asciiTheme="minorHAnsi" w:hAnsiTheme="minorHAnsi"/>
          <w:lang w:val="ro-RO"/>
        </w:rPr>
        <w:t>După o scurtă sesiune de întrebări și răspunsuri, vor urma dezbateri ale membrilor profesiei și ale invitaților din sistemul de justiție,  care vor analiza cel puțin următoarele aspecte comunicate:</w:t>
      </w:r>
    </w:p>
    <w:p w:rsidR="007F5845" w:rsidRPr="00496367" w:rsidRDefault="007F5845" w:rsidP="00F1094A">
      <w:pPr>
        <w:pStyle w:val="NormalWeb"/>
        <w:shd w:val="clear" w:color="auto" w:fill="FFFFFF"/>
        <w:spacing w:before="0" w:beforeAutospacing="0" w:after="0" w:afterAutospacing="0" w:line="360" w:lineRule="auto"/>
        <w:rPr>
          <w:rFonts w:asciiTheme="minorHAnsi" w:hAnsiTheme="minorHAnsi" w:cs="Arial"/>
          <w:color w:val="050708"/>
          <w:lang w:val="ro-RO"/>
        </w:rPr>
      </w:pPr>
      <w:r w:rsidRPr="00496367">
        <w:rPr>
          <w:rFonts w:asciiTheme="minorHAnsi" w:hAnsiTheme="minorHAnsi" w:cs="Arial"/>
          <w:color w:val="050708"/>
          <w:lang w:val="ro-RO"/>
        </w:rPr>
        <w:t>– Perchezițiile formelor de exercitare a profesiei;</w:t>
      </w:r>
      <w:r w:rsidRPr="00496367">
        <w:rPr>
          <w:rFonts w:asciiTheme="minorHAnsi" w:hAnsiTheme="minorHAnsi" w:cs="Arial"/>
          <w:color w:val="050708"/>
          <w:lang w:val="ro-RO"/>
        </w:rPr>
        <w:br/>
        <w:t>– Interceptarea și înregistrarea convorbirilor telefonice ale avocatului;</w:t>
      </w:r>
      <w:r w:rsidRPr="00496367">
        <w:rPr>
          <w:rFonts w:asciiTheme="minorHAnsi" w:hAnsiTheme="minorHAnsi" w:cs="Arial"/>
          <w:color w:val="050708"/>
          <w:lang w:val="ro-RO"/>
        </w:rPr>
        <w:br/>
        <w:t>– Controlul corespondenței private a avocatului;</w:t>
      </w:r>
      <w:r w:rsidRPr="00496367">
        <w:rPr>
          <w:rFonts w:asciiTheme="minorHAnsi" w:hAnsiTheme="minorHAnsi" w:cs="Arial"/>
          <w:color w:val="050708"/>
          <w:lang w:val="ro-RO"/>
        </w:rPr>
        <w:br/>
        <w:t>– Comunicare necontrolată între avocat și client;</w:t>
      </w:r>
      <w:r w:rsidRPr="00496367">
        <w:rPr>
          <w:rFonts w:asciiTheme="minorHAnsi" w:hAnsiTheme="minorHAnsi" w:cs="Arial"/>
          <w:color w:val="050708"/>
          <w:lang w:val="ro-RO"/>
        </w:rPr>
        <w:br/>
        <w:t>– Secretul profesional în relația avocat-client.</w:t>
      </w:r>
    </w:p>
    <w:p w:rsidR="007F5845" w:rsidRPr="00496367" w:rsidRDefault="007F5845" w:rsidP="00F1094A">
      <w:pPr>
        <w:pStyle w:val="NormalWeb"/>
        <w:shd w:val="clear" w:color="auto" w:fill="FFFFFF"/>
        <w:spacing w:before="0" w:beforeAutospacing="0" w:after="0" w:afterAutospacing="0" w:line="360" w:lineRule="auto"/>
        <w:jc w:val="both"/>
        <w:rPr>
          <w:rFonts w:asciiTheme="minorHAnsi" w:hAnsiTheme="minorHAnsi"/>
          <w:lang w:val="ro-RO"/>
        </w:rPr>
      </w:pPr>
      <w:r w:rsidRPr="00496367">
        <w:rPr>
          <w:rFonts w:asciiTheme="minorHAnsi" w:hAnsiTheme="minorHAnsi" w:cs="Arial"/>
          <w:color w:val="050708"/>
          <w:lang w:val="ro-RO"/>
        </w:rPr>
        <w:t xml:space="preserve">Această tematică a fost aleasă de Consiliul UNBR, prin </w:t>
      </w:r>
      <w:r w:rsidRPr="00496367">
        <w:rPr>
          <w:rFonts w:asciiTheme="minorHAnsi" w:hAnsiTheme="minorHAnsi"/>
          <w:lang w:val="ro-RO"/>
        </w:rPr>
        <w:t xml:space="preserve">Hotărârea nr. 324 din 17 februarie 2018, având în vedere provocările globale, dar și naționale, prin care trece secretul profesional, ca principiu fundamental al avocaturii. </w:t>
      </w:r>
    </w:p>
    <w:p w:rsidR="007F5845" w:rsidRPr="00496367" w:rsidRDefault="007F5845" w:rsidP="00F1094A">
      <w:pPr>
        <w:pStyle w:val="NormalWeb"/>
        <w:shd w:val="clear" w:color="auto" w:fill="FFFFFF"/>
        <w:spacing w:before="0" w:beforeAutospacing="0" w:after="0" w:afterAutospacing="0" w:line="360" w:lineRule="auto"/>
        <w:jc w:val="both"/>
        <w:rPr>
          <w:rFonts w:asciiTheme="minorHAnsi" w:hAnsiTheme="minorHAnsi"/>
          <w:lang w:val="ro-RO"/>
        </w:rPr>
      </w:pPr>
      <w:r w:rsidRPr="00496367">
        <w:rPr>
          <w:rFonts w:asciiTheme="minorHAnsi" w:hAnsiTheme="minorHAnsi"/>
          <w:lang w:val="ro-RO"/>
        </w:rPr>
        <w:t xml:space="preserve">Anul 2018 este anul transpunerii, respectiv implementării unor reglementări europene referitoare la protecția datelor personale și a secretului comercial, cu impact deosebit asupra secretului profesional al avocatului. De asemenea, trebuie analizată obligația de a raporta suspiciuni a  avocaților, în contextul </w:t>
      </w:r>
      <w:r w:rsidRPr="00496367">
        <w:rPr>
          <w:rFonts w:asciiTheme="minorHAnsi" w:hAnsiTheme="minorHAnsi"/>
          <w:lang w:val="ro-RO"/>
        </w:rPr>
        <w:lastRenderedPageBreak/>
        <w:t>reglementărilor, ce urmează a fi transpuse, privind prevenirea utilizării sistemului financiar în scopul spălării banilor sau finanțării terorismului.</w:t>
      </w:r>
    </w:p>
    <w:p w:rsidR="007F5845" w:rsidRPr="00496367" w:rsidRDefault="007F5845" w:rsidP="00F1094A">
      <w:pPr>
        <w:pStyle w:val="NormalWeb"/>
        <w:shd w:val="clear" w:color="auto" w:fill="FFFFFF"/>
        <w:spacing w:before="0" w:beforeAutospacing="0" w:after="0" w:afterAutospacing="0" w:line="360" w:lineRule="auto"/>
        <w:jc w:val="both"/>
        <w:rPr>
          <w:rFonts w:asciiTheme="minorHAnsi" w:hAnsiTheme="minorHAnsi"/>
          <w:lang w:val="ro-RO"/>
        </w:rPr>
      </w:pPr>
      <w:r w:rsidRPr="00496367">
        <w:rPr>
          <w:rFonts w:asciiTheme="minorHAnsi" w:hAnsiTheme="minorHAnsi"/>
          <w:lang w:val="ro-RO"/>
        </w:rPr>
        <w:t xml:space="preserve">Sub impactul acestor reglementări, există riscul ca unele drepturi să fie compromise! </w:t>
      </w:r>
    </w:p>
    <w:p w:rsidR="007F5845" w:rsidRPr="00496367" w:rsidRDefault="007F5845" w:rsidP="00F1094A">
      <w:pPr>
        <w:pStyle w:val="NormalWeb"/>
        <w:shd w:val="clear" w:color="auto" w:fill="FFFFFF"/>
        <w:spacing w:before="0" w:beforeAutospacing="0" w:after="0" w:afterAutospacing="0" w:line="360" w:lineRule="auto"/>
        <w:jc w:val="both"/>
        <w:rPr>
          <w:rFonts w:asciiTheme="minorHAnsi" w:hAnsiTheme="minorHAnsi"/>
          <w:lang w:val="ro-RO"/>
        </w:rPr>
      </w:pPr>
      <w:r w:rsidRPr="00496367">
        <w:rPr>
          <w:rFonts w:asciiTheme="minorHAnsi" w:hAnsiTheme="minorHAnsi"/>
          <w:lang w:val="ro-RO"/>
        </w:rPr>
        <w:t>De aceea, scopul dezbaterilor pe această temă este găsirea unor soluții de echilibru între obiectivele legii și respectarea drepturilor fundamentale ale cetățenilor, inclusiv apărarea secretului profesional al avocatului.</w:t>
      </w:r>
    </w:p>
    <w:p w:rsidR="00496367" w:rsidRDefault="00F1094A" w:rsidP="00F1094A">
      <w:pPr>
        <w:spacing w:line="360" w:lineRule="auto"/>
        <w:jc w:val="center"/>
        <w:rPr>
          <w:rFonts w:ascii="Arial Narrow" w:hAnsi="Arial Narrow"/>
          <w:b/>
          <w:sz w:val="28"/>
        </w:rPr>
      </w:pPr>
      <w:r>
        <w:rPr>
          <w:rFonts w:ascii="Arial Narrow" w:hAnsi="Arial Narrow"/>
          <w:b/>
          <w:sz w:val="28"/>
        </w:rPr>
        <w:t>*</w:t>
      </w:r>
    </w:p>
    <w:p w:rsidR="00F1094A" w:rsidRDefault="00F1094A" w:rsidP="00F1094A">
      <w:pPr>
        <w:spacing w:line="360" w:lineRule="auto"/>
        <w:jc w:val="center"/>
        <w:rPr>
          <w:rFonts w:ascii="Arial Narrow" w:hAnsi="Arial Narrow"/>
          <w:b/>
          <w:sz w:val="28"/>
        </w:rPr>
      </w:pPr>
      <w:r>
        <w:rPr>
          <w:rFonts w:ascii="Arial Narrow" w:hAnsi="Arial Narrow"/>
          <w:b/>
          <w:sz w:val="28"/>
        </w:rPr>
        <w:t>*</w:t>
      </w:r>
      <w:r>
        <w:rPr>
          <w:rFonts w:ascii="Arial Narrow" w:hAnsi="Arial Narrow"/>
          <w:b/>
          <w:sz w:val="28"/>
        </w:rPr>
        <w:tab/>
        <w:t>*</w:t>
      </w:r>
    </w:p>
    <w:p w:rsidR="002839FC" w:rsidRDefault="002839FC" w:rsidP="00F1094A">
      <w:pPr>
        <w:spacing w:line="360" w:lineRule="auto"/>
        <w:jc w:val="center"/>
        <w:rPr>
          <w:rFonts w:ascii="Arial Narrow" w:hAnsi="Arial Narrow"/>
          <w:b/>
          <w:sz w:val="28"/>
        </w:rPr>
      </w:pPr>
    </w:p>
    <w:p w:rsidR="001B7131" w:rsidRDefault="001B7131" w:rsidP="00F1094A">
      <w:pPr>
        <w:spacing w:line="360" w:lineRule="auto"/>
        <w:jc w:val="center"/>
        <w:rPr>
          <w:rFonts w:ascii="Arial Narrow" w:hAnsi="Arial Narrow"/>
          <w:b/>
          <w:sz w:val="28"/>
        </w:rPr>
      </w:pPr>
      <w:bookmarkStart w:id="0" w:name="_GoBack"/>
      <w:bookmarkEnd w:id="0"/>
    </w:p>
    <w:p w:rsidR="00496367" w:rsidRPr="00496367" w:rsidRDefault="00496367" w:rsidP="008E3331">
      <w:pPr>
        <w:spacing w:line="360" w:lineRule="auto"/>
        <w:jc w:val="center"/>
        <w:rPr>
          <w:rFonts w:ascii="Arial Narrow" w:hAnsi="Arial Narrow"/>
          <w:b/>
          <w:sz w:val="28"/>
        </w:rPr>
      </w:pPr>
      <w:r w:rsidRPr="00496367">
        <w:rPr>
          <w:rFonts w:ascii="Arial Narrow" w:hAnsi="Arial Narrow"/>
          <w:b/>
          <w:sz w:val="28"/>
        </w:rPr>
        <w:t>CONGRESUL AVOCAŢILOR - București, 20 – 21 aprilie 2018</w:t>
      </w:r>
      <w:r w:rsidR="00F1094A">
        <w:rPr>
          <w:rFonts w:ascii="Arial Narrow" w:hAnsi="Arial Narrow"/>
          <w:b/>
          <w:sz w:val="28"/>
        </w:rPr>
        <w:t>*</w:t>
      </w:r>
    </w:p>
    <w:p w:rsidR="00F1094A" w:rsidRDefault="00F1094A" w:rsidP="008E3331">
      <w:pPr>
        <w:spacing w:line="360" w:lineRule="auto"/>
        <w:jc w:val="center"/>
        <w:rPr>
          <w:rFonts w:ascii="Arial Narrow" w:hAnsi="Arial Narrow"/>
          <w:b/>
          <w:sz w:val="28"/>
        </w:rPr>
      </w:pPr>
    </w:p>
    <w:p w:rsidR="00496367" w:rsidRDefault="00496367" w:rsidP="008E3331">
      <w:pPr>
        <w:spacing w:line="360" w:lineRule="auto"/>
        <w:jc w:val="center"/>
        <w:rPr>
          <w:rFonts w:ascii="Arial Narrow" w:hAnsi="Arial Narrow"/>
          <w:b/>
          <w:sz w:val="28"/>
        </w:rPr>
      </w:pPr>
      <w:r w:rsidRPr="00496367">
        <w:rPr>
          <w:rFonts w:ascii="Arial Narrow" w:hAnsi="Arial Narrow"/>
          <w:b/>
          <w:sz w:val="28"/>
        </w:rPr>
        <w:t>Programul Congresului</w:t>
      </w:r>
      <w:r w:rsidR="008E3331">
        <w:rPr>
          <w:rFonts w:ascii="Arial Narrow" w:hAnsi="Arial Narrow"/>
          <w:b/>
          <w:sz w:val="28"/>
        </w:rPr>
        <w:t xml:space="preserve"> (sumar)</w:t>
      </w:r>
      <w:r w:rsidRPr="00496367">
        <w:rPr>
          <w:rFonts w:ascii="Arial Narrow" w:hAnsi="Arial Narrow"/>
          <w:b/>
          <w:sz w:val="28"/>
        </w:rPr>
        <w:t>:</w:t>
      </w:r>
    </w:p>
    <w:p w:rsidR="00F1094A" w:rsidRDefault="00F1094A" w:rsidP="00F1094A">
      <w:pPr>
        <w:spacing w:line="360" w:lineRule="auto"/>
        <w:rPr>
          <w:rFonts w:ascii="Arial Narrow" w:hAnsi="Arial Narrow"/>
          <w:b/>
          <w:sz w:val="28"/>
        </w:rPr>
      </w:pPr>
    </w:p>
    <w:p w:rsidR="00F1094A" w:rsidRPr="008E3331" w:rsidRDefault="00F1094A" w:rsidP="00F1094A">
      <w:pPr>
        <w:spacing w:line="360" w:lineRule="auto"/>
        <w:rPr>
          <w:rFonts w:ascii="Arial Narrow" w:hAnsi="Arial Narrow"/>
          <w:b/>
          <w:sz w:val="28"/>
          <w:szCs w:val="28"/>
          <w:u w:val="single"/>
        </w:rPr>
      </w:pPr>
      <w:r w:rsidRPr="008E3331">
        <w:rPr>
          <w:rFonts w:ascii="Arial Narrow" w:hAnsi="Arial Narrow"/>
          <w:b/>
          <w:sz w:val="28"/>
          <w:szCs w:val="28"/>
          <w:u w:val="single"/>
        </w:rPr>
        <w:t xml:space="preserve">Vineri, </w:t>
      </w:r>
      <w:r w:rsidRPr="008E3331">
        <w:rPr>
          <w:rFonts w:ascii="Arial Narrow" w:hAnsi="Arial Narrow"/>
          <w:b/>
          <w:sz w:val="28"/>
          <w:szCs w:val="28"/>
          <w:u w:val="single"/>
        </w:rPr>
        <w:t>20 aprilie</w:t>
      </w:r>
      <w:r w:rsidRPr="008E3331">
        <w:rPr>
          <w:rFonts w:ascii="Arial Narrow" w:hAnsi="Arial Narrow"/>
          <w:b/>
          <w:sz w:val="28"/>
          <w:szCs w:val="28"/>
          <w:u w:val="single"/>
        </w:rPr>
        <w:t xml:space="preserve"> 2018:</w:t>
      </w:r>
    </w:p>
    <w:p w:rsidR="00F1094A" w:rsidRPr="00F1094A" w:rsidRDefault="00F1094A" w:rsidP="00F1094A">
      <w:pPr>
        <w:spacing w:line="360" w:lineRule="auto"/>
        <w:rPr>
          <w:rFonts w:ascii="Arial Narrow" w:hAnsi="Arial Narrow"/>
          <w:b/>
          <w:sz w:val="28"/>
          <w:szCs w:val="28"/>
        </w:rPr>
      </w:pPr>
      <w:r w:rsidRPr="00F1094A">
        <w:rPr>
          <w:rFonts w:ascii="Arial Narrow" w:hAnsi="Arial Narrow"/>
          <w:b/>
          <w:sz w:val="28"/>
          <w:szCs w:val="28"/>
        </w:rPr>
        <w:t>09,00 – 13,00:</w:t>
      </w:r>
      <w:r w:rsidRPr="00F1094A">
        <w:rPr>
          <w:rFonts w:ascii="Arial Narrow" w:hAnsi="Arial Narrow"/>
          <w:b/>
          <w:sz w:val="28"/>
          <w:szCs w:val="28"/>
        </w:rPr>
        <w:t xml:space="preserve"> </w:t>
      </w:r>
      <w:r>
        <w:rPr>
          <w:rFonts w:ascii="Arial Narrow" w:hAnsi="Arial Narrow"/>
          <w:b/>
          <w:sz w:val="28"/>
          <w:szCs w:val="28"/>
        </w:rPr>
        <w:t>”</w:t>
      </w:r>
      <w:r w:rsidRPr="00F1094A">
        <w:rPr>
          <w:rFonts w:ascii="Arial Narrow" w:hAnsi="Arial Narrow"/>
          <w:b/>
          <w:sz w:val="28"/>
          <w:szCs w:val="28"/>
        </w:rPr>
        <w:t>Secretul profesional – valoarea supremă a profesiei de avocat</w:t>
      </w:r>
      <w:r>
        <w:rPr>
          <w:rFonts w:ascii="Arial Narrow" w:hAnsi="Arial Narrow"/>
          <w:b/>
          <w:sz w:val="28"/>
          <w:szCs w:val="28"/>
        </w:rPr>
        <w:t>”</w:t>
      </w:r>
    </w:p>
    <w:p w:rsidR="00F1094A" w:rsidRPr="00F1094A" w:rsidRDefault="00F1094A" w:rsidP="00F1094A">
      <w:pPr>
        <w:spacing w:line="360" w:lineRule="auto"/>
        <w:rPr>
          <w:rFonts w:ascii="Arial Narrow" w:hAnsi="Arial Narrow"/>
          <w:b/>
          <w:sz w:val="28"/>
          <w:szCs w:val="28"/>
        </w:rPr>
      </w:pPr>
      <w:r w:rsidRPr="00F1094A">
        <w:rPr>
          <w:rFonts w:ascii="Arial Narrow" w:hAnsi="Arial Narrow"/>
          <w:b/>
          <w:sz w:val="28"/>
          <w:szCs w:val="28"/>
        </w:rPr>
        <w:t xml:space="preserve">14,00 </w:t>
      </w:r>
      <w:r w:rsidRPr="00F1094A">
        <w:rPr>
          <w:rFonts w:ascii="Arial Narrow" w:hAnsi="Arial Narrow"/>
          <w:b/>
          <w:sz w:val="28"/>
          <w:szCs w:val="28"/>
        </w:rPr>
        <w:t>–</w:t>
      </w:r>
      <w:r w:rsidRPr="00F1094A">
        <w:rPr>
          <w:rFonts w:ascii="Arial Narrow" w:hAnsi="Arial Narrow"/>
          <w:b/>
          <w:sz w:val="28"/>
          <w:szCs w:val="28"/>
        </w:rPr>
        <w:t xml:space="preserve"> 15,00: </w:t>
      </w:r>
      <w:r w:rsidRPr="00F1094A">
        <w:rPr>
          <w:rFonts w:ascii="Arial Narrow" w:hAnsi="Arial Narrow"/>
          <w:b/>
          <w:sz w:val="28"/>
          <w:szCs w:val="28"/>
        </w:rPr>
        <w:t>Deschiderea festivă a lucrărilor Congresului avocaților 2018</w:t>
      </w:r>
      <w:r w:rsidRPr="00F1094A">
        <w:rPr>
          <w:rFonts w:ascii="Arial Narrow" w:hAnsi="Arial Narrow"/>
          <w:b/>
          <w:sz w:val="28"/>
          <w:szCs w:val="28"/>
        </w:rPr>
        <w:t xml:space="preserve"> </w:t>
      </w:r>
    </w:p>
    <w:p w:rsidR="00F1094A" w:rsidRDefault="00F1094A" w:rsidP="00F1094A">
      <w:pPr>
        <w:spacing w:line="360" w:lineRule="auto"/>
        <w:rPr>
          <w:rFonts w:ascii="Arial Narrow" w:hAnsi="Arial Narrow"/>
          <w:b/>
          <w:sz w:val="28"/>
          <w:szCs w:val="28"/>
        </w:rPr>
      </w:pPr>
      <w:r w:rsidRPr="00F1094A">
        <w:rPr>
          <w:rFonts w:ascii="Arial Narrow" w:hAnsi="Arial Narrow"/>
          <w:b/>
          <w:sz w:val="28"/>
          <w:szCs w:val="28"/>
        </w:rPr>
        <w:t>1</w:t>
      </w:r>
      <w:r>
        <w:rPr>
          <w:rFonts w:ascii="Arial Narrow" w:hAnsi="Arial Narrow"/>
          <w:b/>
          <w:sz w:val="28"/>
          <w:szCs w:val="28"/>
        </w:rPr>
        <w:t>5</w:t>
      </w:r>
      <w:r w:rsidRPr="00F1094A">
        <w:rPr>
          <w:rFonts w:ascii="Arial Narrow" w:hAnsi="Arial Narrow"/>
          <w:b/>
          <w:sz w:val="28"/>
          <w:szCs w:val="28"/>
        </w:rPr>
        <w:t>,</w:t>
      </w:r>
      <w:r>
        <w:rPr>
          <w:rFonts w:ascii="Arial Narrow" w:hAnsi="Arial Narrow"/>
          <w:b/>
          <w:sz w:val="28"/>
          <w:szCs w:val="28"/>
        </w:rPr>
        <w:t>20</w:t>
      </w:r>
      <w:r w:rsidRPr="00F1094A">
        <w:rPr>
          <w:rFonts w:ascii="Arial Narrow" w:hAnsi="Arial Narrow"/>
          <w:b/>
          <w:sz w:val="28"/>
          <w:szCs w:val="28"/>
        </w:rPr>
        <w:t xml:space="preserve"> – 1</w:t>
      </w:r>
      <w:r>
        <w:rPr>
          <w:rFonts w:ascii="Arial Narrow" w:hAnsi="Arial Narrow"/>
          <w:b/>
          <w:sz w:val="28"/>
          <w:szCs w:val="28"/>
        </w:rPr>
        <w:t>9</w:t>
      </w:r>
      <w:r w:rsidRPr="00F1094A">
        <w:rPr>
          <w:rFonts w:ascii="Arial Narrow" w:hAnsi="Arial Narrow"/>
          <w:b/>
          <w:sz w:val="28"/>
          <w:szCs w:val="28"/>
        </w:rPr>
        <w:t xml:space="preserve">,00: </w:t>
      </w:r>
      <w:r>
        <w:rPr>
          <w:rFonts w:ascii="Arial Narrow" w:hAnsi="Arial Narrow"/>
          <w:b/>
          <w:sz w:val="28"/>
          <w:szCs w:val="28"/>
        </w:rPr>
        <w:t>Activități hotărâte de Congresul avocaților (potrivit ordinii de zi aprobate de Congres)</w:t>
      </w:r>
    </w:p>
    <w:p w:rsidR="00F1094A" w:rsidRDefault="00F1094A" w:rsidP="00F1094A">
      <w:pPr>
        <w:spacing w:line="360" w:lineRule="auto"/>
        <w:rPr>
          <w:rFonts w:ascii="Arial Narrow" w:hAnsi="Arial Narrow"/>
          <w:b/>
          <w:sz w:val="28"/>
        </w:rPr>
      </w:pPr>
    </w:p>
    <w:p w:rsidR="00F1094A" w:rsidRPr="008E3331" w:rsidRDefault="00F1094A" w:rsidP="00F1094A">
      <w:pPr>
        <w:spacing w:line="360" w:lineRule="auto"/>
        <w:rPr>
          <w:rFonts w:ascii="Arial Narrow" w:hAnsi="Arial Narrow"/>
          <w:b/>
          <w:sz w:val="28"/>
          <w:szCs w:val="28"/>
          <w:u w:val="single"/>
        </w:rPr>
      </w:pPr>
      <w:r w:rsidRPr="008E3331">
        <w:rPr>
          <w:rFonts w:ascii="Arial Narrow" w:hAnsi="Arial Narrow"/>
          <w:b/>
          <w:sz w:val="28"/>
          <w:szCs w:val="28"/>
          <w:u w:val="single"/>
        </w:rPr>
        <w:t xml:space="preserve">Sâmbătă, </w:t>
      </w:r>
      <w:r w:rsidRPr="008E3331">
        <w:rPr>
          <w:rFonts w:ascii="Arial Narrow" w:hAnsi="Arial Narrow"/>
          <w:b/>
          <w:sz w:val="28"/>
          <w:szCs w:val="28"/>
          <w:u w:val="single"/>
        </w:rPr>
        <w:t>2</w:t>
      </w:r>
      <w:r w:rsidRPr="008E3331">
        <w:rPr>
          <w:rFonts w:ascii="Arial Narrow" w:hAnsi="Arial Narrow"/>
          <w:b/>
          <w:sz w:val="28"/>
          <w:szCs w:val="28"/>
          <w:u w:val="single"/>
        </w:rPr>
        <w:t>1</w:t>
      </w:r>
      <w:r w:rsidRPr="008E3331">
        <w:rPr>
          <w:rFonts w:ascii="Arial Narrow" w:hAnsi="Arial Narrow"/>
          <w:b/>
          <w:sz w:val="28"/>
          <w:szCs w:val="28"/>
          <w:u w:val="single"/>
        </w:rPr>
        <w:t xml:space="preserve"> aprilie 2018:</w:t>
      </w:r>
    </w:p>
    <w:p w:rsidR="00F1094A" w:rsidRDefault="00F1094A" w:rsidP="00F1094A">
      <w:pPr>
        <w:spacing w:line="360" w:lineRule="auto"/>
        <w:rPr>
          <w:rFonts w:ascii="Arial Narrow" w:hAnsi="Arial Narrow"/>
          <w:b/>
          <w:sz w:val="28"/>
          <w:szCs w:val="28"/>
        </w:rPr>
      </w:pPr>
      <w:r w:rsidRPr="00F1094A">
        <w:rPr>
          <w:rFonts w:ascii="Arial Narrow" w:hAnsi="Arial Narrow"/>
          <w:b/>
          <w:sz w:val="28"/>
          <w:szCs w:val="28"/>
        </w:rPr>
        <w:t xml:space="preserve">09,00 – 13,00: </w:t>
      </w:r>
      <w:r>
        <w:rPr>
          <w:rFonts w:ascii="Arial Narrow" w:hAnsi="Arial Narrow"/>
          <w:b/>
          <w:sz w:val="28"/>
          <w:szCs w:val="28"/>
        </w:rPr>
        <w:t>Activități hotărâte de Congresul avocaților (potrivit ordinii de zi aprobate de Congres)</w:t>
      </w:r>
    </w:p>
    <w:p w:rsidR="00F1094A" w:rsidRDefault="00F1094A" w:rsidP="00F1094A">
      <w:pPr>
        <w:spacing w:line="360" w:lineRule="auto"/>
        <w:rPr>
          <w:rFonts w:ascii="Arial Narrow" w:hAnsi="Arial Narrow"/>
          <w:b/>
          <w:sz w:val="28"/>
          <w:szCs w:val="28"/>
        </w:rPr>
      </w:pPr>
    </w:p>
    <w:p w:rsidR="00F1094A" w:rsidRPr="008E3331" w:rsidRDefault="00F1094A" w:rsidP="00F1094A">
      <w:pPr>
        <w:spacing w:line="360" w:lineRule="auto"/>
        <w:rPr>
          <w:rFonts w:ascii="Arial Narrow" w:hAnsi="Arial Narrow"/>
          <w:b/>
          <w:i/>
          <w:sz w:val="28"/>
        </w:rPr>
      </w:pPr>
      <w:r w:rsidRPr="008E3331">
        <w:rPr>
          <w:rFonts w:ascii="Arial Narrow" w:hAnsi="Arial Narrow"/>
          <w:b/>
          <w:i/>
          <w:sz w:val="28"/>
        </w:rPr>
        <w:t>*</w:t>
      </w:r>
      <w:r w:rsidRPr="008E3331">
        <w:rPr>
          <w:rFonts w:ascii="Arial Narrow" w:hAnsi="Arial Narrow"/>
          <w:b/>
          <w:i/>
          <w:sz w:val="28"/>
        </w:rPr>
        <w:t xml:space="preserve">Notă: </w:t>
      </w:r>
      <w:r w:rsidRPr="008E3331">
        <w:rPr>
          <w:rFonts w:ascii="Arial Narrow" w:hAnsi="Arial Narrow"/>
          <w:b/>
          <w:i/>
          <w:sz w:val="28"/>
        </w:rPr>
        <w:t>Sunt org</w:t>
      </w:r>
      <w:r w:rsidRPr="008E3331">
        <w:rPr>
          <w:rFonts w:ascii="Arial Narrow" w:hAnsi="Arial Narrow"/>
          <w:b/>
          <w:i/>
          <w:sz w:val="28"/>
        </w:rPr>
        <w:t xml:space="preserve">anizate </w:t>
      </w:r>
      <w:r w:rsidRPr="008E3331">
        <w:rPr>
          <w:rFonts w:ascii="Arial Narrow" w:hAnsi="Arial Narrow"/>
          <w:b/>
          <w:i/>
          <w:sz w:val="28"/>
        </w:rPr>
        <w:t>exp</w:t>
      </w:r>
      <w:r w:rsidRPr="008E3331">
        <w:rPr>
          <w:rFonts w:ascii="Arial Narrow" w:hAnsi="Arial Narrow"/>
          <w:b/>
          <w:i/>
          <w:sz w:val="28"/>
        </w:rPr>
        <w:t xml:space="preserve">oziții </w:t>
      </w:r>
      <w:r w:rsidRPr="008E3331">
        <w:rPr>
          <w:rFonts w:ascii="Arial Narrow" w:hAnsi="Arial Narrow"/>
          <w:b/>
          <w:i/>
          <w:sz w:val="28"/>
        </w:rPr>
        <w:t>de</w:t>
      </w:r>
      <w:r w:rsidR="008E3331" w:rsidRPr="008E3331">
        <w:rPr>
          <w:rFonts w:ascii="Arial Narrow" w:hAnsi="Arial Narrow"/>
          <w:b/>
          <w:i/>
          <w:sz w:val="28"/>
        </w:rPr>
        <w:t xml:space="preserve"> </w:t>
      </w:r>
      <w:r w:rsidRPr="008E3331">
        <w:rPr>
          <w:rFonts w:ascii="Arial Narrow" w:hAnsi="Arial Narrow"/>
          <w:b/>
          <w:i/>
          <w:sz w:val="28"/>
        </w:rPr>
        <w:t>carte, expo</w:t>
      </w:r>
      <w:r w:rsidR="008E3331" w:rsidRPr="008E3331">
        <w:rPr>
          <w:rFonts w:ascii="Arial Narrow" w:hAnsi="Arial Narrow"/>
          <w:b/>
          <w:i/>
          <w:sz w:val="28"/>
        </w:rPr>
        <w:t>ziții de produse informatice legislative, etc.</w:t>
      </w:r>
    </w:p>
    <w:p w:rsidR="00F1094A" w:rsidRDefault="00F1094A" w:rsidP="00F1094A">
      <w:pPr>
        <w:spacing w:line="360" w:lineRule="auto"/>
        <w:rPr>
          <w:rFonts w:ascii="Arial Narrow" w:hAnsi="Arial Narrow"/>
          <w:b/>
          <w:sz w:val="28"/>
        </w:rPr>
      </w:pPr>
    </w:p>
    <w:sectPr w:rsidR="00F1094A" w:rsidSect="008B24A3">
      <w:headerReference w:type="default" r:id="rId8"/>
      <w:footerReference w:type="even" r:id="rId9"/>
      <w:footerReference w:type="default" r:id="rId10"/>
      <w:pgSz w:w="11906" w:h="16838" w:code="9"/>
      <w:pgMar w:top="461" w:right="562" w:bottom="360" w:left="1138"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2E0" w:rsidRDefault="00F022E0" w:rsidP="0078639A">
      <w:r>
        <w:separator/>
      </w:r>
    </w:p>
  </w:endnote>
  <w:endnote w:type="continuationSeparator" w:id="0">
    <w:p w:rsidR="00F022E0" w:rsidRDefault="00F022E0"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681" w:rsidRDefault="00D01681">
    <w:pPr>
      <w:pStyle w:val="Footer"/>
      <w:jc w:val="right"/>
    </w:pPr>
    <w:r>
      <w:fldChar w:fldCharType="begin"/>
    </w:r>
    <w:r>
      <w:instrText xml:space="preserve"> PAGE   \* MERGEFORMAT </w:instrText>
    </w:r>
    <w:r>
      <w:fldChar w:fldCharType="separate"/>
    </w:r>
    <w:r w:rsidR="007E5AA5">
      <w:rPr>
        <w:noProof/>
      </w:rPr>
      <w:t>2</w:t>
    </w:r>
    <w:r>
      <w:rPr>
        <w:noProof/>
      </w:rPr>
      <w:fldChar w:fldCharType="end"/>
    </w:r>
  </w:p>
  <w:p w:rsidR="00D01681" w:rsidRDefault="00D01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______________________________________________________________________________________________________</w:t>
    </w:r>
  </w:p>
  <w:p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Palatul de Justiție, București, Sector 5, Splaiul Independenței nr. 5, Cod poștal 050091</w:t>
    </w:r>
  </w:p>
  <w:p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Tel: (+4) 021/316-0739; 316-0740; 313-4875; Fax: (+4) 021/313-4880;</w:t>
    </w:r>
  </w:p>
  <w:p w:rsidR="0078639A"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E-mail: unbr@unbr.ro; Website: www.unbr.ro</w:t>
    </w:r>
  </w:p>
  <w:p w:rsidR="00047A64" w:rsidRPr="007E5AA5" w:rsidRDefault="006101BC" w:rsidP="006101BC">
    <w:pPr>
      <w:pStyle w:val="Footer"/>
      <w:jc w:val="center"/>
      <w:rPr>
        <w:rFonts w:ascii="Calibri Light" w:hAnsi="Calibri Light"/>
        <w:color w:val="800000"/>
        <w:sz w:val="16"/>
        <w:szCs w:val="16"/>
      </w:rPr>
    </w:pPr>
    <w:r w:rsidRPr="007E5AA5">
      <w:rPr>
        <w:rFonts w:ascii="Calibri Light" w:hAnsi="Calibri Light"/>
        <w:color w:val="800000"/>
        <w:sz w:val="16"/>
        <w:szCs w:val="16"/>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2E0" w:rsidRDefault="00F022E0" w:rsidP="0078639A">
      <w:r>
        <w:separator/>
      </w:r>
    </w:p>
  </w:footnote>
  <w:footnote w:type="continuationSeparator" w:id="0">
    <w:p w:rsidR="00F022E0" w:rsidRDefault="00F022E0"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39A" w:rsidRDefault="007F5845">
    <w:pPr>
      <w:pStyle w:val="Header"/>
    </w:pPr>
    <w:r>
      <w:rPr>
        <w:noProof/>
        <w:lang w:val="en-US"/>
      </w:rPr>
      <w:drawing>
        <wp:inline distT="0" distB="0" distL="0" distR="0">
          <wp:extent cx="6477000" cy="1257300"/>
          <wp:effectExtent l="0" t="0" r="0" b="0"/>
          <wp:docPr id="1" name="Picture 1" descr="Antet_UNBR_Imagine_Header_cu_Cent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_UNBR_Imagine_Header_cu_Centen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615A0"/>
    <w:multiLevelType w:val="hybridMultilevel"/>
    <w:tmpl w:val="0290A882"/>
    <w:lvl w:ilvl="0" w:tplc="80826EB8">
      <w:start w:val="28"/>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D27E69"/>
    <w:multiLevelType w:val="hybridMultilevel"/>
    <w:tmpl w:val="79BA47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C782934"/>
    <w:multiLevelType w:val="hybridMultilevel"/>
    <w:tmpl w:val="C9AC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A"/>
    <w:rsid w:val="00035291"/>
    <w:rsid w:val="00047A64"/>
    <w:rsid w:val="0007736B"/>
    <w:rsid w:val="0008259F"/>
    <w:rsid w:val="000A2141"/>
    <w:rsid w:val="000D2583"/>
    <w:rsid w:val="00143B81"/>
    <w:rsid w:val="0015180E"/>
    <w:rsid w:val="00165115"/>
    <w:rsid w:val="00196F8B"/>
    <w:rsid w:val="001B7131"/>
    <w:rsid w:val="00236874"/>
    <w:rsid w:val="002839FC"/>
    <w:rsid w:val="002A7243"/>
    <w:rsid w:val="002D4F90"/>
    <w:rsid w:val="002E04B0"/>
    <w:rsid w:val="003301BD"/>
    <w:rsid w:val="003426FA"/>
    <w:rsid w:val="00353AEB"/>
    <w:rsid w:val="003850AE"/>
    <w:rsid w:val="00496367"/>
    <w:rsid w:val="004A3A17"/>
    <w:rsid w:val="004B0114"/>
    <w:rsid w:val="004C1D16"/>
    <w:rsid w:val="006101BC"/>
    <w:rsid w:val="00645110"/>
    <w:rsid w:val="006472BE"/>
    <w:rsid w:val="00657E9C"/>
    <w:rsid w:val="00720C56"/>
    <w:rsid w:val="00752A7B"/>
    <w:rsid w:val="0078639A"/>
    <w:rsid w:val="007D1743"/>
    <w:rsid w:val="007E5AA5"/>
    <w:rsid w:val="007F5845"/>
    <w:rsid w:val="00824452"/>
    <w:rsid w:val="008B24A3"/>
    <w:rsid w:val="008E3331"/>
    <w:rsid w:val="00954F0C"/>
    <w:rsid w:val="00985B5E"/>
    <w:rsid w:val="00993FFC"/>
    <w:rsid w:val="009D5767"/>
    <w:rsid w:val="00A02672"/>
    <w:rsid w:val="00A10D78"/>
    <w:rsid w:val="00A46726"/>
    <w:rsid w:val="00A90332"/>
    <w:rsid w:val="00AD0024"/>
    <w:rsid w:val="00B13D38"/>
    <w:rsid w:val="00B850AC"/>
    <w:rsid w:val="00B85FB2"/>
    <w:rsid w:val="00BC1CD5"/>
    <w:rsid w:val="00BE3CE8"/>
    <w:rsid w:val="00C07F79"/>
    <w:rsid w:val="00CA3D73"/>
    <w:rsid w:val="00CD2127"/>
    <w:rsid w:val="00CF4B41"/>
    <w:rsid w:val="00D01681"/>
    <w:rsid w:val="00D24403"/>
    <w:rsid w:val="00D70A87"/>
    <w:rsid w:val="00D74C27"/>
    <w:rsid w:val="00E17DEF"/>
    <w:rsid w:val="00E6304B"/>
    <w:rsid w:val="00E73F42"/>
    <w:rsid w:val="00EC0602"/>
    <w:rsid w:val="00ED247F"/>
    <w:rsid w:val="00ED5F57"/>
    <w:rsid w:val="00F022E0"/>
    <w:rsid w:val="00F1094A"/>
    <w:rsid w:val="00F325B0"/>
    <w:rsid w:val="00F72398"/>
    <w:rsid w:val="00FB37D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60CAFB5"/>
  <w15:chartTrackingRefBased/>
  <w15:docId w15:val="{7A5A5F4E-53C7-4946-814D-36287247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ascii="Tahoma" w:eastAsia="Times New Roman" w:hAnsi="Tahoma"/>
      <w:b/>
      <w:bCs/>
      <w:u w:val="single"/>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uiPriority w:val="99"/>
    <w:rsid w:val="0078639A"/>
    <w:pPr>
      <w:tabs>
        <w:tab w:val="center" w:pos="4703"/>
        <w:tab w:val="right" w:pos="9406"/>
      </w:tabs>
    </w:pPr>
  </w:style>
  <w:style w:type="character" w:customStyle="1" w:styleId="FooterChar">
    <w:name w:val="Footer Char"/>
    <w:basedOn w:val="DefaultParagraphFont"/>
    <w:link w:val="Footer"/>
    <w:uiPriority w:val="99"/>
    <w:rsid w:val="0078639A"/>
  </w:style>
  <w:style w:type="paragraph" w:styleId="BalloonText">
    <w:name w:val="Balloon Text"/>
    <w:basedOn w:val="Normal"/>
    <w:link w:val="BalloonTextChar"/>
    <w:rsid w:val="0078639A"/>
    <w:rPr>
      <w:rFonts w:ascii="Tahoma" w:hAnsi="Tahoma"/>
      <w:sz w:val="16"/>
      <w:szCs w:val="16"/>
      <w:lang w:val="x-none" w:eastAsia="x-none"/>
    </w:rPr>
  </w:style>
  <w:style w:type="character" w:customStyle="1" w:styleId="BalloonTextChar">
    <w:name w:val="Balloon Text Char"/>
    <w:link w:val="BalloonText"/>
    <w:rsid w:val="0078639A"/>
    <w:rPr>
      <w:rFonts w:ascii="Tahoma" w:hAnsi="Tahoma" w:cs="Tahoma"/>
      <w:sz w:val="16"/>
      <w:szCs w:val="16"/>
    </w:rPr>
  </w:style>
  <w:style w:type="character" w:styleId="Hyperlink">
    <w:name w:val="Hyperlink"/>
    <w:rsid w:val="00047A64"/>
    <w:rPr>
      <w:color w:val="0563C1"/>
      <w:u w:val="single"/>
    </w:rPr>
  </w:style>
  <w:style w:type="paragraph" w:styleId="ListParagraph">
    <w:name w:val="List Paragraph"/>
    <w:basedOn w:val="Normal"/>
    <w:uiPriority w:val="34"/>
    <w:qFormat/>
    <w:rsid w:val="00B13D38"/>
    <w:pPr>
      <w:spacing w:line="259" w:lineRule="auto"/>
      <w:ind w:left="720"/>
      <w:contextualSpacing/>
    </w:pPr>
    <w:rPr>
      <w:szCs w:val="22"/>
    </w:rPr>
  </w:style>
  <w:style w:type="paragraph" w:styleId="NormalWeb">
    <w:name w:val="Normal (Web)"/>
    <w:basedOn w:val="Normal"/>
    <w:uiPriority w:val="99"/>
    <w:rsid w:val="007F5845"/>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0A5FC-C8E6-4E1C-A3FF-FB79631B4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479</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dc:creator>
  <cp:keywords/>
  <cp:lastModifiedBy>Sandu Gherasim</cp:lastModifiedBy>
  <cp:revision>5</cp:revision>
  <cp:lastPrinted>2018-04-04T10:06:00Z</cp:lastPrinted>
  <dcterms:created xsi:type="dcterms:W3CDTF">2018-04-16T15:24:00Z</dcterms:created>
  <dcterms:modified xsi:type="dcterms:W3CDTF">2018-04-16T15:38:00Z</dcterms:modified>
</cp:coreProperties>
</file>