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31E" w:rsidRDefault="00C0231E" w:rsidP="00F57A6C">
      <w:pPr>
        <w:spacing w:after="0" w:line="276" w:lineRule="auto"/>
        <w:rPr>
          <w:rFonts w:ascii="Arial" w:hAnsi="Arial" w:cs="Arial"/>
          <w:b/>
          <w:sz w:val="28"/>
          <w:szCs w:val="28"/>
        </w:rPr>
      </w:pPr>
    </w:p>
    <w:p w:rsidR="00CA5C53" w:rsidRPr="00CA5C53" w:rsidRDefault="00CA5C53" w:rsidP="00F57A6C">
      <w:pPr>
        <w:spacing w:after="0" w:line="276" w:lineRule="auto"/>
        <w:rPr>
          <w:rFonts w:ascii="Arial" w:hAnsi="Arial" w:cs="Arial"/>
          <w:b/>
          <w:sz w:val="28"/>
          <w:szCs w:val="28"/>
        </w:rPr>
      </w:pPr>
      <w:r w:rsidRPr="00CA5C53">
        <w:rPr>
          <w:rFonts w:ascii="Arial" w:hAnsi="Arial" w:cs="Arial"/>
          <w:b/>
          <w:sz w:val="28"/>
          <w:szCs w:val="28"/>
        </w:rPr>
        <w:t>UNIUNEA NAŢIONALĂ A BAROURILOR DIN ROMÂNIA</w:t>
      </w:r>
    </w:p>
    <w:p w:rsidR="00CA5C53" w:rsidRPr="00CA5C53" w:rsidRDefault="00CA5C53" w:rsidP="00F57A6C">
      <w:pPr>
        <w:spacing w:after="0" w:line="276" w:lineRule="auto"/>
        <w:rPr>
          <w:rFonts w:ascii="Arial" w:hAnsi="Arial" w:cs="Arial"/>
          <w:b/>
          <w:sz w:val="28"/>
        </w:rPr>
      </w:pPr>
      <w:r w:rsidRPr="00CA5C53">
        <w:rPr>
          <w:rFonts w:ascii="Arial" w:hAnsi="Arial" w:cs="Arial"/>
          <w:b/>
          <w:sz w:val="28"/>
        </w:rPr>
        <w:t>CONGRESUL AVOCAŢILOR</w:t>
      </w:r>
    </w:p>
    <w:p w:rsidR="00CA5C53" w:rsidRPr="00CA5C53" w:rsidRDefault="00CA5C53" w:rsidP="00F57A6C">
      <w:pPr>
        <w:spacing w:after="0" w:line="276" w:lineRule="auto"/>
        <w:rPr>
          <w:rFonts w:ascii="Arial" w:hAnsi="Arial" w:cs="Arial"/>
          <w:b/>
          <w:sz w:val="28"/>
        </w:rPr>
      </w:pPr>
      <w:r w:rsidRPr="00CA5C53">
        <w:rPr>
          <w:rFonts w:ascii="Arial" w:hAnsi="Arial" w:cs="Arial"/>
          <w:b/>
          <w:sz w:val="28"/>
        </w:rPr>
        <w:t>BUCUREŞTI, 20 – 21 APRILIE 2018</w:t>
      </w:r>
    </w:p>
    <w:p w:rsidR="00F57A6C" w:rsidRPr="00CA5C53" w:rsidRDefault="00F57A6C" w:rsidP="00F57A6C">
      <w:pPr>
        <w:spacing w:after="0" w:line="276" w:lineRule="auto"/>
        <w:jc w:val="center"/>
        <w:rPr>
          <w:rFonts w:ascii="Arial" w:hAnsi="Arial" w:cs="Arial"/>
        </w:rPr>
      </w:pPr>
    </w:p>
    <w:p w:rsidR="00CA5C53" w:rsidRPr="00CA5C53" w:rsidRDefault="00CA5C53" w:rsidP="00F57A6C">
      <w:pPr>
        <w:spacing w:after="0" w:line="276" w:lineRule="auto"/>
        <w:jc w:val="center"/>
        <w:rPr>
          <w:rFonts w:ascii="Arial" w:hAnsi="Arial" w:cs="Arial"/>
        </w:rPr>
      </w:pPr>
    </w:p>
    <w:p w:rsidR="00602BE5" w:rsidRPr="00602BE5" w:rsidRDefault="00602BE5" w:rsidP="00F57A6C">
      <w:pPr>
        <w:spacing w:after="0" w:line="276" w:lineRule="auto"/>
        <w:jc w:val="center"/>
        <w:rPr>
          <w:rFonts w:ascii="Arial" w:hAnsi="Arial"/>
          <w:b/>
          <w:color w:val="000000"/>
          <w:sz w:val="28"/>
          <w:szCs w:val="28"/>
          <w:lang w:eastAsia="en-US"/>
        </w:rPr>
      </w:pPr>
      <w:r w:rsidRPr="00602BE5">
        <w:rPr>
          <w:rFonts w:ascii="Arial" w:hAnsi="Arial"/>
          <w:b/>
          <w:color w:val="000000"/>
          <w:sz w:val="28"/>
          <w:szCs w:val="28"/>
          <w:lang w:eastAsia="en-US"/>
        </w:rPr>
        <w:t>HOTĂRÂREA NR. 06</w:t>
      </w:r>
    </w:p>
    <w:p w:rsidR="00602BE5" w:rsidRPr="00602BE5" w:rsidRDefault="00602BE5" w:rsidP="00F57A6C">
      <w:pPr>
        <w:spacing w:after="0" w:line="276" w:lineRule="auto"/>
        <w:jc w:val="center"/>
        <w:rPr>
          <w:rFonts w:ascii="Arial" w:hAnsi="Arial" w:cs="Arial"/>
          <w:b/>
          <w:sz w:val="28"/>
          <w:szCs w:val="28"/>
          <w:lang w:eastAsia="en-US"/>
        </w:rPr>
      </w:pPr>
      <w:r w:rsidRPr="00602BE5">
        <w:rPr>
          <w:rFonts w:ascii="Arial" w:hAnsi="Arial" w:cs="Arial"/>
          <w:b/>
          <w:sz w:val="28"/>
          <w:szCs w:val="28"/>
          <w:lang w:eastAsia="en-US"/>
        </w:rPr>
        <w:t xml:space="preserve">privind completarea </w:t>
      </w:r>
    </w:p>
    <w:p w:rsidR="00602BE5" w:rsidRPr="00602BE5" w:rsidRDefault="00602BE5" w:rsidP="00F57A6C">
      <w:pPr>
        <w:spacing w:after="0" w:line="276" w:lineRule="auto"/>
        <w:jc w:val="center"/>
        <w:rPr>
          <w:rFonts w:ascii="Arial" w:hAnsi="Arial" w:cs="Arial"/>
          <w:b/>
          <w:sz w:val="28"/>
          <w:szCs w:val="28"/>
          <w:lang w:eastAsia="en-US"/>
        </w:rPr>
      </w:pPr>
      <w:r w:rsidRPr="00602BE5">
        <w:rPr>
          <w:rFonts w:ascii="Arial" w:hAnsi="Arial" w:cs="Arial"/>
          <w:b/>
          <w:sz w:val="28"/>
          <w:szCs w:val="28"/>
          <w:lang w:eastAsia="en-US"/>
        </w:rPr>
        <w:t xml:space="preserve">Consiliului Uniunii Naționale a Barourilor din România  </w:t>
      </w:r>
    </w:p>
    <w:p w:rsidR="00F57A6C" w:rsidRPr="00602BE5" w:rsidRDefault="00F57A6C" w:rsidP="00F57A6C">
      <w:pPr>
        <w:spacing w:after="0" w:line="276" w:lineRule="auto"/>
        <w:jc w:val="center"/>
        <w:rPr>
          <w:rFonts w:ascii="Arial" w:hAnsi="Arial"/>
          <w:color w:val="000000"/>
          <w:sz w:val="28"/>
          <w:szCs w:val="28"/>
          <w:lang w:eastAsia="en-US"/>
        </w:rPr>
      </w:pPr>
    </w:p>
    <w:p w:rsidR="00602BE5" w:rsidRPr="00F57A6C" w:rsidRDefault="00602BE5" w:rsidP="00F57A6C">
      <w:pPr>
        <w:spacing w:after="0" w:line="276" w:lineRule="auto"/>
        <w:jc w:val="both"/>
        <w:rPr>
          <w:rFonts w:ascii="Arial" w:hAnsi="Arial"/>
          <w:i/>
          <w:sz w:val="24"/>
          <w:szCs w:val="24"/>
          <w:lang w:eastAsia="en-US"/>
        </w:rPr>
      </w:pPr>
      <w:r w:rsidRPr="00602BE5">
        <w:rPr>
          <w:rFonts w:ascii="Arial" w:hAnsi="Arial"/>
          <w:color w:val="000000"/>
          <w:sz w:val="24"/>
          <w:szCs w:val="24"/>
          <w:lang w:eastAsia="en-US"/>
        </w:rPr>
        <w:tab/>
      </w:r>
      <w:r w:rsidRPr="00602BE5">
        <w:rPr>
          <w:rFonts w:ascii="Arial" w:hAnsi="Arial"/>
          <w:i/>
          <w:sz w:val="24"/>
          <w:szCs w:val="24"/>
          <w:lang w:eastAsia="en-US"/>
        </w:rPr>
        <w:t xml:space="preserve">Congresul Avocaților, întrunit la 20 – 21 aprilie 2018 în București, constituit în </w:t>
      </w:r>
      <w:r w:rsidRPr="00F57A6C">
        <w:rPr>
          <w:rFonts w:ascii="Arial" w:hAnsi="Arial"/>
          <w:i/>
          <w:sz w:val="24"/>
          <w:szCs w:val="24"/>
          <w:lang w:eastAsia="en-US"/>
        </w:rPr>
        <w:t xml:space="preserve">conformitate cu </w:t>
      </w:r>
      <w:r w:rsidR="00AD6D1E" w:rsidRPr="00F57A6C">
        <w:rPr>
          <w:rFonts w:ascii="Arial" w:hAnsi="Arial"/>
          <w:i/>
          <w:sz w:val="24"/>
          <w:szCs w:val="24"/>
          <w:lang w:eastAsia="en-US"/>
        </w:rPr>
        <w:t>dispozițiile</w:t>
      </w:r>
      <w:r w:rsidRPr="00F57A6C">
        <w:rPr>
          <w:rFonts w:ascii="Arial" w:hAnsi="Arial"/>
          <w:i/>
          <w:sz w:val="24"/>
          <w:szCs w:val="24"/>
          <w:lang w:eastAsia="en-US"/>
        </w:rPr>
        <w:t xml:space="preserve"> art. 62 alin. (1) din Legea nr. 51/1995 pentru organizarea </w:t>
      </w:r>
      <w:r w:rsidR="00AD6D1E" w:rsidRPr="00F57A6C">
        <w:rPr>
          <w:rFonts w:ascii="Arial" w:hAnsi="Arial"/>
          <w:i/>
          <w:sz w:val="24"/>
          <w:szCs w:val="24"/>
          <w:lang w:eastAsia="en-US"/>
        </w:rPr>
        <w:t>și</w:t>
      </w:r>
      <w:r w:rsidRPr="00F57A6C">
        <w:rPr>
          <w:rFonts w:ascii="Arial" w:hAnsi="Arial"/>
          <w:i/>
          <w:sz w:val="24"/>
          <w:szCs w:val="24"/>
          <w:lang w:eastAsia="en-US"/>
        </w:rPr>
        <w:t xml:space="preserve"> exercitarea profesiei de avocat, republicată, cu modificările </w:t>
      </w:r>
      <w:r w:rsidR="00AD6D1E" w:rsidRPr="00F57A6C">
        <w:rPr>
          <w:rFonts w:ascii="Arial" w:hAnsi="Arial"/>
          <w:i/>
          <w:sz w:val="24"/>
          <w:szCs w:val="24"/>
          <w:lang w:eastAsia="en-US"/>
        </w:rPr>
        <w:t>și</w:t>
      </w:r>
      <w:r w:rsidRPr="00F57A6C">
        <w:rPr>
          <w:rFonts w:ascii="Arial" w:hAnsi="Arial"/>
          <w:i/>
          <w:sz w:val="24"/>
          <w:szCs w:val="24"/>
          <w:lang w:eastAsia="en-US"/>
        </w:rPr>
        <w:t xml:space="preserve"> completările ulterioare,</w:t>
      </w:r>
    </w:p>
    <w:p w:rsidR="00602BE5" w:rsidRPr="00F57A6C" w:rsidRDefault="00602BE5" w:rsidP="00F57A6C">
      <w:pPr>
        <w:spacing w:after="0" w:line="276" w:lineRule="auto"/>
        <w:jc w:val="both"/>
        <w:rPr>
          <w:rFonts w:ascii="Arial" w:hAnsi="Arial"/>
          <w:i/>
          <w:sz w:val="24"/>
          <w:szCs w:val="24"/>
          <w:lang w:eastAsia="en-US"/>
        </w:rPr>
      </w:pPr>
      <w:r w:rsidRPr="00F57A6C">
        <w:rPr>
          <w:rFonts w:ascii="Arial" w:hAnsi="Arial"/>
          <w:i/>
          <w:sz w:val="24"/>
          <w:szCs w:val="24"/>
          <w:lang w:eastAsia="en-US"/>
        </w:rPr>
        <w:tab/>
        <w:t xml:space="preserve">În conformitate cu dispozițiile art. 64 alin. (2), 65 alin. (1), (2) și (3) din Legea nr. 51/1995 </w:t>
      </w:r>
      <w:r w:rsidR="00AD6D1E" w:rsidRPr="00F57A6C">
        <w:rPr>
          <w:rFonts w:ascii="Arial" w:hAnsi="Arial"/>
          <w:i/>
          <w:sz w:val="24"/>
          <w:szCs w:val="24"/>
          <w:lang w:eastAsia="en-US"/>
        </w:rPr>
        <w:t>și</w:t>
      </w:r>
      <w:r w:rsidRPr="00F57A6C">
        <w:rPr>
          <w:rFonts w:ascii="Arial" w:hAnsi="Arial"/>
          <w:i/>
          <w:sz w:val="24"/>
          <w:szCs w:val="24"/>
          <w:lang w:eastAsia="en-US"/>
        </w:rPr>
        <w:t xml:space="preserve"> art. 84 alin. (1) </w:t>
      </w:r>
      <w:r w:rsidR="00AD6D1E" w:rsidRPr="00F57A6C">
        <w:rPr>
          <w:rFonts w:ascii="Arial" w:hAnsi="Arial"/>
          <w:i/>
          <w:sz w:val="24"/>
          <w:szCs w:val="24"/>
          <w:lang w:eastAsia="en-US"/>
        </w:rPr>
        <w:t>și</w:t>
      </w:r>
      <w:r w:rsidRPr="00F57A6C">
        <w:rPr>
          <w:rFonts w:ascii="Arial" w:hAnsi="Arial"/>
          <w:i/>
          <w:sz w:val="24"/>
          <w:szCs w:val="24"/>
          <w:lang w:eastAsia="en-US"/>
        </w:rPr>
        <w:t xml:space="preserve"> (2) din Statutul profesiei de avocat, </w:t>
      </w:r>
    </w:p>
    <w:p w:rsidR="00C0231E" w:rsidRDefault="00602BE5" w:rsidP="00C0231E">
      <w:pPr>
        <w:spacing w:after="0" w:line="276" w:lineRule="auto"/>
        <w:jc w:val="both"/>
        <w:rPr>
          <w:rFonts w:ascii="Arial" w:hAnsi="Arial"/>
          <w:i/>
          <w:color w:val="000000"/>
          <w:sz w:val="24"/>
          <w:szCs w:val="24"/>
          <w:lang w:eastAsia="en-US"/>
        </w:rPr>
      </w:pPr>
      <w:r w:rsidRPr="00F57A6C">
        <w:rPr>
          <w:rFonts w:ascii="Arial" w:hAnsi="Arial"/>
          <w:i/>
          <w:sz w:val="24"/>
          <w:szCs w:val="24"/>
          <w:lang w:eastAsia="en-US"/>
        </w:rPr>
        <w:tab/>
      </w:r>
      <w:r w:rsidR="00C0231E">
        <w:rPr>
          <w:rFonts w:ascii="Arial" w:hAnsi="Arial"/>
          <w:i/>
          <w:color w:val="000000"/>
          <w:sz w:val="24"/>
          <w:szCs w:val="24"/>
          <w:lang w:eastAsia="en-US"/>
        </w:rPr>
        <w:t xml:space="preserve">Luând act de faptul că există un loc vacant în Consiliul UNBR pentru Baroul Suceava, potrivit normei de reprezentare prevăzute la art. 84 alin. (2) din Statutul profesiei de avocat și există un singur candidat propus de Barou pentru alegerea ca membru al Consiliului UNBR, cu privire la care nu s-au exprimat în Congres contestații sau obiecțiuni  </w:t>
      </w:r>
    </w:p>
    <w:p w:rsidR="00602BE5" w:rsidRPr="00F57A6C" w:rsidRDefault="00602BE5" w:rsidP="00C0231E">
      <w:pPr>
        <w:spacing w:after="0" w:line="276" w:lineRule="auto"/>
        <w:jc w:val="both"/>
        <w:rPr>
          <w:rFonts w:ascii="Arial" w:hAnsi="Arial"/>
          <w:i/>
          <w:color w:val="000000"/>
          <w:sz w:val="28"/>
          <w:szCs w:val="28"/>
          <w:lang w:eastAsia="en-US"/>
        </w:rPr>
      </w:pPr>
    </w:p>
    <w:p w:rsidR="00602BE5" w:rsidRPr="00F57A6C" w:rsidRDefault="00602BE5" w:rsidP="00F57A6C">
      <w:pPr>
        <w:tabs>
          <w:tab w:val="left" w:pos="990"/>
        </w:tabs>
        <w:spacing w:after="0" w:line="276" w:lineRule="auto"/>
        <w:jc w:val="center"/>
        <w:rPr>
          <w:rFonts w:ascii="Arial" w:hAnsi="Arial" w:cs="Arial"/>
          <w:b/>
          <w:bCs/>
          <w:color w:val="000000"/>
          <w:sz w:val="28"/>
          <w:szCs w:val="28"/>
          <w:lang w:eastAsia="en-US"/>
        </w:rPr>
      </w:pPr>
      <w:r w:rsidRPr="00F57A6C">
        <w:rPr>
          <w:rFonts w:ascii="Arial" w:hAnsi="Arial" w:cs="Arial"/>
          <w:b/>
          <w:bCs/>
          <w:color w:val="000000"/>
          <w:sz w:val="28"/>
          <w:szCs w:val="28"/>
          <w:lang w:eastAsia="en-US"/>
        </w:rPr>
        <w:t>HOTĂRĂŞTE:</w:t>
      </w:r>
    </w:p>
    <w:p w:rsidR="00602BE5" w:rsidRPr="00F57A6C" w:rsidRDefault="00602BE5" w:rsidP="00F57A6C">
      <w:pPr>
        <w:spacing w:after="0" w:line="276" w:lineRule="auto"/>
        <w:jc w:val="center"/>
        <w:rPr>
          <w:rFonts w:ascii="Arial" w:hAnsi="Arial"/>
          <w:color w:val="000000"/>
          <w:sz w:val="28"/>
          <w:szCs w:val="28"/>
          <w:lang w:eastAsia="en-US"/>
        </w:rPr>
      </w:pPr>
    </w:p>
    <w:p w:rsidR="00602BE5" w:rsidRPr="00602BE5" w:rsidRDefault="00602BE5" w:rsidP="00F57A6C">
      <w:pPr>
        <w:spacing w:after="0" w:line="276" w:lineRule="auto"/>
        <w:jc w:val="both"/>
        <w:rPr>
          <w:rFonts w:ascii="Arial" w:hAnsi="Arial" w:cs="Arial"/>
          <w:sz w:val="24"/>
          <w:szCs w:val="24"/>
          <w:lang w:eastAsia="en-US"/>
        </w:rPr>
      </w:pPr>
      <w:r w:rsidRPr="00602BE5">
        <w:rPr>
          <w:rFonts w:ascii="Arial" w:hAnsi="Arial"/>
          <w:b/>
          <w:color w:val="000000"/>
          <w:sz w:val="24"/>
          <w:szCs w:val="24"/>
          <w:lang w:eastAsia="en-US"/>
        </w:rPr>
        <w:tab/>
      </w:r>
      <w:r w:rsidRPr="00602BE5">
        <w:rPr>
          <w:rFonts w:ascii="Arial" w:hAnsi="Arial" w:cs="Arial"/>
          <w:b/>
          <w:sz w:val="24"/>
          <w:szCs w:val="24"/>
          <w:lang w:eastAsia="en-US"/>
        </w:rPr>
        <w:t xml:space="preserve">Art. 1. </w:t>
      </w:r>
      <w:r w:rsidRPr="00602BE5">
        <w:rPr>
          <w:rFonts w:ascii="Arial" w:hAnsi="Arial" w:cs="Arial"/>
          <w:sz w:val="24"/>
          <w:szCs w:val="24"/>
          <w:lang w:eastAsia="en-US"/>
        </w:rPr>
        <w:t xml:space="preserve">– Consiliul UNBR se completează, după cum urmează: </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4789"/>
        <w:gridCol w:w="2528"/>
      </w:tblGrid>
      <w:tr w:rsidR="00602BE5" w:rsidRPr="00602BE5" w:rsidTr="001013E3">
        <w:trPr>
          <w:cantSplit/>
          <w:jc w:val="center"/>
        </w:trPr>
        <w:tc>
          <w:tcPr>
            <w:tcW w:w="903" w:type="dxa"/>
            <w:tcBorders>
              <w:top w:val="single" w:sz="4" w:space="0" w:color="auto"/>
              <w:left w:val="single" w:sz="4" w:space="0" w:color="auto"/>
              <w:bottom w:val="single" w:sz="4" w:space="0" w:color="auto"/>
              <w:right w:val="single" w:sz="4" w:space="0" w:color="auto"/>
            </w:tcBorders>
          </w:tcPr>
          <w:p w:rsidR="00602BE5" w:rsidRPr="00C0231E" w:rsidRDefault="00602BE5" w:rsidP="00F57A6C">
            <w:pPr>
              <w:numPr>
                <w:ilvl w:val="0"/>
                <w:numId w:val="1"/>
              </w:numPr>
              <w:spacing w:after="0" w:line="276" w:lineRule="auto"/>
              <w:jc w:val="center"/>
              <w:rPr>
                <w:rFonts w:ascii="Arial" w:hAnsi="Arial" w:cs="Arial"/>
                <w:sz w:val="24"/>
                <w:szCs w:val="24"/>
                <w:lang w:eastAsia="en-US"/>
              </w:rPr>
            </w:pPr>
          </w:p>
        </w:tc>
        <w:tc>
          <w:tcPr>
            <w:tcW w:w="4789" w:type="dxa"/>
            <w:tcBorders>
              <w:top w:val="single" w:sz="4" w:space="0" w:color="auto"/>
              <w:left w:val="single" w:sz="4" w:space="0" w:color="auto"/>
              <w:bottom w:val="single" w:sz="4" w:space="0" w:color="auto"/>
              <w:right w:val="single" w:sz="4" w:space="0" w:color="auto"/>
            </w:tcBorders>
          </w:tcPr>
          <w:p w:rsidR="00602BE5" w:rsidRPr="00C0231E" w:rsidRDefault="00602BE5" w:rsidP="00F57A6C">
            <w:pPr>
              <w:spacing w:after="0" w:line="276" w:lineRule="auto"/>
              <w:rPr>
                <w:rFonts w:ascii="Arial" w:hAnsi="Arial" w:cs="Arial"/>
                <w:sz w:val="24"/>
                <w:szCs w:val="24"/>
                <w:lang w:eastAsia="en-US"/>
              </w:rPr>
            </w:pPr>
            <w:r w:rsidRPr="00C0231E">
              <w:rPr>
                <w:rFonts w:ascii="Arial" w:hAnsi="Arial" w:cs="Arial"/>
                <w:sz w:val="24"/>
                <w:szCs w:val="24"/>
                <w:lang w:eastAsia="en-US"/>
              </w:rPr>
              <w:t>Av. Rusu Sorin Dumitru</w:t>
            </w:r>
          </w:p>
        </w:tc>
        <w:tc>
          <w:tcPr>
            <w:tcW w:w="2528" w:type="dxa"/>
            <w:tcBorders>
              <w:top w:val="single" w:sz="4" w:space="0" w:color="auto"/>
              <w:left w:val="single" w:sz="4" w:space="0" w:color="auto"/>
              <w:bottom w:val="single" w:sz="4" w:space="0" w:color="auto"/>
              <w:right w:val="single" w:sz="4" w:space="0" w:color="auto"/>
            </w:tcBorders>
            <w:vAlign w:val="center"/>
          </w:tcPr>
          <w:p w:rsidR="00602BE5" w:rsidRPr="00C0231E" w:rsidRDefault="00602BE5" w:rsidP="00F57A6C">
            <w:pPr>
              <w:spacing w:after="0" w:line="276" w:lineRule="auto"/>
              <w:ind w:right="-104"/>
              <w:rPr>
                <w:rFonts w:ascii="Arial" w:hAnsi="Arial" w:cs="Arial"/>
                <w:sz w:val="24"/>
                <w:szCs w:val="24"/>
                <w:lang w:eastAsia="en-US"/>
              </w:rPr>
            </w:pPr>
            <w:r w:rsidRPr="00C0231E">
              <w:rPr>
                <w:rFonts w:ascii="Arial" w:hAnsi="Arial" w:cs="Arial"/>
                <w:sz w:val="24"/>
                <w:szCs w:val="24"/>
                <w:lang w:eastAsia="en-US"/>
              </w:rPr>
              <w:t>Suceava</w:t>
            </w:r>
          </w:p>
        </w:tc>
      </w:tr>
    </w:tbl>
    <w:p w:rsidR="00602BE5" w:rsidRPr="00602BE5" w:rsidRDefault="00602BE5" w:rsidP="00F57A6C">
      <w:pPr>
        <w:spacing w:after="0" w:line="276" w:lineRule="auto"/>
        <w:jc w:val="both"/>
        <w:rPr>
          <w:rFonts w:ascii="Arial" w:hAnsi="Arial" w:cs="Arial"/>
          <w:sz w:val="24"/>
          <w:szCs w:val="24"/>
          <w:lang w:eastAsia="en-US"/>
        </w:rPr>
      </w:pPr>
    </w:p>
    <w:p w:rsidR="00602BE5" w:rsidRPr="00602BE5" w:rsidRDefault="00602BE5" w:rsidP="00F57A6C">
      <w:pPr>
        <w:spacing w:after="0" w:line="276" w:lineRule="auto"/>
        <w:ind w:firstLine="720"/>
        <w:jc w:val="both"/>
        <w:rPr>
          <w:rFonts w:ascii="Arial" w:hAnsi="Arial" w:cs="Arial"/>
          <w:sz w:val="24"/>
          <w:szCs w:val="24"/>
          <w:lang w:eastAsia="en-US"/>
        </w:rPr>
      </w:pPr>
      <w:r w:rsidRPr="00602BE5">
        <w:rPr>
          <w:rFonts w:ascii="Arial" w:hAnsi="Arial" w:cs="Arial"/>
          <w:b/>
          <w:sz w:val="24"/>
          <w:szCs w:val="24"/>
          <w:lang w:eastAsia="en-US"/>
        </w:rPr>
        <w:t>Art. 2.</w:t>
      </w:r>
      <w:r w:rsidRPr="00602BE5">
        <w:rPr>
          <w:rFonts w:ascii="Arial" w:hAnsi="Arial" w:cs="Arial"/>
          <w:sz w:val="24"/>
          <w:szCs w:val="24"/>
          <w:lang w:eastAsia="en-US"/>
        </w:rPr>
        <w:t xml:space="preserve"> – Durata mandatului noului membru al Consiliului UNBR se stabilește potrivit dispozițiilor art. 65 alin. (2) din Lege. </w:t>
      </w:r>
    </w:p>
    <w:p w:rsidR="00602BE5" w:rsidRPr="00602BE5" w:rsidRDefault="00602BE5" w:rsidP="00F57A6C">
      <w:pPr>
        <w:spacing w:after="0" w:line="276" w:lineRule="auto"/>
        <w:ind w:firstLine="720"/>
        <w:jc w:val="both"/>
        <w:rPr>
          <w:rFonts w:ascii="Arial" w:hAnsi="Arial" w:cs="Arial"/>
          <w:b/>
          <w:sz w:val="24"/>
          <w:szCs w:val="24"/>
          <w:lang w:eastAsia="en-US"/>
        </w:rPr>
      </w:pPr>
    </w:p>
    <w:p w:rsidR="00602BE5" w:rsidRPr="00602BE5" w:rsidRDefault="00602BE5" w:rsidP="00F57A6C">
      <w:pPr>
        <w:spacing w:after="0" w:line="276" w:lineRule="auto"/>
        <w:jc w:val="both"/>
        <w:rPr>
          <w:rFonts w:ascii="Arial" w:hAnsi="Arial" w:cs="Arial"/>
          <w:sz w:val="24"/>
          <w:szCs w:val="24"/>
          <w:lang w:eastAsia="en-US"/>
        </w:rPr>
      </w:pPr>
      <w:r w:rsidRPr="00602BE5">
        <w:rPr>
          <w:rFonts w:ascii="Arial" w:hAnsi="Arial" w:cs="Arial"/>
          <w:b/>
          <w:sz w:val="24"/>
          <w:szCs w:val="24"/>
          <w:lang w:eastAsia="en-US"/>
        </w:rPr>
        <w:tab/>
        <w:t xml:space="preserve">Art. 3. </w:t>
      </w:r>
      <w:r w:rsidRPr="00602BE5">
        <w:rPr>
          <w:rFonts w:ascii="Arial" w:hAnsi="Arial" w:cs="Arial"/>
          <w:sz w:val="24"/>
          <w:szCs w:val="24"/>
          <w:lang w:eastAsia="en-US"/>
        </w:rPr>
        <w:t xml:space="preserve">– (1) Se va da publicității și se va comunica barourilor, compunerea  nominală a  Consiliului UNBR la data finalizării Congresului avocaților 2018, în raport de modificările intervenite cu privire la decanii barourilor și față de prezenta hotărâre, </w:t>
      </w:r>
    </w:p>
    <w:p w:rsidR="00602BE5" w:rsidRPr="00602BE5" w:rsidRDefault="00602BE5" w:rsidP="00F57A6C">
      <w:pPr>
        <w:spacing w:after="0" w:line="276" w:lineRule="auto"/>
        <w:ind w:firstLine="720"/>
        <w:jc w:val="both"/>
        <w:rPr>
          <w:rFonts w:ascii="Arial" w:hAnsi="Arial" w:cs="Arial"/>
          <w:sz w:val="24"/>
          <w:szCs w:val="24"/>
          <w:lang w:eastAsia="en-US"/>
        </w:rPr>
      </w:pPr>
      <w:r w:rsidRPr="00602BE5">
        <w:rPr>
          <w:rFonts w:ascii="Arial" w:hAnsi="Arial" w:cs="Arial"/>
          <w:sz w:val="24"/>
          <w:szCs w:val="24"/>
          <w:lang w:eastAsia="en-US"/>
        </w:rPr>
        <w:t>(2) Prezenta Hotărâre se afișează pe pagina web a Uniunii Naționale a Barourilor din România (</w:t>
      </w:r>
      <w:hyperlink r:id="rId7" w:history="1">
        <w:r w:rsidRPr="00602BE5">
          <w:rPr>
            <w:rFonts w:ascii="Arial" w:hAnsi="Arial" w:cs="Arial"/>
            <w:sz w:val="24"/>
            <w:szCs w:val="24"/>
            <w:u w:val="single"/>
            <w:lang w:eastAsia="en-US"/>
          </w:rPr>
          <w:t>www.unbr.ro</w:t>
        </w:r>
      </w:hyperlink>
      <w:r w:rsidRPr="00602BE5">
        <w:rPr>
          <w:rFonts w:ascii="Arial" w:hAnsi="Arial" w:cs="Arial"/>
          <w:sz w:val="24"/>
          <w:szCs w:val="24"/>
          <w:lang w:eastAsia="en-US"/>
        </w:rPr>
        <w:t xml:space="preserve">) </w:t>
      </w:r>
      <w:r w:rsidR="00AD6D1E" w:rsidRPr="00602BE5">
        <w:rPr>
          <w:rFonts w:ascii="Arial" w:hAnsi="Arial" w:cs="Arial"/>
          <w:sz w:val="24"/>
          <w:szCs w:val="24"/>
          <w:lang w:eastAsia="en-US"/>
        </w:rPr>
        <w:t>și</w:t>
      </w:r>
      <w:r w:rsidRPr="00602BE5">
        <w:rPr>
          <w:rFonts w:ascii="Arial" w:hAnsi="Arial" w:cs="Arial"/>
          <w:sz w:val="24"/>
          <w:szCs w:val="24"/>
          <w:lang w:eastAsia="en-US"/>
        </w:rPr>
        <w:t xml:space="preserve"> se comunică prin e-mail barourilor, care vor asigura comunicarea hotărârii către membrii barourilor. </w:t>
      </w:r>
    </w:p>
    <w:p w:rsidR="00602BE5" w:rsidRPr="00602BE5" w:rsidRDefault="00602BE5" w:rsidP="00F57A6C">
      <w:pPr>
        <w:spacing w:after="0" w:line="276" w:lineRule="auto"/>
        <w:jc w:val="both"/>
        <w:rPr>
          <w:rFonts w:ascii="Arial" w:hAnsi="Arial" w:cs="Arial"/>
          <w:sz w:val="24"/>
          <w:szCs w:val="24"/>
          <w:lang w:eastAsia="en-US"/>
        </w:rPr>
      </w:pPr>
    </w:p>
    <w:p w:rsidR="00602BE5" w:rsidRPr="00602BE5" w:rsidRDefault="00602BE5" w:rsidP="00F57A6C">
      <w:pPr>
        <w:spacing w:after="0" w:line="276" w:lineRule="auto"/>
        <w:jc w:val="center"/>
        <w:rPr>
          <w:rFonts w:ascii="Arial" w:hAnsi="Arial" w:cs="Arial"/>
          <w:b/>
          <w:sz w:val="28"/>
          <w:szCs w:val="28"/>
          <w:lang w:eastAsia="en-US"/>
        </w:rPr>
      </w:pPr>
      <w:r w:rsidRPr="00602BE5">
        <w:rPr>
          <w:rFonts w:ascii="Arial" w:hAnsi="Arial" w:cs="Arial"/>
          <w:b/>
          <w:sz w:val="28"/>
          <w:szCs w:val="28"/>
          <w:lang w:eastAsia="en-US"/>
        </w:rPr>
        <w:t>pentru Prezidiul Congresului,</w:t>
      </w:r>
    </w:p>
    <w:p w:rsidR="00602BE5" w:rsidRDefault="00602BE5" w:rsidP="00F57A6C">
      <w:pPr>
        <w:spacing w:after="0" w:line="276" w:lineRule="auto"/>
        <w:jc w:val="center"/>
        <w:rPr>
          <w:rFonts w:ascii="Arial" w:hAnsi="Arial" w:cs="Arial"/>
          <w:b/>
          <w:sz w:val="28"/>
          <w:szCs w:val="28"/>
          <w:lang w:eastAsia="en-US"/>
        </w:rPr>
      </w:pPr>
      <w:r w:rsidRPr="00602BE5">
        <w:rPr>
          <w:rFonts w:ascii="Arial" w:hAnsi="Arial" w:cs="Arial"/>
          <w:b/>
          <w:sz w:val="28"/>
          <w:szCs w:val="28"/>
          <w:lang w:eastAsia="en-US"/>
        </w:rPr>
        <w:t>P R E Ş E D I N T E  U.N.B.R.</w:t>
      </w:r>
    </w:p>
    <w:p w:rsidR="00C0231E" w:rsidRPr="00602BE5" w:rsidRDefault="00C0231E" w:rsidP="00F57A6C">
      <w:pPr>
        <w:spacing w:after="0" w:line="276" w:lineRule="auto"/>
        <w:jc w:val="center"/>
        <w:rPr>
          <w:rFonts w:ascii="Arial" w:hAnsi="Arial" w:cs="Arial"/>
          <w:b/>
          <w:sz w:val="28"/>
          <w:szCs w:val="28"/>
          <w:lang w:eastAsia="en-US"/>
        </w:rPr>
      </w:pPr>
      <w:bookmarkStart w:id="0" w:name="_GoBack"/>
      <w:bookmarkEnd w:id="0"/>
    </w:p>
    <w:p w:rsidR="0061210A" w:rsidRPr="00CA5C53" w:rsidRDefault="00602BE5" w:rsidP="00F57A6C">
      <w:pPr>
        <w:spacing w:after="0" w:line="276" w:lineRule="auto"/>
        <w:jc w:val="center"/>
        <w:rPr>
          <w:sz w:val="24"/>
          <w:szCs w:val="24"/>
        </w:rPr>
      </w:pPr>
      <w:r w:rsidRPr="00602BE5">
        <w:rPr>
          <w:rFonts w:ascii="Arial" w:hAnsi="Arial" w:cs="Arial"/>
          <w:b/>
          <w:sz w:val="28"/>
          <w:szCs w:val="28"/>
          <w:lang w:eastAsia="en-US"/>
        </w:rPr>
        <w:t>Av. dr. Gheorghe FLOREA</w:t>
      </w:r>
    </w:p>
    <w:sectPr w:rsidR="0061210A" w:rsidRPr="00CA5C53" w:rsidSect="00AD6D1E">
      <w:headerReference w:type="default" r:id="rId8"/>
      <w:headerReference w:type="first" r:id="rId9"/>
      <w:pgSz w:w="12240" w:h="15840"/>
      <w:pgMar w:top="1134" w:right="720" w:bottom="540" w:left="156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365" w:rsidRDefault="00D67365" w:rsidP="00534138">
      <w:pPr>
        <w:spacing w:after="0" w:line="240" w:lineRule="auto"/>
      </w:pPr>
      <w:r>
        <w:separator/>
      </w:r>
    </w:p>
  </w:endnote>
  <w:endnote w:type="continuationSeparator" w:id="0">
    <w:p w:rsidR="00D67365" w:rsidRDefault="00D67365" w:rsidP="0053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Black">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365" w:rsidRDefault="00D67365" w:rsidP="00534138">
      <w:pPr>
        <w:spacing w:after="0" w:line="240" w:lineRule="auto"/>
      </w:pPr>
      <w:r>
        <w:separator/>
      </w:r>
    </w:p>
  </w:footnote>
  <w:footnote w:type="continuationSeparator" w:id="0">
    <w:p w:rsidR="00D67365" w:rsidRDefault="00D67365" w:rsidP="0053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138" w:rsidRDefault="00534138" w:rsidP="00EB0F27">
    <w:pPr>
      <w:pStyle w:val="Titlu2"/>
      <w:spacing w:befor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A8E" w:rsidRDefault="00AA0A8E">
    <w:pPr>
      <w:pStyle w:val="Antet"/>
    </w:pPr>
    <w:r w:rsidRPr="00A40F53">
      <w:rPr>
        <w:noProof/>
        <w:color w:val="000000" w:themeColor="text1"/>
      </w:rPr>
      <w:drawing>
        <wp:anchor distT="0" distB="0" distL="114300" distR="114300" simplePos="0" relativeHeight="251659264" behindDoc="0" locked="0" layoutInCell="1" allowOverlap="1" wp14:anchorId="191D6BF2" wp14:editId="18C2F111">
          <wp:simplePos x="0" y="0"/>
          <wp:positionH relativeFrom="column">
            <wp:posOffset>4671060</wp:posOffset>
          </wp:positionH>
          <wp:positionV relativeFrom="paragraph">
            <wp:posOffset>-635</wp:posOffset>
          </wp:positionV>
          <wp:extent cx="900000" cy="900000"/>
          <wp:effectExtent l="0" t="0" r="0" b="0"/>
          <wp:wrapNone/>
          <wp:docPr id="17" name="Imagine 33" descr="O imagine care conține exterior, semn, obiect&#10;&#10;Descrierea a fost generată cu un grad mare de încred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iliu centenar color.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rsidR="00C0231E">
      <w:rPr>
        <w:noProof/>
      </w:rPr>
      <w:t xml:space="preserve">        </w:t>
    </w:r>
    <w:r w:rsidR="00C0231E">
      <w:rPr>
        <w:noProof/>
      </w:rPr>
      <w:drawing>
        <wp:inline distT="0" distB="0" distL="0" distR="0" wp14:anchorId="51A54227" wp14:editId="4BE7B4D9">
          <wp:extent cx="899795" cy="899795"/>
          <wp:effectExtent l="0" t="0" r="0" b="0"/>
          <wp:docPr id="18" name="Imagine 34" descr="O imagine care conține exterior, semn&#10;&#10;Descrierea a fost generată cu un grad foarte mare de încredere"/>
          <wp:cNvGraphicFramePr/>
          <a:graphic xmlns:a="http://schemas.openxmlformats.org/drawingml/2006/main">
            <a:graphicData uri="http://schemas.openxmlformats.org/drawingml/2006/picture">
              <pic:pic xmlns:pic="http://schemas.openxmlformats.org/drawingml/2006/picture">
                <pic:nvPicPr>
                  <pic:cNvPr id="4" name="Imagine 4" descr="O imagine care conține exterior, semn&#10;&#10;Descrierea a fost generată cu un grad foarte mare de încredere"/>
                  <pic:cNvPicPr/>
                </pic:nvPicPr>
                <pic:blipFill>
                  <a:blip r:embed="rId2">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D60F0"/>
    <w:multiLevelType w:val="hybridMultilevel"/>
    <w:tmpl w:val="F51CD472"/>
    <w:lvl w:ilvl="0" w:tplc="9E28D55C">
      <w:start w:val="1"/>
      <w:numFmt w:val="decimal"/>
      <w:lvlText w:val="%1."/>
      <w:lvlJc w:val="center"/>
      <w:pPr>
        <w:tabs>
          <w:tab w:val="num" w:pos="72"/>
        </w:tabs>
        <w:ind w:left="0" w:firstLine="144"/>
      </w:pPr>
      <w:rPr>
        <w:rFonts w:ascii="Arial" w:hAnsi="Arial" w:cs="Arial" w:hint="default"/>
        <w:b w:val="0"/>
        <w:i w:val="0"/>
        <w:sz w:val="24"/>
        <w:szCs w:val="24"/>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138"/>
    <w:rsid w:val="0007388F"/>
    <w:rsid w:val="000E50C6"/>
    <w:rsid w:val="003609EB"/>
    <w:rsid w:val="003C6E57"/>
    <w:rsid w:val="003D451A"/>
    <w:rsid w:val="00431A47"/>
    <w:rsid w:val="00444884"/>
    <w:rsid w:val="00534138"/>
    <w:rsid w:val="00602BE5"/>
    <w:rsid w:val="0061210A"/>
    <w:rsid w:val="00751C85"/>
    <w:rsid w:val="007838E4"/>
    <w:rsid w:val="00892FCE"/>
    <w:rsid w:val="00A40F53"/>
    <w:rsid w:val="00AA0A8E"/>
    <w:rsid w:val="00AD6D1E"/>
    <w:rsid w:val="00B62DEF"/>
    <w:rsid w:val="00B80079"/>
    <w:rsid w:val="00C0231E"/>
    <w:rsid w:val="00C06BC9"/>
    <w:rsid w:val="00CA5C53"/>
    <w:rsid w:val="00D67365"/>
    <w:rsid w:val="00E34454"/>
    <w:rsid w:val="00E41B41"/>
    <w:rsid w:val="00E50E3E"/>
    <w:rsid w:val="00E5789D"/>
    <w:rsid w:val="00EB0F27"/>
    <w:rsid w:val="00F37FD0"/>
    <w:rsid w:val="00F4732B"/>
    <w:rsid w:val="00F57A6C"/>
    <w:rsid w:val="00FC4BE3"/>
    <w:rsid w:val="00FC6BB6"/>
    <w:rsid w:val="00FE31F9"/>
  </w:rsids>
  <m:mathPr>
    <m:mathFont m:val="Cambria Math"/>
    <m:brkBin m:val="before"/>
    <m:brkBinSub m:val="--"/>
    <m:smallFrac/>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1CB24"/>
  <w15:chartTrackingRefBased/>
  <w15:docId w15:val="{DF939D53-A75A-41BC-A759-222E961F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884"/>
  </w:style>
  <w:style w:type="paragraph" w:styleId="Titlu1">
    <w:name w:val="heading 1"/>
    <w:basedOn w:val="Normal"/>
    <w:next w:val="Normal"/>
    <w:link w:val="Titlu1Caracter"/>
    <w:uiPriority w:val="99"/>
    <w:qFormat/>
    <w:rsid w:val="00E5789D"/>
    <w:pPr>
      <w:keepNext/>
      <w:keepLines/>
      <w:pBdr>
        <w:bottom w:val="single" w:sz="48" w:space="1" w:color="7F7F7F" w:themeColor="text1" w:themeTint="80"/>
      </w:pBdr>
      <w:spacing w:after="240" w:line="440" w:lineRule="exact"/>
      <w:outlineLvl w:val="0"/>
    </w:pPr>
    <w:rPr>
      <w:rFonts w:ascii="Myriad Pro Black" w:hAnsi="Myriad Pro Black"/>
      <w:color w:val="7F7F7F" w:themeColor="text1" w:themeTint="80"/>
      <w:sz w:val="48"/>
      <w:szCs w:val="32"/>
      <w:lang w:eastAsia="en-US"/>
    </w:rPr>
  </w:style>
  <w:style w:type="paragraph" w:styleId="Titlu2">
    <w:name w:val="heading 2"/>
    <w:basedOn w:val="Normal"/>
    <w:next w:val="Normal"/>
    <w:link w:val="Titlu2Caracter"/>
    <w:uiPriority w:val="9"/>
    <w:unhideWhenUsed/>
    <w:qFormat/>
    <w:rsid w:val="00A40F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E5789D"/>
    <w:rPr>
      <w:rFonts w:ascii="Myriad Pro Black" w:hAnsi="Myriad Pro Black"/>
      <w:color w:val="7F7F7F" w:themeColor="text1" w:themeTint="80"/>
      <w:sz w:val="48"/>
      <w:szCs w:val="32"/>
      <w:lang w:eastAsia="en-US"/>
    </w:rPr>
  </w:style>
  <w:style w:type="paragraph" w:styleId="Antet">
    <w:name w:val="header"/>
    <w:basedOn w:val="Normal"/>
    <w:link w:val="AntetCaracter"/>
    <w:uiPriority w:val="99"/>
    <w:unhideWhenUsed/>
    <w:rsid w:val="0053413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34138"/>
  </w:style>
  <w:style w:type="paragraph" w:styleId="Subsol">
    <w:name w:val="footer"/>
    <w:basedOn w:val="Normal"/>
    <w:link w:val="SubsolCaracter"/>
    <w:uiPriority w:val="99"/>
    <w:unhideWhenUsed/>
    <w:rsid w:val="0053413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34138"/>
  </w:style>
  <w:style w:type="character" w:customStyle="1" w:styleId="Titlu2Caracter">
    <w:name w:val="Titlu 2 Caracter"/>
    <w:basedOn w:val="Fontdeparagrafimplicit"/>
    <w:link w:val="Titlu2"/>
    <w:uiPriority w:val="9"/>
    <w:rsid w:val="00A40F53"/>
    <w:rPr>
      <w:rFonts w:asciiTheme="majorHAnsi" w:eastAsiaTheme="majorEastAsia" w:hAnsiTheme="majorHAnsi" w:cstheme="majorBidi"/>
      <w:color w:val="365F91" w:themeColor="accent1" w:themeShade="BF"/>
      <w:sz w:val="26"/>
      <w:szCs w:val="26"/>
    </w:rPr>
  </w:style>
  <w:style w:type="character" w:customStyle="1" w:styleId="do1">
    <w:name w:val="do1"/>
    <w:rsid w:val="00A40F53"/>
    <w:rPr>
      <w:b/>
      <w:bCs/>
      <w:sz w:val="26"/>
      <w:szCs w:val="26"/>
    </w:rPr>
  </w:style>
  <w:style w:type="character" w:styleId="Hyperlink">
    <w:name w:val="Hyperlink"/>
    <w:uiPriority w:val="99"/>
    <w:rsid w:val="00CA5C5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57191">
      <w:bodyDiv w:val="1"/>
      <w:marLeft w:val="0"/>
      <w:marRight w:val="0"/>
      <w:marTop w:val="0"/>
      <w:marBottom w:val="0"/>
      <w:divBdr>
        <w:top w:val="none" w:sz="0" w:space="0" w:color="auto"/>
        <w:left w:val="none" w:sz="0" w:space="0" w:color="auto"/>
        <w:bottom w:val="none" w:sz="0" w:space="0" w:color="auto"/>
        <w:right w:val="none" w:sz="0" w:space="0" w:color="auto"/>
      </w:divBdr>
    </w:div>
    <w:div w:id="1047603868">
      <w:bodyDiv w:val="1"/>
      <w:marLeft w:val="0"/>
      <w:marRight w:val="0"/>
      <w:marTop w:val="0"/>
      <w:marBottom w:val="0"/>
      <w:divBdr>
        <w:top w:val="none" w:sz="0" w:space="0" w:color="auto"/>
        <w:left w:val="none" w:sz="0" w:space="0" w:color="auto"/>
        <w:bottom w:val="none" w:sz="0" w:space="0" w:color="auto"/>
        <w:right w:val="none" w:sz="0" w:space="0" w:color="auto"/>
      </w:divBdr>
    </w:div>
    <w:div w:id="189913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265</Words>
  <Characters>1537</Characters>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2018-04-25T09:11:00Z</dcterms:created>
  <dcterms:modified xsi:type="dcterms:W3CDTF">2018-04-25T11:42:00Z</dcterms:modified>
</cp:coreProperties>
</file>