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8857E" w14:textId="77777777" w:rsidR="00BF28DE" w:rsidRPr="009244F2" w:rsidRDefault="00BF28DE" w:rsidP="009244F2">
      <w:pPr>
        <w:spacing w:line="276" w:lineRule="auto"/>
        <w:rPr>
          <w:rFonts w:cs="Arial"/>
          <w:b/>
          <w:sz w:val="28"/>
          <w:szCs w:val="28"/>
        </w:rPr>
      </w:pPr>
      <w:r w:rsidRPr="009244F2">
        <w:rPr>
          <w:rFonts w:cs="Arial"/>
          <w:b/>
          <w:sz w:val="28"/>
          <w:szCs w:val="28"/>
        </w:rPr>
        <w:t>UNIUNEA NAŢIONALĂ A BAROURILOR DIN ROMÂNIA</w:t>
      </w:r>
    </w:p>
    <w:p w14:paraId="641602CC" w14:textId="77777777" w:rsidR="00BF28DE" w:rsidRPr="009244F2" w:rsidRDefault="00BF28DE" w:rsidP="009244F2">
      <w:pPr>
        <w:spacing w:line="276" w:lineRule="auto"/>
        <w:rPr>
          <w:rFonts w:cs="Arial"/>
          <w:b/>
          <w:sz w:val="28"/>
        </w:rPr>
      </w:pPr>
      <w:r w:rsidRPr="009244F2">
        <w:rPr>
          <w:rFonts w:cs="Arial"/>
          <w:b/>
          <w:sz w:val="28"/>
        </w:rPr>
        <w:t>CONGRESUL AVOCAŢILOR</w:t>
      </w:r>
    </w:p>
    <w:p w14:paraId="3B7625A6" w14:textId="77777777" w:rsidR="00BF28DE" w:rsidRPr="009244F2" w:rsidRDefault="00BF28DE" w:rsidP="009244F2">
      <w:pPr>
        <w:spacing w:line="276" w:lineRule="auto"/>
        <w:rPr>
          <w:rFonts w:cs="Arial"/>
          <w:b/>
          <w:sz w:val="28"/>
        </w:rPr>
      </w:pPr>
      <w:r w:rsidRPr="009244F2">
        <w:rPr>
          <w:rFonts w:cs="Arial"/>
          <w:b/>
          <w:sz w:val="28"/>
        </w:rPr>
        <w:t>BUCUREŞTI, 6-7 IUNIE 201</w:t>
      </w:r>
      <w:r w:rsidR="00811C47">
        <w:rPr>
          <w:rFonts w:cs="Arial"/>
          <w:b/>
          <w:sz w:val="28"/>
        </w:rPr>
        <w:t>9</w:t>
      </w:r>
    </w:p>
    <w:p w14:paraId="3E8F2D78" w14:textId="77777777" w:rsidR="00BF28DE" w:rsidRPr="009244F2" w:rsidRDefault="00BF28DE" w:rsidP="009244F2">
      <w:pPr>
        <w:spacing w:line="276" w:lineRule="auto"/>
        <w:rPr>
          <w:rFonts w:cs="Arial"/>
        </w:rPr>
      </w:pPr>
    </w:p>
    <w:p w14:paraId="15D0181B" w14:textId="77777777" w:rsidR="00BF28DE" w:rsidRPr="009244F2" w:rsidRDefault="00BF28DE" w:rsidP="009244F2">
      <w:pPr>
        <w:spacing w:line="276" w:lineRule="auto"/>
        <w:jc w:val="center"/>
        <w:rPr>
          <w:rFonts w:cs="Arial"/>
        </w:rPr>
      </w:pPr>
    </w:p>
    <w:p w14:paraId="6B399088" w14:textId="77777777" w:rsidR="00BF28DE" w:rsidRPr="009244F2" w:rsidRDefault="00BF28DE" w:rsidP="009244F2">
      <w:pPr>
        <w:spacing w:line="276" w:lineRule="auto"/>
        <w:jc w:val="center"/>
        <w:rPr>
          <w:rFonts w:cs="Arial"/>
        </w:rPr>
      </w:pPr>
    </w:p>
    <w:p w14:paraId="1A6AB19C" w14:textId="77777777" w:rsidR="00BF28DE" w:rsidRPr="009244F2" w:rsidRDefault="00BF28DE" w:rsidP="009244F2">
      <w:pPr>
        <w:spacing w:line="276" w:lineRule="auto"/>
        <w:jc w:val="center"/>
        <w:rPr>
          <w:rFonts w:cs="Arial"/>
        </w:rPr>
      </w:pPr>
    </w:p>
    <w:p w14:paraId="0A2C7F6C" w14:textId="23ED7641" w:rsidR="00BF28DE" w:rsidRPr="009244F2" w:rsidRDefault="00BF28DE" w:rsidP="009244F2">
      <w:pPr>
        <w:spacing w:line="276" w:lineRule="auto"/>
        <w:jc w:val="center"/>
        <w:rPr>
          <w:rFonts w:cs="Arial"/>
          <w:b/>
          <w:sz w:val="28"/>
        </w:rPr>
      </w:pPr>
      <w:r w:rsidRPr="009244F2">
        <w:rPr>
          <w:rFonts w:cs="Arial"/>
          <w:b/>
          <w:sz w:val="28"/>
        </w:rPr>
        <w:t>HOTĂRÂREA NR. 0</w:t>
      </w:r>
      <w:r w:rsidR="007973A0">
        <w:rPr>
          <w:rFonts w:cs="Arial"/>
          <w:b/>
          <w:sz w:val="28"/>
        </w:rPr>
        <w:t>6</w:t>
      </w:r>
    </w:p>
    <w:p w14:paraId="68210C3A" w14:textId="77777777" w:rsidR="00BF28DE" w:rsidRPr="009244F2" w:rsidRDefault="00BF28DE" w:rsidP="009244F2">
      <w:pPr>
        <w:spacing w:line="276" w:lineRule="auto"/>
        <w:jc w:val="center"/>
        <w:rPr>
          <w:rFonts w:cs="Arial"/>
          <w:b/>
        </w:rPr>
      </w:pPr>
      <w:r w:rsidRPr="009244F2">
        <w:rPr>
          <w:rFonts w:cs="Arial"/>
          <w:b/>
        </w:rPr>
        <w:t xml:space="preserve">privind alegerea Consiliului Uniunii </w:t>
      </w:r>
      <w:r w:rsidR="00811C47" w:rsidRPr="009244F2">
        <w:rPr>
          <w:rFonts w:cs="Arial"/>
          <w:b/>
        </w:rPr>
        <w:t>Naționale</w:t>
      </w:r>
      <w:r w:rsidRPr="009244F2">
        <w:rPr>
          <w:rFonts w:cs="Arial"/>
          <w:b/>
        </w:rPr>
        <w:t xml:space="preserve"> a Barourilor din România  </w:t>
      </w:r>
    </w:p>
    <w:p w14:paraId="56DEFD89" w14:textId="77777777" w:rsidR="00BF28DE" w:rsidRPr="009244F2" w:rsidRDefault="00BF28DE" w:rsidP="009244F2">
      <w:pPr>
        <w:spacing w:line="276" w:lineRule="auto"/>
        <w:jc w:val="center"/>
        <w:rPr>
          <w:rFonts w:cs="Arial"/>
        </w:rPr>
      </w:pPr>
      <w:r w:rsidRPr="009244F2">
        <w:rPr>
          <w:rFonts w:cs="Arial"/>
          <w:b/>
        </w:rPr>
        <w:t xml:space="preserve"> </w:t>
      </w:r>
    </w:p>
    <w:p w14:paraId="43B16343" w14:textId="77777777" w:rsidR="00BF28DE" w:rsidRPr="009244F2" w:rsidRDefault="00BF28DE" w:rsidP="009244F2">
      <w:pPr>
        <w:spacing w:line="276" w:lineRule="auto"/>
        <w:jc w:val="both"/>
        <w:rPr>
          <w:rFonts w:cs="Arial"/>
        </w:rPr>
      </w:pPr>
    </w:p>
    <w:p w14:paraId="0739C9CD" w14:textId="77777777" w:rsidR="00811C47" w:rsidRPr="00811C47" w:rsidRDefault="00BF28DE" w:rsidP="00811C47">
      <w:pPr>
        <w:spacing w:line="276" w:lineRule="auto"/>
        <w:jc w:val="both"/>
        <w:rPr>
          <w:rFonts w:cs="Arial"/>
          <w:i/>
        </w:rPr>
      </w:pPr>
      <w:r w:rsidRPr="00D87F16">
        <w:rPr>
          <w:rFonts w:cs="Arial"/>
          <w:i/>
        </w:rPr>
        <w:tab/>
      </w:r>
      <w:r w:rsidR="00811C47" w:rsidRPr="00811C47">
        <w:rPr>
          <w:rFonts w:cs="Arial"/>
          <w:i/>
        </w:rPr>
        <w:t xml:space="preserve">Congresul Avocatilor, întrunit la 6-7 iunie 2019 în București, constituit în conformitate cu dispozițiile art. 61 alin. (1) din Legea nr. 51/1995 pentru organizarea </w:t>
      </w:r>
      <w:r w:rsidR="00823559" w:rsidRPr="00811C47">
        <w:rPr>
          <w:rFonts w:cs="Arial"/>
          <w:i/>
        </w:rPr>
        <w:t>și</w:t>
      </w:r>
      <w:r w:rsidR="00811C47" w:rsidRPr="00811C47">
        <w:rPr>
          <w:rFonts w:cs="Arial"/>
          <w:i/>
        </w:rPr>
        <w:t xml:space="preserve"> exercitarea profesiei de avocat, republicată, cu modificările </w:t>
      </w:r>
      <w:r w:rsidR="00823559" w:rsidRPr="00811C47">
        <w:rPr>
          <w:rFonts w:cs="Arial"/>
          <w:i/>
        </w:rPr>
        <w:t>și</w:t>
      </w:r>
      <w:r w:rsidR="00811C47" w:rsidRPr="00811C47">
        <w:rPr>
          <w:rFonts w:cs="Arial"/>
          <w:i/>
        </w:rPr>
        <w:t xml:space="preserve"> completările ulterioare</w:t>
      </w:r>
      <w:r w:rsidR="00AE1BF9">
        <w:rPr>
          <w:rFonts w:cs="Arial"/>
          <w:i/>
        </w:rPr>
        <w:t xml:space="preserve"> (în continuare Lege)</w:t>
      </w:r>
      <w:r w:rsidR="00811C47" w:rsidRPr="00811C47">
        <w:rPr>
          <w:rFonts w:cs="Arial"/>
          <w:i/>
        </w:rPr>
        <w:t>,</w:t>
      </w:r>
    </w:p>
    <w:p w14:paraId="4EFF6363" w14:textId="77777777" w:rsidR="00026D10" w:rsidRPr="00D87F16" w:rsidRDefault="00811C47" w:rsidP="00026D10">
      <w:pPr>
        <w:spacing w:line="276" w:lineRule="auto"/>
        <w:jc w:val="both"/>
        <w:rPr>
          <w:rFonts w:cs="Arial"/>
          <w:i/>
        </w:rPr>
      </w:pPr>
      <w:r w:rsidRPr="00811C47">
        <w:rPr>
          <w:rFonts w:cs="Arial"/>
          <w:i/>
        </w:rPr>
        <w:tab/>
      </w:r>
      <w:r w:rsidR="00026D10" w:rsidRPr="00D87F16">
        <w:rPr>
          <w:rFonts w:cs="Arial"/>
          <w:i/>
        </w:rPr>
        <w:t xml:space="preserve">În conformitate cu </w:t>
      </w:r>
      <w:r w:rsidR="00FD6D10" w:rsidRPr="00D87F16">
        <w:rPr>
          <w:rFonts w:cs="Arial"/>
          <w:i/>
        </w:rPr>
        <w:t>dispozițiile</w:t>
      </w:r>
      <w:r w:rsidR="00026D10" w:rsidRPr="00D87F16">
        <w:rPr>
          <w:rFonts w:cs="Arial"/>
          <w:i/>
        </w:rPr>
        <w:t xml:space="preserve"> art. </w:t>
      </w:r>
      <w:r w:rsidR="00AE1BF9">
        <w:rPr>
          <w:rFonts w:cs="Arial"/>
          <w:i/>
        </w:rPr>
        <w:t xml:space="preserve">62 alin. (3), </w:t>
      </w:r>
      <w:r w:rsidR="00A2052B" w:rsidRPr="00811C47">
        <w:rPr>
          <w:rFonts w:cs="Arial"/>
          <w:i/>
        </w:rPr>
        <w:t xml:space="preserve">63 alin. (1) lit. </w:t>
      </w:r>
      <w:r w:rsidR="00A2052B">
        <w:rPr>
          <w:rFonts w:cs="Arial"/>
          <w:i/>
        </w:rPr>
        <w:t>b</w:t>
      </w:r>
      <w:r w:rsidR="00A2052B" w:rsidRPr="00811C47">
        <w:rPr>
          <w:rFonts w:cs="Arial"/>
          <w:i/>
        </w:rPr>
        <w:t>)</w:t>
      </w:r>
      <w:r w:rsidR="00A2052B">
        <w:rPr>
          <w:rFonts w:cs="Arial"/>
          <w:i/>
        </w:rPr>
        <w:t>,</w:t>
      </w:r>
      <w:r w:rsidR="00A2052B" w:rsidRPr="00811C47">
        <w:rPr>
          <w:rFonts w:cs="Arial"/>
          <w:i/>
        </w:rPr>
        <w:t xml:space="preserve"> </w:t>
      </w:r>
      <w:r w:rsidR="00026D10" w:rsidRPr="00D87F16">
        <w:rPr>
          <w:rFonts w:cs="Arial"/>
          <w:i/>
        </w:rPr>
        <w:t xml:space="preserve">64 alin. </w:t>
      </w:r>
      <w:r w:rsidR="009D137C">
        <w:rPr>
          <w:rFonts w:cs="Arial"/>
          <w:i/>
        </w:rPr>
        <w:t xml:space="preserve">(1) și </w:t>
      </w:r>
      <w:r w:rsidR="00026D10" w:rsidRPr="00D87F16">
        <w:rPr>
          <w:rFonts w:cs="Arial"/>
          <w:i/>
        </w:rPr>
        <w:t>(2)</w:t>
      </w:r>
      <w:r w:rsidR="00A2052B">
        <w:rPr>
          <w:rFonts w:cs="Arial"/>
          <w:i/>
        </w:rPr>
        <w:t xml:space="preserve"> </w:t>
      </w:r>
      <w:r w:rsidR="00026D10" w:rsidRPr="00D87F16">
        <w:rPr>
          <w:rFonts w:cs="Arial"/>
          <w:i/>
        </w:rPr>
        <w:t>din Lege</w:t>
      </w:r>
      <w:r w:rsidR="009D137C">
        <w:rPr>
          <w:rFonts w:cs="Arial"/>
          <w:i/>
        </w:rPr>
        <w:t xml:space="preserve"> ș</w:t>
      </w:r>
      <w:r w:rsidR="00026D10" w:rsidRPr="00D87F16">
        <w:rPr>
          <w:rFonts w:cs="Arial"/>
          <w:i/>
        </w:rPr>
        <w:t xml:space="preserve">i </w:t>
      </w:r>
      <w:r w:rsidR="009D137C">
        <w:rPr>
          <w:rFonts w:cs="Arial"/>
          <w:i/>
        </w:rPr>
        <w:t xml:space="preserve">ale </w:t>
      </w:r>
      <w:r w:rsidR="00026D10" w:rsidRPr="00D87F16">
        <w:rPr>
          <w:rFonts w:cs="Arial"/>
          <w:i/>
        </w:rPr>
        <w:t xml:space="preserve">art. 84 alin. (1) </w:t>
      </w:r>
      <w:r w:rsidR="009D137C">
        <w:rPr>
          <w:rFonts w:cs="Arial"/>
          <w:i/>
        </w:rPr>
        <w:t>ș</w:t>
      </w:r>
      <w:r w:rsidR="00026D10" w:rsidRPr="00D87F16">
        <w:rPr>
          <w:rFonts w:cs="Arial"/>
          <w:i/>
        </w:rPr>
        <w:t>i (2) din Statutul profesiei de avocat,</w:t>
      </w:r>
      <w:r w:rsidR="009D137C">
        <w:rPr>
          <w:rFonts w:cs="Arial"/>
          <w:i/>
        </w:rPr>
        <w:t xml:space="preserve"> adoptat prin Hotărârea Consiliului UNBR nr.</w:t>
      </w:r>
      <w:r w:rsidR="00520B3E">
        <w:rPr>
          <w:rFonts w:cs="Arial"/>
          <w:i/>
        </w:rPr>
        <w:t xml:space="preserve"> </w:t>
      </w:r>
      <w:r w:rsidR="009D137C" w:rsidRPr="009D137C">
        <w:rPr>
          <w:rFonts w:cs="Arial"/>
          <w:i/>
        </w:rPr>
        <w:t>64/2011</w:t>
      </w:r>
      <w:r w:rsidR="009D137C">
        <w:rPr>
          <w:rFonts w:cs="Arial"/>
          <w:i/>
        </w:rPr>
        <w:t>, cu modificările și completările ulterioare,</w:t>
      </w:r>
    </w:p>
    <w:p w14:paraId="3694A35C" w14:textId="77777777" w:rsidR="00BF28DE" w:rsidRPr="00D87F16" w:rsidRDefault="00BF28DE" w:rsidP="00811C47">
      <w:pPr>
        <w:spacing w:line="276" w:lineRule="auto"/>
        <w:ind w:firstLine="720"/>
        <w:jc w:val="both"/>
        <w:rPr>
          <w:rFonts w:cs="Arial"/>
          <w:i/>
        </w:rPr>
      </w:pPr>
      <w:r w:rsidRPr="00D87F16">
        <w:rPr>
          <w:rFonts w:cs="Arial"/>
          <w:i/>
        </w:rPr>
        <w:t xml:space="preserve">Luând act de procesul – verbal al Comisiei de numărare a voturilor pentru alegerea membrilor Consiliului UNBR, adus la </w:t>
      </w:r>
      <w:r w:rsidR="00811C47" w:rsidRPr="00D87F16">
        <w:rPr>
          <w:rFonts w:cs="Arial"/>
          <w:i/>
        </w:rPr>
        <w:t>cunoștința</w:t>
      </w:r>
      <w:r w:rsidRPr="00D87F16">
        <w:rPr>
          <w:rFonts w:cs="Arial"/>
          <w:i/>
        </w:rPr>
        <w:t xml:space="preserve"> Congresului,</w:t>
      </w:r>
      <w:r w:rsidR="00811C47">
        <w:rPr>
          <w:rFonts w:cs="Arial"/>
          <w:i/>
        </w:rPr>
        <w:t xml:space="preserve"> astfel cum a fost modificat ca urmare a renunțării unui candidat ales la demnitatea de consilier U</w:t>
      </w:r>
      <w:r w:rsidR="009D137C">
        <w:rPr>
          <w:rFonts w:cs="Arial"/>
          <w:i/>
        </w:rPr>
        <w:t>.</w:t>
      </w:r>
      <w:r w:rsidR="00811C47">
        <w:rPr>
          <w:rFonts w:cs="Arial"/>
          <w:i/>
        </w:rPr>
        <w:t>N</w:t>
      </w:r>
      <w:r w:rsidR="009D137C">
        <w:rPr>
          <w:rFonts w:cs="Arial"/>
          <w:i/>
        </w:rPr>
        <w:t>.</w:t>
      </w:r>
      <w:r w:rsidR="00811C47">
        <w:rPr>
          <w:rFonts w:cs="Arial"/>
          <w:i/>
        </w:rPr>
        <w:t>B</w:t>
      </w:r>
      <w:r w:rsidR="009D137C">
        <w:rPr>
          <w:rFonts w:cs="Arial"/>
          <w:i/>
        </w:rPr>
        <w:t>.</w:t>
      </w:r>
      <w:r w:rsidR="00811C47">
        <w:rPr>
          <w:rFonts w:cs="Arial"/>
          <w:i/>
        </w:rPr>
        <w:t>R</w:t>
      </w:r>
      <w:r w:rsidR="009D137C">
        <w:rPr>
          <w:rFonts w:cs="Arial"/>
          <w:i/>
        </w:rPr>
        <w:t>.</w:t>
      </w:r>
    </w:p>
    <w:p w14:paraId="7F4BC474" w14:textId="77777777" w:rsidR="00BF28DE" w:rsidRPr="009244F2" w:rsidRDefault="00BF28DE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18BC93A6" w14:textId="77777777" w:rsidR="009244F2" w:rsidRPr="009244F2" w:rsidRDefault="009244F2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15790460" w14:textId="77777777" w:rsidR="00BF28DE" w:rsidRPr="009244F2" w:rsidRDefault="00BF28DE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9244F2">
        <w:rPr>
          <w:rFonts w:cs="Arial"/>
          <w:b/>
          <w:sz w:val="28"/>
          <w:szCs w:val="28"/>
        </w:rPr>
        <w:t>HOTĂRĂŞTE:</w:t>
      </w:r>
    </w:p>
    <w:p w14:paraId="5EA98BC6" w14:textId="77777777" w:rsidR="00BF28DE" w:rsidRPr="009244F2" w:rsidRDefault="00BF28DE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29640DE9" w14:textId="77777777" w:rsidR="009244F2" w:rsidRPr="009244F2" w:rsidRDefault="009244F2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7E767B75" w14:textId="77777777" w:rsidR="00BF28DE" w:rsidRDefault="00BF28DE" w:rsidP="009244F2">
      <w:pPr>
        <w:spacing w:line="276" w:lineRule="auto"/>
        <w:jc w:val="both"/>
        <w:rPr>
          <w:rFonts w:cs="Arial"/>
        </w:rPr>
      </w:pPr>
      <w:r w:rsidRPr="009244F2">
        <w:rPr>
          <w:rFonts w:cs="Arial"/>
          <w:b/>
        </w:rPr>
        <w:tab/>
        <w:t xml:space="preserve">Art. 1. </w:t>
      </w:r>
      <w:r w:rsidRPr="009244F2">
        <w:rPr>
          <w:rFonts w:cs="Arial"/>
        </w:rPr>
        <w:t xml:space="preserve">– Se constituie Consiliul Uniunii </w:t>
      </w:r>
      <w:r w:rsidR="00811C47" w:rsidRPr="009244F2">
        <w:rPr>
          <w:rFonts w:cs="Arial"/>
        </w:rPr>
        <w:t>Naționale</w:t>
      </w:r>
      <w:r w:rsidRPr="009244F2">
        <w:rPr>
          <w:rFonts w:cs="Arial"/>
        </w:rPr>
        <w:t xml:space="preserve"> a Barourilor din România, format din decanii barourilor </w:t>
      </w:r>
      <w:r w:rsidR="00823559" w:rsidRPr="009244F2">
        <w:rPr>
          <w:rFonts w:cs="Arial"/>
        </w:rPr>
        <w:t>și</w:t>
      </w:r>
      <w:r w:rsidRPr="009244F2">
        <w:rPr>
          <w:rFonts w:cs="Arial"/>
        </w:rPr>
        <w:t xml:space="preserve"> </w:t>
      </w:r>
      <w:r w:rsidR="00811C47" w:rsidRPr="009244F2">
        <w:rPr>
          <w:rFonts w:cs="Arial"/>
        </w:rPr>
        <w:t>reprezentanți</w:t>
      </w:r>
      <w:r w:rsidRPr="009244F2">
        <w:rPr>
          <w:rFonts w:cs="Arial"/>
        </w:rPr>
        <w:t xml:space="preserve"> ai barourilor, </w:t>
      </w:r>
      <w:r w:rsidR="00811C47" w:rsidRPr="009244F2">
        <w:rPr>
          <w:rFonts w:cs="Arial"/>
        </w:rPr>
        <w:t>aleși</w:t>
      </w:r>
      <w:r w:rsidRPr="009244F2">
        <w:rPr>
          <w:rFonts w:cs="Arial"/>
        </w:rPr>
        <w:t xml:space="preserve"> de</w:t>
      </w:r>
      <w:r w:rsidR="00811C47">
        <w:rPr>
          <w:rFonts w:cs="Arial"/>
        </w:rPr>
        <w:t xml:space="preserve"> </w:t>
      </w:r>
      <w:r w:rsidRPr="009244F2">
        <w:rPr>
          <w:rFonts w:cs="Arial"/>
        </w:rPr>
        <w:t xml:space="preserve">Congres, în următoarea </w:t>
      </w:r>
      <w:r w:rsidR="00811C47" w:rsidRPr="009244F2">
        <w:rPr>
          <w:rFonts w:cs="Arial"/>
        </w:rPr>
        <w:t>componen</w:t>
      </w:r>
      <w:r w:rsidR="00811C47">
        <w:rPr>
          <w:rFonts w:cs="Arial"/>
        </w:rPr>
        <w:t>ță:</w:t>
      </w:r>
      <w:r w:rsidRPr="009244F2">
        <w:rPr>
          <w:rFonts w:cs="Arial"/>
        </w:rPr>
        <w:t xml:space="preserve"> </w:t>
      </w:r>
    </w:p>
    <w:p w14:paraId="226B3336" w14:textId="77777777" w:rsidR="009244F2" w:rsidRDefault="009244F2" w:rsidP="009244F2">
      <w:pPr>
        <w:spacing w:line="276" w:lineRule="auto"/>
        <w:jc w:val="both"/>
        <w:rPr>
          <w:rFonts w:cs="Arial"/>
        </w:rPr>
      </w:pPr>
    </w:p>
    <w:tbl>
      <w:tblPr>
        <w:tblW w:w="747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230"/>
        <w:gridCol w:w="2700"/>
      </w:tblGrid>
      <w:tr w:rsidR="00811C47" w14:paraId="1C007288" w14:textId="77777777" w:rsidTr="00811C47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7444" w14:textId="77777777" w:rsidR="00811C47" w:rsidRDefault="00811C47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eastAsia="zh-CN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Nr. crt.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F96B" w14:textId="77777777" w:rsidR="00811C47" w:rsidRDefault="00811C47">
            <w:pPr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</w:rPr>
              <w:t>Numele și prenumele: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57DC" w14:textId="77777777" w:rsidR="00811C47" w:rsidRDefault="00811C47">
            <w:pPr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</w:rPr>
              <w:t>Baroul:</w:t>
            </w:r>
          </w:p>
        </w:tc>
      </w:tr>
      <w:tr w:rsidR="00811C47" w14:paraId="68B0564F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9C8D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C29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Baco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Mihai*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D30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Alba</w:t>
            </w:r>
          </w:p>
        </w:tc>
      </w:tr>
      <w:tr w:rsidR="00811C47" w14:paraId="26CFD17F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F954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E32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Crişan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Mircea-Nelu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497A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Alba</w:t>
            </w:r>
          </w:p>
        </w:tc>
      </w:tr>
      <w:tr w:rsidR="00811C47" w14:paraId="4EB899A8" w14:textId="77777777" w:rsidTr="00811C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B880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C54B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Alunaru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Cristian*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89F7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Arad</w:t>
            </w:r>
          </w:p>
        </w:tc>
      </w:tr>
      <w:tr w:rsidR="00811C47" w14:paraId="5979D73B" w14:textId="77777777" w:rsidTr="00811C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931B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3AD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Gherga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Alin Petru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2CC2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Arad</w:t>
            </w:r>
          </w:p>
        </w:tc>
      </w:tr>
      <w:tr w:rsidR="00811C47" w14:paraId="1CB3BFB3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A96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726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Ioana Luminița*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9EF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Argeș </w:t>
            </w:r>
          </w:p>
        </w:tc>
      </w:tr>
      <w:tr w:rsidR="00811C47" w14:paraId="70268D75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D53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64F1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Diaconescu Marian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389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Argeș</w:t>
            </w:r>
          </w:p>
        </w:tc>
      </w:tr>
      <w:tr w:rsidR="00811C47" w14:paraId="1E0F6ADA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FD6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31C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Alexandru Pruteanu*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AD7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Bacău</w:t>
            </w:r>
          </w:p>
        </w:tc>
      </w:tr>
      <w:tr w:rsidR="00811C47" w14:paraId="1045D9B1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EB9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3B8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Şerban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Constantin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2EC3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Bacău</w:t>
            </w:r>
          </w:p>
        </w:tc>
      </w:tr>
      <w:tr w:rsidR="00811C47" w14:paraId="2102BFEC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FAD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386B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Stancu Adrian*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08D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Bihor</w:t>
            </w:r>
          </w:p>
        </w:tc>
      </w:tr>
      <w:tr w:rsidR="00811C47" w14:paraId="123DF350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8898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EA1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Domocoş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Cristian-Cornel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2B88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Bihor</w:t>
            </w:r>
          </w:p>
        </w:tc>
      </w:tr>
      <w:tr w:rsidR="00811C47" w14:paraId="21D825FB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F956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37B3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Rubl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Dacia*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B7C1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Bistrița-Năsăud</w:t>
            </w:r>
          </w:p>
        </w:tc>
      </w:tr>
      <w:tr w:rsidR="00811C47" w14:paraId="6A5784EE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0DE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C7D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Molnar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Laurenţiu-Dănuţ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5772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Bistrița-Năsăud</w:t>
            </w:r>
          </w:p>
        </w:tc>
      </w:tr>
      <w:tr w:rsidR="00811C47" w14:paraId="54709991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A78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  <w:bookmarkStart w:id="0" w:name="_Hlk500762178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B8AC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Sacu Adina*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7879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Botoșani</w:t>
            </w:r>
          </w:p>
        </w:tc>
        <w:bookmarkEnd w:id="0"/>
      </w:tr>
      <w:tr w:rsidR="00811C47" w14:paraId="599A9366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20D2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0DA1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Ursache Cornel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9E59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Botoșani</w:t>
            </w:r>
          </w:p>
        </w:tc>
      </w:tr>
      <w:tr w:rsidR="00811C47" w14:paraId="00357BF9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C72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A377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Joiţa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Cătălin Marius*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F2F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Brașov</w:t>
            </w:r>
          </w:p>
        </w:tc>
      </w:tr>
      <w:tr w:rsidR="00811C47" w14:paraId="3CFF06BF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A034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bCs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ACD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Ciurea Andreea-Cătălina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233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Brașov</w:t>
            </w:r>
          </w:p>
        </w:tc>
      </w:tr>
      <w:tr w:rsidR="00811C47" w14:paraId="468EEB46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594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F09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Gheorghe Cristina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91D2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Brașov</w:t>
            </w:r>
          </w:p>
        </w:tc>
      </w:tr>
      <w:tr w:rsidR="00811C47" w14:paraId="73D9EEDA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A8EE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9DC3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Prunău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Daniel-Emilian*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F983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Brăila</w:t>
            </w:r>
          </w:p>
        </w:tc>
      </w:tr>
      <w:tr w:rsidR="00811C47" w14:paraId="5CD299A5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205A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D99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Iordan Aurelian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295C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Brăila</w:t>
            </w:r>
          </w:p>
        </w:tc>
      </w:tr>
      <w:tr w:rsidR="00811C47" w14:paraId="10ABB002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603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F71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Dragne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Ion*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EBF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01E63FA9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F154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5EAA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Bardan-Raine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Danny-Gabriel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BE1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74E887D0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3AF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570B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Bercea Ramona-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Madalina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16A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0529F134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28AE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8674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Briciu Traian-Cornel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5D3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02143A4D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79F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C2D49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Capisizu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Sergiu-Marin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312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68B8D042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7FD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571B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Ciobanu M.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Petrut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13B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7BA96C59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5516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EF00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Fenechiu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Catalin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-Daniel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125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058C9418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81F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8D56C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Florea Gheorghe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40A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6C7A7547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F40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E5D7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Friedmann-Nicolescu Iosif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523A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72FB896B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886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CD87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Hotca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Mihai-Adrian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8D81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6F1AB2CA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BBF1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DFF1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Moloman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George-Claudiu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272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2D3AEE62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A1D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748C2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Naubauer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Stefan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F572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5F07928A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E285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D5A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Oancea Dan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DFC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5DCA40CA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486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A1B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Racoviceanu Silvana-Mihaela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86F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485CB4D7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72DB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6FD8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Stoica Mihnea-Octavian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C4FB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54D98DEF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65E9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C7243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Tanasescu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Mihai-Alexandru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4D48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473EFAB7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EE4E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0F011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Teodosiu Flavia-Cristina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8BD3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3C143B6F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08E2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2AE1A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Zamfirescu Calin-Andrei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F9C7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41DF540C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9A1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1DA3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Zorkoczy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Julia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687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București</w:t>
            </w:r>
          </w:p>
        </w:tc>
      </w:tr>
      <w:tr w:rsidR="00811C47" w14:paraId="437A3537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3584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C4AB" w14:textId="77777777" w:rsidR="00811C47" w:rsidRPr="009D137C" w:rsidRDefault="00811C47">
            <w:pPr>
              <w:tabs>
                <w:tab w:val="left" w:pos="3206"/>
              </w:tabs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Tudorancea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Mihail Adrian*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CB68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Buzău</w:t>
            </w:r>
          </w:p>
        </w:tc>
      </w:tr>
      <w:tr w:rsidR="00811C47" w14:paraId="35CCB02F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5021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D0F6" w14:textId="77777777" w:rsidR="00811C47" w:rsidRPr="009D137C" w:rsidRDefault="00811C47">
            <w:pPr>
              <w:tabs>
                <w:tab w:val="left" w:pos="3206"/>
              </w:tabs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Nartea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Aleodor-Mircea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5871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Buzău</w:t>
            </w:r>
          </w:p>
        </w:tc>
      </w:tr>
      <w:tr w:rsidR="00811C47" w14:paraId="167DE98E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B958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1646" w14:textId="77777777" w:rsidR="00811C47" w:rsidRPr="009D137C" w:rsidRDefault="00811C47">
            <w:pPr>
              <w:tabs>
                <w:tab w:val="left" w:pos="3206"/>
              </w:tabs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Ciulei Gheorghe*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42D7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Caraș-Severin</w:t>
            </w:r>
          </w:p>
        </w:tc>
      </w:tr>
      <w:tr w:rsidR="00811C47" w14:paraId="78EE06B6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FF2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BC10" w14:textId="77777777" w:rsidR="00811C47" w:rsidRPr="009D137C" w:rsidRDefault="00811C47">
            <w:pPr>
              <w:tabs>
                <w:tab w:val="left" w:pos="3206"/>
              </w:tabs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Ţibrea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Mariana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BA69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Caraș-Severin</w:t>
            </w:r>
          </w:p>
        </w:tc>
      </w:tr>
      <w:tr w:rsidR="00811C47" w14:paraId="27F0A362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9A3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566E" w14:textId="77777777" w:rsidR="00811C47" w:rsidRPr="009D137C" w:rsidRDefault="00811C47">
            <w:pPr>
              <w:tabs>
                <w:tab w:val="left" w:pos="3206"/>
              </w:tabs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Alexandru Maricica*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893C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Călărași</w:t>
            </w:r>
          </w:p>
        </w:tc>
      </w:tr>
      <w:tr w:rsidR="00811C47" w14:paraId="0D357BFC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F3F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1A04" w14:textId="77777777" w:rsidR="00811C47" w:rsidRPr="009D137C" w:rsidRDefault="00811C47">
            <w:pPr>
              <w:tabs>
                <w:tab w:val="left" w:pos="3206"/>
              </w:tabs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Tărăcilă Doru Ioan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D507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Călărași</w:t>
            </w:r>
          </w:p>
        </w:tc>
      </w:tr>
      <w:tr w:rsidR="00811C47" w14:paraId="5626E8F1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18F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31F0" w14:textId="77777777" w:rsidR="00811C47" w:rsidRPr="009D137C" w:rsidRDefault="00811C47">
            <w:pPr>
              <w:tabs>
                <w:tab w:val="left" w:pos="3206"/>
              </w:tabs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Maier Flavia-Ioana*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88C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Cluj</w:t>
            </w:r>
          </w:p>
        </w:tc>
      </w:tr>
      <w:tr w:rsidR="00811C47" w14:paraId="79A72C0E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26C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D027" w14:textId="77777777" w:rsidR="00811C47" w:rsidRPr="009D137C" w:rsidRDefault="00811C47">
            <w:pPr>
              <w:tabs>
                <w:tab w:val="left" w:pos="3206"/>
              </w:tabs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Gidro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Stanca Ioana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369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Cluj</w:t>
            </w:r>
          </w:p>
        </w:tc>
      </w:tr>
      <w:tr w:rsidR="00811C47" w14:paraId="795838F7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FB11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76E4" w14:textId="77777777" w:rsidR="00811C47" w:rsidRPr="009D137C" w:rsidRDefault="00811C47">
            <w:pPr>
              <w:tabs>
                <w:tab w:val="left" w:pos="3206"/>
              </w:tabs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Sârb Voicu-Dumitru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001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Cluj</w:t>
            </w:r>
          </w:p>
        </w:tc>
      </w:tr>
      <w:tr w:rsidR="00811C47" w14:paraId="4D70EB53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532A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60C8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Filişan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Cătălin Gabriel*</w:t>
            </w: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890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Constanța</w:t>
            </w:r>
          </w:p>
        </w:tc>
      </w:tr>
      <w:tr w:rsidR="00811C47" w14:paraId="227BFF1B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80E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FF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Grigore Gabriel-Cornel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E653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Constanța</w:t>
            </w:r>
          </w:p>
        </w:tc>
      </w:tr>
      <w:tr w:rsidR="00811C47" w14:paraId="715A4DE1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7984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741A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Calipetre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Teodora-Alina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D74B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Constanța</w:t>
            </w:r>
          </w:p>
        </w:tc>
      </w:tr>
      <w:tr w:rsidR="00811C47" w14:paraId="5C3C9472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7AF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93A9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Laczkó-Dávid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Géza*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8121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Covasna</w:t>
            </w:r>
          </w:p>
        </w:tc>
      </w:tr>
      <w:tr w:rsidR="00811C47" w14:paraId="2F629B69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C1DE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1D1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Calinic Sabin-Sen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F097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Covasna</w:t>
            </w:r>
          </w:p>
        </w:tc>
      </w:tr>
      <w:tr w:rsidR="00811C47" w14:paraId="19A6889E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DAB7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9AE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Gogeanu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Sorin*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B7CA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Dâmbovița</w:t>
            </w:r>
          </w:p>
        </w:tc>
      </w:tr>
      <w:tr w:rsidR="00811C47" w14:paraId="3F5F7298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CCC6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8452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Despa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Aurel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271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Dâmbovița</w:t>
            </w:r>
          </w:p>
        </w:tc>
      </w:tr>
      <w:tr w:rsidR="00811C47" w14:paraId="501CBF27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CA2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6D69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Săuleanu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Lucian-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Bernd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FE5B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Dolj</w:t>
            </w:r>
          </w:p>
        </w:tc>
      </w:tr>
      <w:tr w:rsidR="00811C47" w14:paraId="2E92C5E5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9B1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B2E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Turculeanu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1008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Dolj</w:t>
            </w:r>
          </w:p>
        </w:tc>
      </w:tr>
      <w:tr w:rsidR="00811C47" w14:paraId="36CAC817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481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B92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Nicu Mihai-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Dragoş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57C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Dolj</w:t>
            </w:r>
          </w:p>
        </w:tc>
      </w:tr>
      <w:tr w:rsidR="00811C47" w14:paraId="01FA989E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DF84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9788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Popa Ion*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084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Galați</w:t>
            </w:r>
          </w:p>
        </w:tc>
      </w:tr>
      <w:tr w:rsidR="00811C47" w14:paraId="619D5104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7AE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9D1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Andrei Valentina-Daniela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6D7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Galați</w:t>
            </w:r>
          </w:p>
        </w:tc>
      </w:tr>
      <w:tr w:rsidR="00811C47" w14:paraId="7ACC0C07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2EA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0A6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Ţone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Liliana*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8103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Giurgiu</w:t>
            </w:r>
          </w:p>
        </w:tc>
      </w:tr>
      <w:tr w:rsidR="00811C47" w14:paraId="2438152B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4BD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2472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Basangiac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Constantin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DC37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Giurgiu</w:t>
            </w:r>
          </w:p>
        </w:tc>
      </w:tr>
      <w:tr w:rsidR="00811C47" w14:paraId="0EF1D52C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D310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C861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Homescu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Florin*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1A9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Gorj</w:t>
            </w:r>
          </w:p>
        </w:tc>
      </w:tr>
      <w:tr w:rsidR="00811C47" w14:paraId="280CE01A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2F1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ECF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Nănescu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Cosmin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8B7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Gorj</w:t>
            </w:r>
          </w:p>
        </w:tc>
      </w:tr>
      <w:tr w:rsidR="00811C47" w14:paraId="38DE0E21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06F0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CF38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Nicchi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Anca Andreea*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93BA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Harghita</w:t>
            </w:r>
          </w:p>
        </w:tc>
      </w:tr>
      <w:tr w:rsidR="00811C47" w14:paraId="3509BD63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CD5F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6F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Kecseti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Krisztina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742C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Harghita</w:t>
            </w:r>
          </w:p>
        </w:tc>
      </w:tr>
      <w:tr w:rsidR="00811C47" w14:paraId="635807FD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D1D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3CA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Roncioiu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Cosmin-Alin*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D5AB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Hunedoara</w:t>
            </w:r>
          </w:p>
        </w:tc>
      </w:tr>
      <w:tr w:rsidR="00811C47" w14:paraId="0D80A84E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7350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AE5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David Claudia-Mariana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FC4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Hunedoara</w:t>
            </w:r>
          </w:p>
        </w:tc>
      </w:tr>
      <w:tr w:rsidR="00811C47" w14:paraId="24A885B5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6585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6718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Drăgănoiu Claudiu-Ovidiu*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045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Ialomița</w:t>
            </w:r>
          </w:p>
        </w:tc>
      </w:tr>
      <w:tr w:rsidR="00811C47" w14:paraId="2AE62F2B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862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FA51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Draganoiu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Mariana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D2D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Ialomița</w:t>
            </w:r>
          </w:p>
        </w:tc>
      </w:tr>
      <w:tr w:rsidR="00811C47" w14:paraId="11F6528C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804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71A8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Duca Teodor 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42E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Iași</w:t>
            </w:r>
          </w:p>
        </w:tc>
      </w:tr>
      <w:tr w:rsidR="00811C47" w14:paraId="00971712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6D2C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003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Striblea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Marius-Sebastian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4B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Iași</w:t>
            </w:r>
          </w:p>
        </w:tc>
      </w:tr>
      <w:tr w:rsidR="00811C47" w14:paraId="617E0D55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CD01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736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Stupariu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Doina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46F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Iași</w:t>
            </w:r>
          </w:p>
        </w:tc>
      </w:tr>
      <w:tr w:rsidR="00811C47" w14:paraId="01064F1F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346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55C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Lovin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Serban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-Niculae*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F1C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Ilfov</w:t>
            </w:r>
          </w:p>
        </w:tc>
      </w:tr>
      <w:tr w:rsidR="00811C47" w14:paraId="057D98A6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FF39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18E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Ionescu Mariana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44F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Ilfov</w:t>
            </w:r>
          </w:p>
        </w:tc>
      </w:tr>
      <w:tr w:rsidR="00811C47" w14:paraId="535B45EB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B9CC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A85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  <w:lang w:val="en-US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Andreicuț Florin*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EF2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Maramureș</w:t>
            </w:r>
          </w:p>
        </w:tc>
      </w:tr>
      <w:tr w:rsidR="00811C47" w14:paraId="04CE3696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1C4A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2D81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Stetca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Adriana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99FC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Maramureș</w:t>
            </w:r>
          </w:p>
        </w:tc>
      </w:tr>
      <w:tr w:rsidR="00811C47" w14:paraId="3C034322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CA64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5D7A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Rolea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Dănuţ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-Alexandru*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1AF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Mehedinți</w:t>
            </w:r>
          </w:p>
        </w:tc>
      </w:tr>
      <w:tr w:rsidR="00811C47" w14:paraId="13005BA5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B2D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26A9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Stoian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Gheorghiţa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D7CA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Mehedinți</w:t>
            </w:r>
          </w:p>
        </w:tc>
      </w:tr>
      <w:tr w:rsidR="00811C47" w14:paraId="02C7FCCF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4B4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D3D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Galdea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Nicolae-Traian*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A12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Mureș</w:t>
            </w:r>
          </w:p>
        </w:tc>
      </w:tr>
      <w:tr w:rsidR="00811C47" w14:paraId="2C6B4C67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480C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CCB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Burghelea Bogdan Ioan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E5C9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Mureș</w:t>
            </w:r>
          </w:p>
        </w:tc>
      </w:tr>
      <w:tr w:rsidR="00811C47" w14:paraId="3ACCD47D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D2FA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863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Sandu Ancuța-Niculina*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5A6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Neamț</w:t>
            </w:r>
          </w:p>
        </w:tc>
      </w:tr>
      <w:tr w:rsidR="00811C47" w14:paraId="60285FF3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16A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4FD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Popovici Mariana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363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Neamț</w:t>
            </w:r>
          </w:p>
        </w:tc>
      </w:tr>
      <w:tr w:rsidR="00811C47" w14:paraId="29F4206D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DF2C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520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Țuluca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Dănuț-Radu*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D05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Olt</w:t>
            </w:r>
          </w:p>
        </w:tc>
      </w:tr>
      <w:tr w:rsidR="00811C47" w14:paraId="65C1981F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BD75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EC6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Bubatu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Mihăță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D60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Olt</w:t>
            </w:r>
          </w:p>
        </w:tc>
      </w:tr>
      <w:tr w:rsidR="00811C47" w14:paraId="5BCEA40C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D093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862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Antonescu Emanuela*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251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Prahova</w:t>
            </w:r>
          </w:p>
        </w:tc>
      </w:tr>
      <w:tr w:rsidR="00811C47" w14:paraId="0F6AE266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4A63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6C4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Barbu Mihai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3E4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Prahova</w:t>
            </w:r>
          </w:p>
        </w:tc>
      </w:tr>
      <w:tr w:rsidR="00811C47" w14:paraId="4C7C97FB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0F0A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BE03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Ichim Florin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489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Prahova</w:t>
            </w:r>
          </w:p>
        </w:tc>
      </w:tr>
      <w:tr w:rsidR="00811C47" w14:paraId="62F27240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4AD4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8E4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Băculescu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Vlad-Victor*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AC1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Satu-Mare</w:t>
            </w:r>
          </w:p>
        </w:tc>
      </w:tr>
      <w:tr w:rsidR="00811C47" w14:paraId="33B0E948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C2D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358B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Bancea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Valeriu-Petru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DC02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Satu-Mare</w:t>
            </w:r>
          </w:p>
        </w:tc>
      </w:tr>
      <w:tr w:rsidR="00811C47" w14:paraId="00CD41D7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3D9C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43F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Ilea George-Bogdan 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40B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Sălaj</w:t>
            </w:r>
          </w:p>
        </w:tc>
      </w:tr>
      <w:tr w:rsidR="00811C47" w14:paraId="73E0D297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7FAA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7D31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Ciortea Andrea-Monica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9D57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Sălaj</w:t>
            </w:r>
          </w:p>
        </w:tc>
      </w:tr>
      <w:tr w:rsidR="00811C47" w14:paraId="30DB615B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EFB5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A82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Baier Nicolae-Eugen*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B3B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Sibiu</w:t>
            </w:r>
          </w:p>
        </w:tc>
      </w:tr>
      <w:tr w:rsidR="00811C47" w14:paraId="3D8797E5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B806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A17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Suciu Alexandru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F94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Sibiu</w:t>
            </w:r>
          </w:p>
        </w:tc>
      </w:tr>
      <w:tr w:rsidR="00811C47" w14:paraId="0955C71B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F24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BE7B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Mihai Liviu Viorel*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2337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Suceava</w:t>
            </w:r>
          </w:p>
        </w:tc>
      </w:tr>
      <w:tr w:rsidR="00811C47" w14:paraId="0E21FF24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D48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5F0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Rusu Sorin-Dumitru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10D2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Suceava</w:t>
            </w:r>
          </w:p>
        </w:tc>
      </w:tr>
      <w:tr w:rsidR="00811C47" w14:paraId="3B249152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BA0E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8AD9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Bădica Ciprian*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5F8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Teleorman</w:t>
            </w:r>
          </w:p>
        </w:tc>
      </w:tr>
      <w:tr w:rsidR="00811C47" w14:paraId="094FDF99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C40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A55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Mitroi Alexandru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B60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Teleorman</w:t>
            </w:r>
          </w:p>
        </w:tc>
      </w:tr>
      <w:tr w:rsidR="00811C47" w14:paraId="232E3E88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4C5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3F80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Stănilă Sergiu*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0DF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Timiș</w:t>
            </w:r>
          </w:p>
        </w:tc>
      </w:tr>
      <w:tr w:rsidR="00811C47" w14:paraId="76F57752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8AB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89FA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Bot Călin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1E3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Timiș</w:t>
            </w:r>
          </w:p>
        </w:tc>
      </w:tr>
      <w:tr w:rsidR="00811C47" w14:paraId="000853B1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7B1A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6718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Iuhasz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Anton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C49B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Timiș</w:t>
            </w:r>
          </w:p>
        </w:tc>
      </w:tr>
      <w:tr w:rsidR="00811C47" w14:paraId="22AB3703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578F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F3D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Purice Nicoleta-Marilena*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A13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Tulcea</w:t>
            </w:r>
          </w:p>
        </w:tc>
      </w:tr>
      <w:tr w:rsidR="00811C47" w14:paraId="3FEC0229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2FE1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90A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Lupu George-Cristi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F5D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Tulcea</w:t>
            </w:r>
          </w:p>
        </w:tc>
      </w:tr>
      <w:tr w:rsidR="00811C47" w14:paraId="097F01D2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BCA1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4F3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Bobârnat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Radu*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E6C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Vaslui</w:t>
            </w:r>
          </w:p>
        </w:tc>
      </w:tr>
      <w:tr w:rsidR="00811C47" w14:paraId="2F6778E8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35E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A22F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Blăniţă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Petru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DAA2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Vaslui</w:t>
            </w:r>
          </w:p>
        </w:tc>
      </w:tr>
      <w:tr w:rsidR="00811C47" w14:paraId="644D6697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018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FAF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Av. 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Dumbrăvescu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Narcisa-Iulia*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525B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Vâlcea</w:t>
            </w:r>
          </w:p>
        </w:tc>
      </w:tr>
      <w:tr w:rsidR="00811C47" w14:paraId="750E37F6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A0AD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BCF4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Marin-</w:t>
            </w:r>
            <w:proofErr w:type="spellStart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Vlădulescu</w:t>
            </w:r>
            <w:proofErr w:type="spellEnd"/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 xml:space="preserve"> Floriana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A7A5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Vâlcea</w:t>
            </w:r>
          </w:p>
        </w:tc>
      </w:tr>
      <w:tr w:rsidR="00811C47" w14:paraId="7C51E34A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C19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DBEE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Ioanovici Ioan*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12ED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Vrancea</w:t>
            </w:r>
          </w:p>
        </w:tc>
      </w:tr>
      <w:tr w:rsidR="00811C47" w14:paraId="6E92F0B3" w14:textId="77777777" w:rsidTr="00811C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7BE0" w14:textId="77777777" w:rsidR="00811C47" w:rsidRDefault="00811C47" w:rsidP="00000AB9">
            <w:pPr>
              <w:numPr>
                <w:ilvl w:val="0"/>
                <w:numId w:val="1"/>
              </w:numPr>
              <w:jc w:val="center"/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3316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Av. Cocioaba Carmina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D6CA" w14:textId="77777777" w:rsidR="00811C47" w:rsidRPr="009D137C" w:rsidRDefault="00811C47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9D137C">
              <w:rPr>
                <w:rFonts w:ascii="Calibri" w:hAnsi="Calibri" w:cs="Calibri"/>
                <w:bCs/>
                <w:sz w:val="26"/>
                <w:szCs w:val="26"/>
              </w:rPr>
              <w:t>Vrancea</w:t>
            </w:r>
          </w:p>
        </w:tc>
      </w:tr>
    </w:tbl>
    <w:p w14:paraId="162903C2" w14:textId="77777777" w:rsidR="00811C47" w:rsidRDefault="00811C47" w:rsidP="00811C47">
      <w:pPr>
        <w:ind w:firstLine="720"/>
        <w:jc w:val="both"/>
        <w:rPr>
          <w:rFonts w:cs="Arial"/>
          <w:b/>
          <w:lang w:val="it-IT"/>
        </w:rPr>
      </w:pPr>
      <w:r>
        <w:rPr>
          <w:rFonts w:cs="Arial"/>
        </w:rPr>
        <w:t xml:space="preserve">cu * </w:t>
      </w:r>
      <w:r w:rsidR="00823559">
        <w:rPr>
          <w:rFonts w:cs="Arial"/>
        </w:rPr>
        <w:t xml:space="preserve">sunt evidențiați </w:t>
      </w:r>
      <w:r>
        <w:rPr>
          <w:rFonts w:cs="Arial"/>
        </w:rPr>
        <w:t>decanii barourilor</w:t>
      </w:r>
    </w:p>
    <w:p w14:paraId="3E81DF5A" w14:textId="77777777" w:rsidR="00941681" w:rsidRDefault="00941681" w:rsidP="009244F2">
      <w:pPr>
        <w:spacing w:line="276" w:lineRule="auto"/>
        <w:jc w:val="both"/>
        <w:rPr>
          <w:rFonts w:cs="Arial"/>
        </w:rPr>
      </w:pPr>
    </w:p>
    <w:p w14:paraId="17624A2D" w14:textId="77777777" w:rsidR="00941681" w:rsidRPr="009244F2" w:rsidRDefault="00941681" w:rsidP="00941681">
      <w:pPr>
        <w:spacing w:line="276" w:lineRule="auto"/>
        <w:ind w:firstLine="720"/>
        <w:jc w:val="both"/>
        <w:rPr>
          <w:rFonts w:cs="Arial"/>
        </w:rPr>
      </w:pPr>
      <w:r w:rsidRPr="009244F2">
        <w:rPr>
          <w:rFonts w:cs="Arial"/>
          <w:b/>
        </w:rPr>
        <w:t>Art. 2.</w:t>
      </w:r>
      <w:r w:rsidRPr="009244F2">
        <w:rPr>
          <w:rFonts w:cs="Arial"/>
        </w:rPr>
        <w:t xml:space="preserve"> – Durata mandatului de membru al Consiliului Uniunii Naționale a Barourilor din România este de patru ani. Sunt aplicabile dispozițiile art. 6</w:t>
      </w:r>
      <w:r>
        <w:rPr>
          <w:rFonts w:cs="Arial"/>
        </w:rPr>
        <w:t>4</w:t>
      </w:r>
      <w:r w:rsidRPr="009244F2">
        <w:rPr>
          <w:rFonts w:cs="Arial"/>
        </w:rPr>
        <w:t xml:space="preserve"> alin. (2) </w:t>
      </w:r>
      <w:r w:rsidR="00823559" w:rsidRPr="009244F2">
        <w:rPr>
          <w:rFonts w:cs="Arial"/>
        </w:rPr>
        <w:t>și</w:t>
      </w:r>
      <w:r w:rsidRPr="009244F2">
        <w:rPr>
          <w:rFonts w:cs="Arial"/>
        </w:rPr>
        <w:t xml:space="preserve"> (3) din Lege</w:t>
      </w:r>
      <w:r w:rsidR="005168CB">
        <w:rPr>
          <w:rFonts w:cs="Arial"/>
        </w:rPr>
        <w:t>.</w:t>
      </w:r>
    </w:p>
    <w:p w14:paraId="30C468F4" w14:textId="77777777" w:rsidR="00941681" w:rsidRPr="009244F2" w:rsidRDefault="00941681" w:rsidP="00941681">
      <w:pPr>
        <w:spacing w:line="276" w:lineRule="auto"/>
        <w:jc w:val="both"/>
        <w:rPr>
          <w:rFonts w:cs="Arial"/>
          <w:b/>
        </w:rPr>
      </w:pPr>
    </w:p>
    <w:p w14:paraId="79FB32DA" w14:textId="77777777" w:rsidR="00941681" w:rsidRPr="009244F2" w:rsidRDefault="00941681" w:rsidP="00941681">
      <w:pPr>
        <w:spacing w:line="276" w:lineRule="auto"/>
        <w:jc w:val="both"/>
        <w:rPr>
          <w:rFonts w:cs="Arial"/>
        </w:rPr>
      </w:pPr>
      <w:r w:rsidRPr="009244F2">
        <w:rPr>
          <w:rFonts w:cs="Arial"/>
          <w:b/>
        </w:rPr>
        <w:tab/>
        <w:t xml:space="preserve">Art. 3. </w:t>
      </w:r>
      <w:r w:rsidRPr="009244F2">
        <w:rPr>
          <w:rFonts w:cs="Arial"/>
        </w:rPr>
        <w:t>– Prezenta Hotărâre se afișează pe pagina web a Uniunii Naționale a Barourilor din România (</w:t>
      </w:r>
      <w:hyperlink r:id="rId7" w:history="1">
        <w:r w:rsidRPr="009244F2">
          <w:rPr>
            <w:rStyle w:val="Hyperlink"/>
            <w:rFonts w:cs="Arial"/>
            <w:color w:val="auto"/>
          </w:rPr>
          <w:t>www.unbr.ro</w:t>
        </w:r>
      </w:hyperlink>
      <w:r w:rsidRPr="009244F2">
        <w:rPr>
          <w:rFonts w:cs="Arial"/>
        </w:rPr>
        <w:t xml:space="preserve">) </w:t>
      </w:r>
      <w:r w:rsidR="00823559" w:rsidRPr="009244F2">
        <w:rPr>
          <w:rFonts w:cs="Arial"/>
        </w:rPr>
        <w:t>și</w:t>
      </w:r>
      <w:r w:rsidRPr="009244F2">
        <w:rPr>
          <w:rFonts w:cs="Arial"/>
        </w:rPr>
        <w:t xml:space="preserve"> se comunică prin e-mail barourilor, care vor asigura comunicarea hotărârii către membrii </w:t>
      </w:r>
      <w:r w:rsidR="00823559">
        <w:rPr>
          <w:rFonts w:cs="Arial"/>
        </w:rPr>
        <w:t>acestora</w:t>
      </w:r>
      <w:r w:rsidRPr="009244F2">
        <w:rPr>
          <w:rFonts w:cs="Arial"/>
        </w:rPr>
        <w:t xml:space="preserve">. </w:t>
      </w:r>
    </w:p>
    <w:p w14:paraId="34DAC9B6" w14:textId="77777777" w:rsidR="00941681" w:rsidRPr="009244F2" w:rsidRDefault="00941681" w:rsidP="00941681">
      <w:pPr>
        <w:spacing w:line="276" w:lineRule="auto"/>
        <w:jc w:val="both"/>
        <w:rPr>
          <w:rFonts w:cs="Arial"/>
        </w:rPr>
      </w:pPr>
    </w:p>
    <w:p w14:paraId="48790FFA" w14:textId="77777777" w:rsidR="00941681" w:rsidRPr="009244F2" w:rsidRDefault="00941681" w:rsidP="009244F2">
      <w:pPr>
        <w:spacing w:line="276" w:lineRule="auto"/>
        <w:jc w:val="both"/>
        <w:rPr>
          <w:rFonts w:cs="Arial"/>
        </w:rPr>
      </w:pPr>
    </w:p>
    <w:p w14:paraId="6766C0E3" w14:textId="77777777" w:rsidR="00BF28DE" w:rsidRPr="009244F2" w:rsidRDefault="00BF28DE" w:rsidP="009244F2">
      <w:pPr>
        <w:spacing w:line="276" w:lineRule="auto"/>
        <w:jc w:val="center"/>
        <w:rPr>
          <w:rFonts w:cs="Arial"/>
          <w:b/>
        </w:rPr>
      </w:pPr>
      <w:r w:rsidRPr="009244F2">
        <w:rPr>
          <w:rFonts w:cs="Arial"/>
          <w:b/>
        </w:rPr>
        <w:t>pentru Prezidiul Congresului</w:t>
      </w:r>
      <w:r w:rsidR="004E1A9D" w:rsidRPr="009244F2">
        <w:rPr>
          <w:rFonts w:cs="Arial"/>
          <w:b/>
        </w:rPr>
        <w:t>,</w:t>
      </w:r>
    </w:p>
    <w:p w14:paraId="6C02A0D9" w14:textId="77777777" w:rsidR="00BF28DE" w:rsidRPr="009244F2" w:rsidRDefault="00BF28DE" w:rsidP="009244F2">
      <w:pPr>
        <w:spacing w:line="276" w:lineRule="auto"/>
        <w:jc w:val="center"/>
        <w:rPr>
          <w:rFonts w:cs="Arial"/>
          <w:b/>
        </w:rPr>
      </w:pPr>
    </w:p>
    <w:p w14:paraId="3BE1A39C" w14:textId="77777777" w:rsidR="00BF28DE" w:rsidRPr="009244F2" w:rsidRDefault="004E1A9D" w:rsidP="009244F2">
      <w:pPr>
        <w:spacing w:line="276" w:lineRule="auto"/>
        <w:jc w:val="center"/>
        <w:rPr>
          <w:rFonts w:cs="Arial"/>
          <w:b/>
        </w:rPr>
      </w:pPr>
      <w:r w:rsidRPr="009244F2">
        <w:rPr>
          <w:rFonts w:cs="Arial"/>
          <w:b/>
        </w:rPr>
        <w:t>P R E Ş E D I N T E  U.N.B.R.</w:t>
      </w:r>
    </w:p>
    <w:p w14:paraId="2DE7F876" w14:textId="77777777" w:rsidR="00612233" w:rsidRDefault="00612233" w:rsidP="00612233">
      <w:pPr>
        <w:spacing w:line="276" w:lineRule="auto"/>
        <w:jc w:val="center"/>
      </w:pPr>
      <w:r>
        <w:rPr>
          <w:b/>
        </w:rPr>
        <w:t>Av. dr. Gheorghe FLOREA</w:t>
      </w:r>
    </w:p>
    <w:p w14:paraId="5A4E7E66" w14:textId="6008E91F" w:rsidR="00C91968" w:rsidRPr="009244F2" w:rsidRDefault="00C91968" w:rsidP="002E5FB4">
      <w:pPr>
        <w:spacing w:line="276" w:lineRule="auto"/>
        <w:jc w:val="center"/>
        <w:rPr>
          <w:rFonts w:cs="Arial"/>
        </w:rPr>
      </w:pPr>
      <w:bookmarkStart w:id="1" w:name="_GoBack"/>
      <w:bookmarkEnd w:id="1"/>
    </w:p>
    <w:sectPr w:rsidR="00C91968" w:rsidRPr="009244F2" w:rsidSect="00811C47">
      <w:footerReference w:type="default" r:id="rId8"/>
      <w:pgSz w:w="12240" w:h="15840"/>
      <w:pgMar w:top="1134" w:right="1183" w:bottom="1276" w:left="1701" w:header="72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63331" w14:textId="77777777" w:rsidR="00B86292" w:rsidRDefault="00B86292" w:rsidP="006060F2">
      <w:r>
        <w:separator/>
      </w:r>
    </w:p>
  </w:endnote>
  <w:endnote w:type="continuationSeparator" w:id="0">
    <w:p w14:paraId="226F18EE" w14:textId="77777777" w:rsidR="00B86292" w:rsidRDefault="00B86292" w:rsidP="0060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FEB6A" w14:textId="77777777" w:rsidR="00675B81" w:rsidRDefault="00675B81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7F16">
      <w:rPr>
        <w:noProof/>
      </w:rPr>
      <w:t>1</w:t>
    </w:r>
    <w:r>
      <w:fldChar w:fldCharType="end"/>
    </w:r>
  </w:p>
  <w:p w14:paraId="3DD6FFA0" w14:textId="77777777" w:rsidR="00675B81" w:rsidRDefault="00675B8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3EA05" w14:textId="77777777" w:rsidR="00B86292" w:rsidRDefault="00B86292" w:rsidP="006060F2">
      <w:r>
        <w:separator/>
      </w:r>
    </w:p>
  </w:footnote>
  <w:footnote w:type="continuationSeparator" w:id="0">
    <w:p w14:paraId="4CA2AE09" w14:textId="77777777" w:rsidR="00B86292" w:rsidRDefault="00B86292" w:rsidP="0060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D60F0"/>
    <w:multiLevelType w:val="hybridMultilevel"/>
    <w:tmpl w:val="B07633F8"/>
    <w:lvl w:ilvl="0" w:tplc="E9CE32C8">
      <w:start w:val="1"/>
      <w:numFmt w:val="decimal"/>
      <w:lvlText w:val="%1."/>
      <w:lvlJc w:val="center"/>
      <w:pPr>
        <w:tabs>
          <w:tab w:val="num" w:pos="72"/>
        </w:tabs>
        <w:ind w:left="0" w:firstLine="144"/>
      </w:pPr>
      <w:rPr>
        <w:rFonts w:ascii="Tahoma" w:hAnsi="Tahoma" w:cs="Times New Roman" w:hint="default"/>
        <w:b w:val="0"/>
        <w:i w:val="0"/>
        <w:sz w:val="1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8DE"/>
    <w:rsid w:val="00000AB9"/>
    <w:rsid w:val="00026D10"/>
    <w:rsid w:val="00082689"/>
    <w:rsid w:val="000B351F"/>
    <w:rsid w:val="000D7EDF"/>
    <w:rsid w:val="00213E67"/>
    <w:rsid w:val="002218B3"/>
    <w:rsid w:val="00265C4A"/>
    <w:rsid w:val="002E5FB4"/>
    <w:rsid w:val="002F7931"/>
    <w:rsid w:val="00385EF8"/>
    <w:rsid w:val="003E56C8"/>
    <w:rsid w:val="004E1A9D"/>
    <w:rsid w:val="005168CB"/>
    <w:rsid w:val="00520B3E"/>
    <w:rsid w:val="005A145D"/>
    <w:rsid w:val="006060F2"/>
    <w:rsid w:val="00612233"/>
    <w:rsid w:val="00662665"/>
    <w:rsid w:val="00675B81"/>
    <w:rsid w:val="0069671C"/>
    <w:rsid w:val="006C2764"/>
    <w:rsid w:val="006D20DE"/>
    <w:rsid w:val="007072EE"/>
    <w:rsid w:val="00707C55"/>
    <w:rsid w:val="0073040C"/>
    <w:rsid w:val="007973A0"/>
    <w:rsid w:val="00811C47"/>
    <w:rsid w:val="00823559"/>
    <w:rsid w:val="008A191D"/>
    <w:rsid w:val="008B7C3F"/>
    <w:rsid w:val="009244F2"/>
    <w:rsid w:val="00941681"/>
    <w:rsid w:val="0096364E"/>
    <w:rsid w:val="009818FE"/>
    <w:rsid w:val="009D137C"/>
    <w:rsid w:val="009F56A2"/>
    <w:rsid w:val="00A2052B"/>
    <w:rsid w:val="00AC15B0"/>
    <w:rsid w:val="00AE1BF9"/>
    <w:rsid w:val="00B33AB2"/>
    <w:rsid w:val="00B830B8"/>
    <w:rsid w:val="00B86292"/>
    <w:rsid w:val="00BF28DE"/>
    <w:rsid w:val="00C03C22"/>
    <w:rsid w:val="00C1352F"/>
    <w:rsid w:val="00C26655"/>
    <w:rsid w:val="00C91968"/>
    <w:rsid w:val="00C976DE"/>
    <w:rsid w:val="00D87F16"/>
    <w:rsid w:val="00E5065E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E0AC7"/>
  <w15:chartTrackingRefBased/>
  <w15:docId w15:val="{7EC299C2-C088-4F0E-8A1A-6059702E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8DE"/>
    <w:rPr>
      <w:rFonts w:ascii="Arial" w:hAnsi="Arial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BF28DE"/>
    <w:rPr>
      <w:color w:val="0000FF"/>
      <w:u w:val="single"/>
    </w:rPr>
  </w:style>
  <w:style w:type="paragraph" w:styleId="Antet">
    <w:name w:val="header"/>
    <w:basedOn w:val="Normal"/>
    <w:link w:val="AntetCaracter"/>
    <w:rsid w:val="006060F2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link w:val="Antet"/>
    <w:rsid w:val="006060F2"/>
    <w:rPr>
      <w:rFonts w:ascii="Arial" w:hAnsi="Arial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rsid w:val="006060F2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link w:val="Subsol"/>
    <w:uiPriority w:val="99"/>
    <w:rsid w:val="006060F2"/>
    <w:rPr>
      <w:rFonts w:ascii="Arial" w:hAnsi="Arial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5361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Daniel Cismaru</cp:lastModifiedBy>
  <cp:revision>6</cp:revision>
  <dcterms:created xsi:type="dcterms:W3CDTF">2019-06-10T14:03:00Z</dcterms:created>
  <dcterms:modified xsi:type="dcterms:W3CDTF">2019-06-11T06:32:00Z</dcterms:modified>
</cp:coreProperties>
</file>