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1C" w:rsidRDefault="002F621C" w:rsidP="002F621C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b/>
          <w:bCs/>
          <w:color w:val="050708"/>
          <w:sz w:val="24"/>
          <w:szCs w:val="24"/>
          <w:lang w:val="ro-RO"/>
        </w:rPr>
      </w:pPr>
      <w:r w:rsidRPr="003C3624">
        <w:rPr>
          <w:rFonts w:ascii="Arial" w:eastAsia="Times New Roman" w:hAnsi="Arial" w:cs="Arial"/>
          <w:noProof/>
          <w:color w:val="422754"/>
          <w:sz w:val="23"/>
          <w:szCs w:val="2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509270</wp:posOffset>
            </wp:positionV>
            <wp:extent cx="1836420" cy="693420"/>
            <wp:effectExtent l="0" t="0" r="0" b="0"/>
            <wp:wrapTopAndBottom/>
            <wp:docPr id="2" name="Picture 2" descr="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3624">
        <w:rPr>
          <w:rFonts w:ascii="Arial" w:eastAsia="Times New Roman" w:hAnsi="Arial" w:cs="Arial"/>
          <w:noProof/>
          <w:color w:val="794899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0</wp:posOffset>
            </wp:positionV>
            <wp:extent cx="1924050" cy="1417320"/>
            <wp:effectExtent l="0" t="0" r="0" b="0"/>
            <wp:wrapTopAndBottom/>
            <wp:docPr id="1" name="Picture 1" descr="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21C" w:rsidRDefault="002F621C" w:rsidP="002F621C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b/>
          <w:bCs/>
          <w:color w:val="050708"/>
          <w:sz w:val="24"/>
          <w:szCs w:val="24"/>
          <w:lang w:val="ro-RO"/>
        </w:rPr>
      </w:pPr>
    </w:p>
    <w:p w:rsidR="002F621C" w:rsidRPr="003C3624" w:rsidRDefault="002F621C" w:rsidP="002F621C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b/>
          <w:color w:val="050708"/>
          <w:sz w:val="24"/>
          <w:szCs w:val="24"/>
          <w:lang w:val="ro-RO"/>
        </w:rPr>
      </w:pPr>
      <w:r w:rsidRPr="003C3624">
        <w:rPr>
          <w:rFonts w:ascii="Times New Roman" w:eastAsia="Times New Roman" w:hAnsi="Times New Roman" w:cs="Times New Roman"/>
          <w:b/>
          <w:bCs/>
          <w:color w:val="050708"/>
          <w:sz w:val="24"/>
          <w:szCs w:val="24"/>
          <w:lang w:val="ro-RO"/>
        </w:rPr>
        <w:t xml:space="preserve">Curs avocați – </w:t>
      </w:r>
      <w:r w:rsidRPr="003C3624">
        <w:rPr>
          <w:rFonts w:ascii="Times New Roman" w:hAnsi="Times New Roman" w:cs="Times New Roman"/>
          <w:b/>
          <w:sz w:val="24"/>
          <w:szCs w:val="24"/>
          <w:lang w:val="ro-RO"/>
        </w:rPr>
        <w:t>Asistență juridică ef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icientă în procedurile privind arestarea</w:t>
      </w:r>
      <w:r w:rsidRPr="003C3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preventivă</w:t>
      </w:r>
    </w:p>
    <w:p w:rsidR="002F621C" w:rsidRPr="003C3624" w:rsidRDefault="002F621C" w:rsidP="002F621C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50708"/>
          <w:sz w:val="24"/>
          <w:szCs w:val="24"/>
          <w:lang w:val="ro-RO"/>
        </w:rPr>
      </w:pPr>
      <w:r w:rsidRPr="003C3624">
        <w:rPr>
          <w:rFonts w:ascii="Times New Roman" w:eastAsia="Times New Roman" w:hAnsi="Times New Roman" w:cs="Times New Roman"/>
          <w:b/>
          <w:bCs/>
          <w:color w:val="050708"/>
          <w:sz w:val="24"/>
          <w:szCs w:val="24"/>
          <w:lang w:val="ro-RO"/>
        </w:rPr>
        <w:t>București, Hotel Athénée Palace Hilton</w:t>
      </w:r>
    </w:p>
    <w:p w:rsidR="002F621C" w:rsidRPr="003C3624" w:rsidRDefault="002F621C" w:rsidP="002F621C">
      <w:pPr>
        <w:shd w:val="clear" w:color="auto" w:fill="FFFFFF"/>
        <w:spacing w:after="420" w:line="240" w:lineRule="auto"/>
        <w:jc w:val="center"/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</w:pPr>
      <w:r w:rsidRPr="00637A45">
        <w:rPr>
          <w:rFonts w:ascii="Times New Roman" w:eastAsia="Times New Roman" w:hAnsi="Times New Roman" w:cs="Times New Roman"/>
          <w:b/>
          <w:color w:val="050708"/>
          <w:sz w:val="24"/>
          <w:szCs w:val="24"/>
          <w:lang w:val="ro-RO"/>
        </w:rPr>
        <w:t>28 iunie 2019</w:t>
      </w:r>
    </w:p>
    <w:p w:rsidR="002F621C" w:rsidRPr="003C3624" w:rsidRDefault="002F621C" w:rsidP="002F621C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</w:pPr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APADOR-CH în parteneriat cu Fair Trials </w:t>
      </w:r>
      <w:r w:rsidRPr="003C3624">
        <w:rPr>
          <w:rFonts w:ascii="Times New Roman" w:hAnsi="Times New Roman" w:cs="Times New Roman"/>
          <w:sz w:val="24"/>
          <w:szCs w:val="24"/>
          <w:lang w:val="ro-RO"/>
        </w:rPr>
        <w:t>desfășoară î</w:t>
      </w:r>
      <w:r>
        <w:rPr>
          <w:rFonts w:ascii="Times New Roman" w:hAnsi="Times New Roman" w:cs="Times New Roman"/>
          <w:sz w:val="24"/>
          <w:szCs w:val="24"/>
          <w:lang w:val="ro-RO"/>
        </w:rPr>
        <w:t>n prezent un</w:t>
      </w:r>
      <w:r w:rsidRPr="003C3624">
        <w:rPr>
          <w:rFonts w:ascii="Times New Roman" w:hAnsi="Times New Roman" w:cs="Times New Roman"/>
          <w:sz w:val="24"/>
          <w:szCs w:val="24"/>
          <w:lang w:val="ro-RO"/>
        </w:rPr>
        <w:t xml:space="preserve"> proiect intitulat </w:t>
      </w:r>
      <w:r w:rsidRPr="003C3624">
        <w:rPr>
          <w:rFonts w:ascii="Times New Roman" w:hAnsi="Times New Roman" w:cs="Times New Roman"/>
          <w:i/>
          <w:sz w:val="24"/>
          <w:szCs w:val="24"/>
          <w:lang w:val="ro-RO"/>
        </w:rPr>
        <w:t>„Asistență juridică eficientă în pro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cedurile</w:t>
      </w:r>
      <w:r w:rsidRPr="003C3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privind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arestarea</w:t>
      </w:r>
      <w:r w:rsidRPr="003C3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preventivă”.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C3624">
        <w:rPr>
          <w:rFonts w:ascii="Times New Roman" w:hAnsi="Times New Roman" w:cs="Times New Roman"/>
          <w:sz w:val="24"/>
          <w:szCs w:val="24"/>
          <w:lang w:val="ro-RO"/>
        </w:rPr>
        <w:t xml:space="preserve">Proiectul urmărește să </w:t>
      </w:r>
      <w:r>
        <w:rPr>
          <w:rFonts w:ascii="Times New Roman" w:hAnsi="Times New Roman" w:cs="Times New Roman"/>
          <w:sz w:val="24"/>
          <w:szCs w:val="24"/>
          <w:lang w:val="ro-RO"/>
        </w:rPr>
        <w:t>crească</w:t>
      </w:r>
      <w:r w:rsidRPr="003C3624">
        <w:rPr>
          <w:rFonts w:ascii="Times New Roman" w:hAnsi="Times New Roman" w:cs="Times New Roman"/>
          <w:sz w:val="24"/>
          <w:szCs w:val="24"/>
          <w:lang w:val="ro-RO"/>
        </w:rPr>
        <w:t xml:space="preserve"> eficiența asistenței juridice pe care suspecții sau inculpații o primesc în timpul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cercetării penale</w:t>
      </w:r>
      <w:r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, inclusiv prin cursuri de formare pentru avocații care oferă asistență juridică în cadrul procedurilor penale.</w:t>
      </w:r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 În cadrul acestui proiect, a fost alcătuit un manual pe care dorim să îl punem la dispoziția avocaților care își desfășoară activitatea de asistență juridică în materie penală.</w:t>
      </w:r>
    </w:p>
    <w:p w:rsidR="00BB038E" w:rsidRDefault="002F621C" w:rsidP="002F621C">
      <w:pPr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</w:pPr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În acest scop, AP</w:t>
      </w:r>
      <w:r w:rsidR="006E6355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A</w:t>
      </w:r>
      <w:bookmarkStart w:id="0" w:name="_GoBack"/>
      <w:bookmarkEnd w:id="0"/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DOR-CH organizează la București pe data </w:t>
      </w:r>
      <w:r w:rsidRPr="00637A45">
        <w:rPr>
          <w:rFonts w:ascii="Times New Roman" w:eastAsia="Times New Roman" w:hAnsi="Times New Roman" w:cs="Times New Roman"/>
          <w:b/>
          <w:color w:val="050708"/>
          <w:sz w:val="24"/>
          <w:szCs w:val="24"/>
          <w:lang w:val="ro-RO"/>
        </w:rPr>
        <w:t>de 28 iunie, între orele 12 – 16</w:t>
      </w:r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, un curs gratuit pentru avocați</w:t>
      </w:r>
      <w:r w:rsidR="00171E1B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i stagiari</w:t>
      </w:r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, care are la bază manualului anterior menționat. Cursul vizează atât o parte teoretică, respectiv standarde europene și naționale în domeniu, cât </w:t>
      </w:r>
      <w:r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mai ales</w:t>
      </w:r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o parte practică și</w:t>
      </w:r>
      <w:r w:rsidRPr="003C3624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 recomandări aplicabile în fiecare etapă a asistenței juridice</w:t>
      </w:r>
      <w:r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. </w:t>
      </w:r>
    </w:p>
    <w:p w:rsidR="002F621C" w:rsidRDefault="002F621C" w:rsidP="002F621C">
      <w:pPr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</w:pPr>
    </w:p>
    <w:p w:rsidR="002F621C" w:rsidRPr="002F621C" w:rsidRDefault="002F621C" w:rsidP="002F621C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</w:pPr>
      <w:r w:rsidRPr="002F621C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Data limită pentru a aplica este </w:t>
      </w:r>
      <w:r w:rsidRPr="002F621C">
        <w:rPr>
          <w:rFonts w:ascii="Times New Roman" w:eastAsia="Times New Roman" w:hAnsi="Times New Roman" w:cs="Times New Roman"/>
          <w:b/>
          <w:bCs/>
          <w:color w:val="050708"/>
          <w:sz w:val="24"/>
          <w:szCs w:val="24"/>
          <w:lang w:val="ro-RO"/>
        </w:rPr>
        <w:t xml:space="preserve">24 iunie 2019 </w:t>
      </w:r>
      <w:r w:rsidRPr="002F621C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 xml:space="preserve">(23:59). Participanților din afara Bucureștiului le sunt asigurate cazarea și transportul. </w:t>
      </w:r>
    </w:p>
    <w:p w:rsidR="002F621C" w:rsidRPr="002F621C" w:rsidRDefault="002F621C" w:rsidP="002F621C">
      <w:pPr>
        <w:shd w:val="clear" w:color="auto" w:fill="FFFFFF"/>
        <w:spacing w:after="420" w:line="240" w:lineRule="auto"/>
        <w:jc w:val="both"/>
        <w:rPr>
          <w:rFonts w:ascii="Times New Roman" w:hAnsi="Times New Roman" w:cs="Times New Roman"/>
          <w:color w:val="050708"/>
          <w:sz w:val="24"/>
          <w:szCs w:val="24"/>
          <w:shd w:val="clear" w:color="auto" w:fill="FFFFFF"/>
          <w:lang w:val="ro-RO"/>
        </w:rPr>
      </w:pPr>
      <w:r w:rsidRPr="002F621C">
        <w:rPr>
          <w:rFonts w:ascii="Times New Roman" w:eastAsia="Times New Roman" w:hAnsi="Times New Roman" w:cs="Times New Roman"/>
          <w:color w:val="050708"/>
          <w:sz w:val="24"/>
          <w:szCs w:val="24"/>
          <w:lang w:val="ro-RO"/>
        </w:rPr>
        <w:t>Pentru înscriere și alte informații</w:t>
      </w:r>
      <w:r w:rsidRPr="002F621C">
        <w:rPr>
          <w:rFonts w:ascii="Segoe UI" w:hAnsi="Segoe UI" w:cs="Segoe UI"/>
          <w:color w:val="050708"/>
          <w:sz w:val="24"/>
          <w:szCs w:val="24"/>
          <w:shd w:val="clear" w:color="auto" w:fill="FFFFFF"/>
          <w:lang w:val="ro-RO"/>
        </w:rPr>
        <w:t>ꓽ</w:t>
      </w:r>
      <w:r w:rsidRPr="002F621C">
        <w:rPr>
          <w:rFonts w:ascii="Times New Roman" w:hAnsi="Times New Roman" w:cs="Times New Roman"/>
          <w:color w:val="050708"/>
          <w:sz w:val="24"/>
          <w:szCs w:val="24"/>
          <w:shd w:val="clear" w:color="auto" w:fill="FFFFFF"/>
          <w:lang w:val="ro-RO"/>
        </w:rPr>
        <w:t xml:space="preserve"> </w:t>
      </w:r>
      <w:hyperlink r:id="rId8" w:history="1">
        <w:r w:rsidRPr="002F621C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o-RO"/>
          </w:rPr>
          <w:t>office@apador.org</w:t>
        </w:r>
      </w:hyperlink>
    </w:p>
    <w:p w:rsidR="002F621C" w:rsidRDefault="002F621C" w:rsidP="002F621C"/>
    <w:sectPr w:rsidR="002F621C" w:rsidSect="00B7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21C"/>
    <w:rsid w:val="00171E1B"/>
    <w:rsid w:val="002F621C"/>
    <w:rsid w:val="006E6355"/>
    <w:rsid w:val="00B711CB"/>
    <w:rsid w:val="00BB038E"/>
    <w:rsid w:val="00EA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pador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ppacentral.ro/wp-content/uploads/2015/11/2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inppacentral.ro/wp-content/uploads/2015/11/1.p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Ciprian</cp:lastModifiedBy>
  <cp:revision>2</cp:revision>
  <dcterms:created xsi:type="dcterms:W3CDTF">2019-06-13T12:43:00Z</dcterms:created>
  <dcterms:modified xsi:type="dcterms:W3CDTF">2019-06-13T12:43:00Z</dcterms:modified>
</cp:coreProperties>
</file>