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91E90" w14:textId="77777777" w:rsidR="004E786C" w:rsidRPr="0068234B" w:rsidRDefault="004E786C" w:rsidP="0068234B">
      <w:pPr>
        <w:pStyle w:val="Title"/>
        <w:spacing w:line="276" w:lineRule="auto"/>
        <w:rPr>
          <w:rFonts w:ascii="Verdana" w:hAnsi="Verdana"/>
          <w:sz w:val="30"/>
          <w:szCs w:val="30"/>
        </w:rPr>
      </w:pPr>
      <w:r w:rsidRPr="0068234B">
        <w:rPr>
          <w:noProof/>
          <w:sz w:val="30"/>
          <w:szCs w:val="30"/>
          <w:lang w:eastAsia="ro-RO"/>
        </w:rPr>
        <w:drawing>
          <wp:anchor distT="0" distB="0" distL="114300" distR="114300" simplePos="0" relativeHeight="251659264" behindDoc="1" locked="0" layoutInCell="1" allowOverlap="1" wp14:anchorId="4E1E9B81" wp14:editId="07408859">
            <wp:simplePos x="0" y="0"/>
            <wp:positionH relativeFrom="column">
              <wp:posOffset>4046220</wp:posOffset>
            </wp:positionH>
            <wp:positionV relativeFrom="paragraph">
              <wp:posOffset>-2171700</wp:posOffset>
            </wp:positionV>
            <wp:extent cx="780415" cy="1015365"/>
            <wp:effectExtent l="171450" t="114300" r="153035" b="108585"/>
            <wp:wrapNone/>
            <wp:docPr id="2" name="Imagine 2" descr="SEMNATURA-PRESEDINTE-ACTZ-150210-BUN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EMNATURA-PRESEDINTE-ACTZ-150210-BUNA-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416654">
                      <a:off x="0" y="0"/>
                      <a:ext cx="780415" cy="1015365"/>
                    </a:xfrm>
                    <a:prstGeom prst="rect">
                      <a:avLst/>
                    </a:prstGeom>
                    <a:noFill/>
                  </pic:spPr>
                </pic:pic>
              </a:graphicData>
            </a:graphic>
            <wp14:sizeRelH relativeFrom="page">
              <wp14:pctWidth>0</wp14:pctWidth>
            </wp14:sizeRelH>
            <wp14:sizeRelV relativeFrom="page">
              <wp14:pctHeight>0</wp14:pctHeight>
            </wp14:sizeRelV>
          </wp:anchor>
        </w:drawing>
      </w:r>
      <w:r w:rsidRPr="0068234B">
        <w:rPr>
          <w:rFonts w:ascii="Verdana" w:hAnsi="Verdana"/>
          <w:sz w:val="30"/>
          <w:szCs w:val="30"/>
        </w:rPr>
        <w:t>UNIUNEA NA</w:t>
      </w:r>
      <w:r w:rsidRPr="0068234B">
        <w:rPr>
          <w:rFonts w:ascii="Verdana" w:hAnsi="Verdana" w:cs="Cambria"/>
          <w:sz w:val="30"/>
          <w:szCs w:val="30"/>
        </w:rPr>
        <w:t>Ţ</w:t>
      </w:r>
      <w:r w:rsidRPr="0068234B">
        <w:rPr>
          <w:rFonts w:ascii="Verdana" w:hAnsi="Verdana"/>
          <w:sz w:val="30"/>
          <w:szCs w:val="30"/>
        </w:rPr>
        <w:t>IONAL</w:t>
      </w:r>
      <w:r w:rsidRPr="0068234B">
        <w:rPr>
          <w:rFonts w:ascii="Verdana" w:hAnsi="Verdana" w:cs="Cambria"/>
          <w:sz w:val="30"/>
          <w:szCs w:val="30"/>
        </w:rPr>
        <w:t>Ă</w:t>
      </w:r>
      <w:r w:rsidRPr="0068234B">
        <w:rPr>
          <w:rFonts w:ascii="Verdana" w:hAnsi="Verdana"/>
          <w:sz w:val="30"/>
          <w:szCs w:val="30"/>
        </w:rPr>
        <w:t xml:space="preserve"> A BAROURILOR DIN ROM</w:t>
      </w:r>
      <w:r w:rsidRPr="0068234B">
        <w:rPr>
          <w:rFonts w:ascii="Verdana" w:hAnsi="Verdana" w:cs="Engravers MT"/>
          <w:sz w:val="30"/>
          <w:szCs w:val="30"/>
        </w:rPr>
        <w:t>Â</w:t>
      </w:r>
      <w:r w:rsidRPr="0068234B">
        <w:rPr>
          <w:rFonts w:ascii="Verdana" w:hAnsi="Verdana"/>
          <w:sz w:val="30"/>
          <w:szCs w:val="30"/>
        </w:rPr>
        <w:t>NIA</w:t>
      </w:r>
    </w:p>
    <w:p w14:paraId="1B767905" w14:textId="77777777" w:rsidR="004E786C" w:rsidRPr="0068234B" w:rsidRDefault="004E786C" w:rsidP="0068234B">
      <w:pPr>
        <w:pStyle w:val="Subtitle"/>
        <w:spacing w:line="276" w:lineRule="auto"/>
        <w:rPr>
          <w:rFonts w:ascii="Verdana" w:hAnsi="Verdana"/>
          <w:b/>
          <w:bCs/>
          <w:i/>
          <w:iCs/>
          <w:sz w:val="30"/>
          <w:szCs w:val="30"/>
        </w:rPr>
      </w:pPr>
      <w:r w:rsidRPr="0068234B">
        <w:rPr>
          <w:rFonts w:ascii="Verdana" w:hAnsi="Verdana"/>
          <w:b/>
          <w:bCs/>
          <w:i/>
          <w:iCs/>
          <w:sz w:val="30"/>
          <w:szCs w:val="30"/>
        </w:rPr>
        <w:t>CONSILIUL UNIUNII</w:t>
      </w:r>
    </w:p>
    <w:p w14:paraId="2B0D6E37" w14:textId="77777777" w:rsidR="004E786C" w:rsidRPr="0068234B" w:rsidRDefault="004E786C" w:rsidP="0068234B">
      <w:pPr>
        <w:pStyle w:val="Subtitle"/>
        <w:spacing w:line="276" w:lineRule="auto"/>
        <w:rPr>
          <w:rFonts w:ascii="Verdana" w:hAnsi="Verdana"/>
          <w:b/>
          <w:bCs/>
          <w:i/>
          <w:iCs/>
          <w:sz w:val="30"/>
          <w:szCs w:val="30"/>
        </w:rPr>
      </w:pPr>
    </w:p>
    <w:p w14:paraId="3D49ECB4" w14:textId="77777777" w:rsidR="004E786C" w:rsidRPr="0068234B" w:rsidRDefault="004E786C" w:rsidP="0068234B">
      <w:pPr>
        <w:pStyle w:val="Subtitle"/>
        <w:spacing w:line="276" w:lineRule="auto"/>
        <w:rPr>
          <w:rFonts w:ascii="Verdana" w:hAnsi="Verdana"/>
          <w:b/>
          <w:bCs/>
          <w:i/>
          <w:iCs/>
          <w:sz w:val="30"/>
          <w:szCs w:val="30"/>
        </w:rPr>
      </w:pPr>
    </w:p>
    <w:p w14:paraId="580A7C1F" w14:textId="77777777" w:rsidR="00DA3353" w:rsidRPr="0068234B" w:rsidRDefault="00DA3353" w:rsidP="002F514A">
      <w:pPr>
        <w:spacing w:after="0" w:line="360" w:lineRule="auto"/>
        <w:jc w:val="center"/>
        <w:rPr>
          <w:b/>
          <w:sz w:val="28"/>
          <w:szCs w:val="28"/>
          <w:u w:val="single"/>
        </w:rPr>
      </w:pPr>
      <w:r w:rsidRPr="0068234B">
        <w:rPr>
          <w:b/>
          <w:sz w:val="28"/>
          <w:szCs w:val="28"/>
          <w:u w:val="single"/>
        </w:rPr>
        <w:t>HOT</w:t>
      </w:r>
      <w:r w:rsidR="00406A60" w:rsidRPr="0068234B">
        <w:rPr>
          <w:rFonts w:cstheme="minorHAnsi"/>
          <w:b/>
          <w:sz w:val="28"/>
          <w:szCs w:val="28"/>
          <w:u w:val="single"/>
        </w:rPr>
        <w:t>Ã</w:t>
      </w:r>
      <w:r w:rsidRPr="0068234B">
        <w:rPr>
          <w:b/>
          <w:sz w:val="28"/>
          <w:szCs w:val="28"/>
          <w:u w:val="single"/>
        </w:rPr>
        <w:t>R</w:t>
      </w:r>
      <w:r w:rsidR="00406A60" w:rsidRPr="0068234B">
        <w:rPr>
          <w:rFonts w:cstheme="minorHAnsi"/>
          <w:b/>
          <w:sz w:val="28"/>
          <w:szCs w:val="28"/>
          <w:u w:val="single"/>
        </w:rPr>
        <w:t>Â</w:t>
      </w:r>
      <w:r w:rsidRPr="0068234B">
        <w:rPr>
          <w:b/>
          <w:sz w:val="28"/>
          <w:szCs w:val="28"/>
          <w:u w:val="single"/>
        </w:rPr>
        <w:t>RE</w:t>
      </w:r>
      <w:r w:rsidR="004E786C" w:rsidRPr="0068234B">
        <w:rPr>
          <w:b/>
          <w:sz w:val="28"/>
          <w:szCs w:val="28"/>
          <w:u w:val="single"/>
        </w:rPr>
        <w:t xml:space="preserve">A nr. </w:t>
      </w:r>
      <w:r w:rsidR="00A634FC">
        <w:rPr>
          <w:b/>
          <w:sz w:val="28"/>
          <w:szCs w:val="28"/>
          <w:u w:val="single"/>
        </w:rPr>
        <w:t>28</w:t>
      </w:r>
      <w:r w:rsidR="004E786C" w:rsidRPr="0068234B">
        <w:rPr>
          <w:b/>
          <w:sz w:val="28"/>
          <w:szCs w:val="28"/>
          <w:u w:val="single"/>
        </w:rPr>
        <w:t>/</w:t>
      </w:r>
      <w:r w:rsidR="00A634FC">
        <w:rPr>
          <w:b/>
          <w:sz w:val="28"/>
          <w:szCs w:val="28"/>
          <w:u w:val="single"/>
        </w:rPr>
        <w:t>31 octombrie 2</w:t>
      </w:r>
      <w:r w:rsidR="004E786C" w:rsidRPr="0068234B">
        <w:rPr>
          <w:b/>
          <w:sz w:val="28"/>
          <w:szCs w:val="28"/>
          <w:u w:val="single"/>
        </w:rPr>
        <w:t>019</w:t>
      </w:r>
    </w:p>
    <w:p w14:paraId="25489D16" w14:textId="77777777" w:rsidR="004E786C" w:rsidRPr="0068234B" w:rsidRDefault="004E786C" w:rsidP="002F514A">
      <w:pPr>
        <w:spacing w:after="0" w:line="360" w:lineRule="auto"/>
        <w:jc w:val="center"/>
        <w:rPr>
          <w:b/>
          <w:sz w:val="28"/>
          <w:szCs w:val="28"/>
        </w:rPr>
      </w:pPr>
      <w:r w:rsidRPr="0068234B">
        <w:rPr>
          <w:sz w:val="28"/>
          <w:szCs w:val="28"/>
        </w:rPr>
        <w:t>p</w:t>
      </w:r>
      <w:r w:rsidR="00DA3353" w:rsidRPr="0068234B">
        <w:rPr>
          <w:sz w:val="28"/>
          <w:szCs w:val="28"/>
        </w:rPr>
        <w:t>rivind</w:t>
      </w:r>
      <w:r w:rsidRPr="0068234B">
        <w:rPr>
          <w:sz w:val="28"/>
          <w:szCs w:val="28"/>
        </w:rPr>
        <w:t xml:space="preserve"> </w:t>
      </w:r>
      <w:r w:rsidR="00DA3353" w:rsidRPr="0068234B">
        <w:rPr>
          <w:b/>
          <w:sz w:val="28"/>
          <w:szCs w:val="28"/>
        </w:rPr>
        <w:t>Regulament</w:t>
      </w:r>
      <w:r w:rsidRPr="0068234B">
        <w:rPr>
          <w:b/>
          <w:sz w:val="28"/>
          <w:szCs w:val="28"/>
        </w:rPr>
        <w:t>ul</w:t>
      </w:r>
      <w:r w:rsidR="00DA3353" w:rsidRPr="0068234B">
        <w:rPr>
          <w:b/>
          <w:sz w:val="28"/>
          <w:szCs w:val="28"/>
        </w:rPr>
        <w:t xml:space="preserve"> de organizare a alegerilor pentru desemnarea </w:t>
      </w:r>
    </w:p>
    <w:p w14:paraId="6DBF1714" w14:textId="77777777" w:rsidR="00DA3353" w:rsidRPr="0068234B" w:rsidRDefault="00DA3353" w:rsidP="002F514A">
      <w:pPr>
        <w:spacing w:after="0" w:line="360" w:lineRule="auto"/>
        <w:jc w:val="center"/>
        <w:rPr>
          <w:b/>
          <w:sz w:val="28"/>
          <w:szCs w:val="28"/>
        </w:rPr>
      </w:pPr>
      <w:r w:rsidRPr="0068234B">
        <w:rPr>
          <w:b/>
          <w:sz w:val="28"/>
          <w:szCs w:val="28"/>
        </w:rPr>
        <w:t>Consiliului de administrație al C.A.A. și a membrilor supleanți</w:t>
      </w:r>
    </w:p>
    <w:p w14:paraId="56E53C0C" w14:textId="77777777" w:rsidR="00DA3353" w:rsidRPr="0068234B" w:rsidRDefault="00DA3353" w:rsidP="002F514A">
      <w:pPr>
        <w:spacing w:after="0" w:line="360" w:lineRule="auto"/>
        <w:jc w:val="center"/>
      </w:pPr>
    </w:p>
    <w:p w14:paraId="333D73D9" w14:textId="77777777" w:rsidR="00DA3353" w:rsidRPr="0068234B" w:rsidRDefault="00DA3353" w:rsidP="002F514A">
      <w:pPr>
        <w:spacing w:after="0" w:line="360" w:lineRule="auto"/>
        <w:jc w:val="center"/>
      </w:pPr>
    </w:p>
    <w:p w14:paraId="57921D5A" w14:textId="77777777" w:rsidR="00E57F09" w:rsidRPr="0068234B" w:rsidRDefault="0017613D" w:rsidP="002F514A">
      <w:pPr>
        <w:spacing w:after="0" w:line="360" w:lineRule="auto"/>
        <w:jc w:val="both"/>
        <w:rPr>
          <w:b/>
        </w:rPr>
      </w:pPr>
      <w:r w:rsidRPr="0068234B">
        <w:rPr>
          <w:b/>
        </w:rPr>
        <w:t>Preambul.</w:t>
      </w:r>
    </w:p>
    <w:p w14:paraId="1B7CF784" w14:textId="77777777" w:rsidR="0017613D" w:rsidRPr="0068234B" w:rsidRDefault="007B5337" w:rsidP="002F514A">
      <w:pPr>
        <w:spacing w:after="0" w:line="360" w:lineRule="auto"/>
        <w:jc w:val="both"/>
      </w:pPr>
      <w:r w:rsidRPr="0068234B">
        <w:t xml:space="preserve">Având </w:t>
      </w:r>
      <w:proofErr w:type="spellStart"/>
      <w:r w:rsidRPr="0068234B">
        <w:t>ȋn</w:t>
      </w:r>
      <w:proofErr w:type="spellEnd"/>
      <w:r w:rsidRPr="0068234B">
        <w:t xml:space="preserve"> vedere următoa</w:t>
      </w:r>
      <w:r w:rsidR="0017613D" w:rsidRPr="0068234B">
        <w:t>rele dispoziții legale:</w:t>
      </w:r>
    </w:p>
    <w:p w14:paraId="2430330F" w14:textId="77777777" w:rsidR="0017613D" w:rsidRPr="0068234B" w:rsidRDefault="0017613D" w:rsidP="002F514A">
      <w:pPr>
        <w:spacing w:after="0" w:line="360" w:lineRule="auto"/>
        <w:jc w:val="both"/>
        <w:rPr>
          <w:b/>
        </w:rPr>
      </w:pPr>
      <w:r w:rsidRPr="0068234B">
        <w:rPr>
          <w:b/>
        </w:rPr>
        <w:t>1. Art. 65 din Legea nr. 51/1995:</w:t>
      </w:r>
    </w:p>
    <w:p w14:paraId="68239173" w14:textId="77777777" w:rsidR="0017613D" w:rsidRPr="0068234B" w:rsidRDefault="0017613D" w:rsidP="002F514A">
      <w:pPr>
        <w:spacing w:after="0" w:line="360" w:lineRule="auto"/>
        <w:jc w:val="both"/>
        <w:rPr>
          <w:i/>
        </w:rPr>
      </w:pPr>
      <w:r w:rsidRPr="0068234B">
        <w:rPr>
          <w:i/>
        </w:rPr>
        <w:t xml:space="preserve">Consiliul U.N.B.R. are următoarele </w:t>
      </w:r>
      <w:proofErr w:type="spellStart"/>
      <w:r w:rsidRPr="0068234B">
        <w:rPr>
          <w:i/>
        </w:rPr>
        <w:t>atribuţii</w:t>
      </w:r>
      <w:proofErr w:type="spellEnd"/>
      <w:r w:rsidRPr="0068234B">
        <w:rPr>
          <w:i/>
        </w:rPr>
        <w:t>:</w:t>
      </w:r>
    </w:p>
    <w:p w14:paraId="378FE229" w14:textId="77777777" w:rsidR="0017613D" w:rsidRPr="0068234B" w:rsidRDefault="0017613D" w:rsidP="002F514A">
      <w:pPr>
        <w:spacing w:after="0" w:line="360" w:lineRule="auto"/>
        <w:jc w:val="both"/>
        <w:rPr>
          <w:i/>
        </w:rPr>
      </w:pPr>
      <w:r w:rsidRPr="0068234B">
        <w:rPr>
          <w:i/>
        </w:rPr>
        <w:t xml:space="preserve">...s) alege </w:t>
      </w:r>
      <w:proofErr w:type="spellStart"/>
      <w:r w:rsidRPr="0068234B">
        <w:rPr>
          <w:i/>
        </w:rPr>
        <w:t>şi</w:t>
      </w:r>
      <w:proofErr w:type="spellEnd"/>
      <w:r w:rsidRPr="0068234B">
        <w:rPr>
          <w:i/>
        </w:rPr>
        <w:t xml:space="preserve"> revocă membrii Consiliului de </w:t>
      </w:r>
      <w:proofErr w:type="spellStart"/>
      <w:r w:rsidRPr="0068234B">
        <w:rPr>
          <w:i/>
        </w:rPr>
        <w:t>administraţie</w:t>
      </w:r>
      <w:proofErr w:type="spellEnd"/>
      <w:r w:rsidRPr="0068234B">
        <w:rPr>
          <w:i/>
        </w:rPr>
        <w:t xml:space="preserve"> al C.A.A., coordonează activitatea acestuia </w:t>
      </w:r>
      <w:proofErr w:type="spellStart"/>
      <w:r w:rsidRPr="0068234B">
        <w:rPr>
          <w:i/>
        </w:rPr>
        <w:t>şi</w:t>
      </w:r>
      <w:proofErr w:type="spellEnd"/>
      <w:r w:rsidRPr="0068234B">
        <w:rPr>
          <w:i/>
        </w:rPr>
        <w:t xml:space="preserve"> exercită controlul </w:t>
      </w:r>
      <w:proofErr w:type="spellStart"/>
      <w:r w:rsidRPr="0068234B">
        <w:rPr>
          <w:i/>
        </w:rPr>
        <w:t>activităţii</w:t>
      </w:r>
      <w:proofErr w:type="spellEnd"/>
      <w:r w:rsidRPr="0068234B">
        <w:rPr>
          <w:i/>
        </w:rPr>
        <w:t xml:space="preserve"> sale la sesizarea consiliului unui barou, a Comisiei permanente sau a Comisiei de cenzori a C.A.A.;</w:t>
      </w:r>
    </w:p>
    <w:p w14:paraId="25E422A0" w14:textId="77777777" w:rsidR="0017613D" w:rsidRPr="0068234B" w:rsidRDefault="0017613D" w:rsidP="002F514A">
      <w:pPr>
        <w:spacing w:after="0" w:line="360" w:lineRule="auto"/>
        <w:jc w:val="both"/>
        <w:rPr>
          <w:b/>
        </w:rPr>
      </w:pPr>
      <w:r w:rsidRPr="0068234B">
        <w:rPr>
          <w:b/>
        </w:rPr>
        <w:t>2. Art. 108</w:t>
      </w:r>
      <w:r w:rsidR="00E17550" w:rsidRPr="0068234B">
        <w:rPr>
          <w:b/>
        </w:rPr>
        <w:t xml:space="preserve"> alin. (2) din Legea nr. 72/2016</w:t>
      </w:r>
      <w:r w:rsidRPr="0068234B">
        <w:rPr>
          <w:b/>
        </w:rPr>
        <w:t>:</w:t>
      </w:r>
    </w:p>
    <w:p w14:paraId="3C1124E6" w14:textId="77777777" w:rsidR="0017613D" w:rsidRPr="0068234B" w:rsidRDefault="0017613D" w:rsidP="002F514A">
      <w:pPr>
        <w:spacing w:after="0" w:line="360" w:lineRule="auto"/>
        <w:jc w:val="both"/>
        <w:rPr>
          <w:i/>
        </w:rPr>
      </w:pPr>
      <w:r w:rsidRPr="0068234B">
        <w:rPr>
          <w:i/>
        </w:rPr>
        <w:t xml:space="preserve">...(2) Consiliul de </w:t>
      </w:r>
      <w:proofErr w:type="spellStart"/>
      <w:r w:rsidRPr="0068234B">
        <w:rPr>
          <w:i/>
        </w:rPr>
        <w:t>administraţie</w:t>
      </w:r>
      <w:proofErr w:type="spellEnd"/>
      <w:r w:rsidRPr="0068234B">
        <w:rPr>
          <w:i/>
        </w:rPr>
        <w:t xml:space="preserve"> al C.A.A. este format din 7 membri, dintre care 5 </w:t>
      </w:r>
      <w:proofErr w:type="spellStart"/>
      <w:r w:rsidRPr="0068234B">
        <w:rPr>
          <w:i/>
        </w:rPr>
        <w:t>avocaţi</w:t>
      </w:r>
      <w:proofErr w:type="spellEnd"/>
      <w:r w:rsidRPr="0068234B">
        <w:rPr>
          <w:i/>
        </w:rPr>
        <w:t xml:space="preserve"> în activitate </w:t>
      </w:r>
      <w:proofErr w:type="spellStart"/>
      <w:r w:rsidRPr="0068234B">
        <w:rPr>
          <w:i/>
        </w:rPr>
        <w:t>şi</w:t>
      </w:r>
      <w:proofErr w:type="spellEnd"/>
      <w:r w:rsidRPr="0068234B">
        <w:rPr>
          <w:i/>
        </w:rPr>
        <w:t xml:space="preserve"> 2 </w:t>
      </w:r>
      <w:proofErr w:type="spellStart"/>
      <w:r w:rsidRPr="0068234B">
        <w:rPr>
          <w:i/>
        </w:rPr>
        <w:t>avocaţi</w:t>
      </w:r>
      <w:proofErr w:type="spellEnd"/>
      <w:r w:rsidRPr="0068234B">
        <w:rPr>
          <w:i/>
        </w:rPr>
        <w:t xml:space="preserve"> pensionari, cu o vechime de cel </w:t>
      </w:r>
      <w:proofErr w:type="spellStart"/>
      <w:r w:rsidRPr="0068234B">
        <w:rPr>
          <w:i/>
        </w:rPr>
        <w:t>puţin</w:t>
      </w:r>
      <w:proofErr w:type="spellEnd"/>
      <w:r w:rsidRPr="0068234B">
        <w:rPr>
          <w:i/>
        </w:rPr>
        <w:t xml:space="preserve"> 15 ani în profesie, </w:t>
      </w:r>
      <w:proofErr w:type="spellStart"/>
      <w:r w:rsidRPr="0068234B">
        <w:rPr>
          <w:i/>
        </w:rPr>
        <w:t>aleşi</w:t>
      </w:r>
      <w:proofErr w:type="spellEnd"/>
      <w:r w:rsidRPr="0068234B">
        <w:rPr>
          <w:i/>
        </w:rPr>
        <w:t xml:space="preserve"> de Consiliul U.N.B.R. din filiale diferite, pentru un mandat de 4 ani, care poate fi reînnoit o singură dată.</w:t>
      </w:r>
    </w:p>
    <w:p w14:paraId="78C15E0C" w14:textId="77777777" w:rsidR="0017613D" w:rsidRPr="0068234B" w:rsidRDefault="0017613D" w:rsidP="002F514A">
      <w:pPr>
        <w:spacing w:after="0" w:line="360" w:lineRule="auto"/>
        <w:jc w:val="both"/>
        <w:rPr>
          <w:b/>
        </w:rPr>
      </w:pPr>
      <w:r w:rsidRPr="0068234B">
        <w:rPr>
          <w:b/>
        </w:rPr>
        <w:t xml:space="preserve">3. </w:t>
      </w:r>
      <w:r w:rsidR="004E786C" w:rsidRPr="0068234B">
        <w:rPr>
          <w:b/>
        </w:rPr>
        <w:t>A</w:t>
      </w:r>
      <w:r w:rsidRPr="0068234B">
        <w:rPr>
          <w:b/>
        </w:rPr>
        <w:t xml:space="preserve">rt. 49 din </w:t>
      </w:r>
      <w:r w:rsidR="004E786C" w:rsidRPr="0068234B">
        <w:rPr>
          <w:b/>
        </w:rPr>
        <w:t>H</w:t>
      </w:r>
      <w:r w:rsidRPr="0068234B">
        <w:rPr>
          <w:b/>
        </w:rPr>
        <w:t xml:space="preserve">otărârea </w:t>
      </w:r>
      <w:r w:rsidR="004E786C" w:rsidRPr="0068234B">
        <w:rPr>
          <w:b/>
        </w:rPr>
        <w:t>C</w:t>
      </w:r>
      <w:r w:rsidRPr="0068234B">
        <w:rPr>
          <w:b/>
        </w:rPr>
        <w:t>onsiliului UNBR nr. 139/2016 privind adoptarea Statutului Casei de Asigurări a Avocaților:</w:t>
      </w:r>
    </w:p>
    <w:p w14:paraId="2D41F20A" w14:textId="77777777" w:rsidR="0017613D" w:rsidRPr="0068234B" w:rsidRDefault="0017613D" w:rsidP="002F514A">
      <w:pPr>
        <w:spacing w:after="0" w:line="360" w:lineRule="auto"/>
        <w:jc w:val="both"/>
        <w:rPr>
          <w:b/>
          <w:i/>
          <w:iCs/>
        </w:rPr>
      </w:pPr>
      <w:r w:rsidRPr="0068234B">
        <w:rPr>
          <w:b/>
          <w:i/>
          <w:iCs/>
        </w:rPr>
        <w:t>Art.49. C.A.A. Organe executive. Consiliul de administrație. Alegere. Legea nr.72/2016 - art.108 alin.(2).</w:t>
      </w:r>
    </w:p>
    <w:p w14:paraId="55EF30E3" w14:textId="77777777" w:rsidR="0017613D" w:rsidRPr="0068234B" w:rsidRDefault="0017613D" w:rsidP="002F514A">
      <w:pPr>
        <w:spacing w:after="0" w:line="360" w:lineRule="auto"/>
        <w:jc w:val="both"/>
        <w:rPr>
          <w:i/>
        </w:rPr>
      </w:pPr>
      <w:r w:rsidRPr="0068234B">
        <w:rPr>
          <w:i/>
        </w:rPr>
        <w:t xml:space="preserve">(1) La alegerile pentru componența Consiliului de administrație al C.A.A. vor putea candida avocații care îndeplinesc condițiile prevăzute la art.108 alin.(2) din Legea nr.72/2016, precum și cele stabilite prin </w:t>
      </w:r>
      <w:r w:rsidRPr="0068234B">
        <w:rPr>
          <w:b/>
          <w:i/>
        </w:rPr>
        <w:t>Regulamentul de organizare a alegerilor pentru desemnarea Consiliului de administrație al C.A.A. și a membrilor supleanți</w:t>
      </w:r>
      <w:r w:rsidRPr="0068234B">
        <w:rPr>
          <w:i/>
        </w:rPr>
        <w:t>, aprobat de Consiliul U.N.B.R.</w:t>
      </w:r>
    </w:p>
    <w:p w14:paraId="54336AB3" w14:textId="77777777" w:rsidR="0017613D" w:rsidRPr="0068234B" w:rsidRDefault="0017613D" w:rsidP="002F514A">
      <w:pPr>
        <w:spacing w:after="0" w:line="360" w:lineRule="auto"/>
        <w:jc w:val="both"/>
        <w:rPr>
          <w:i/>
        </w:rPr>
      </w:pPr>
      <w:r w:rsidRPr="0068234B">
        <w:rPr>
          <w:i/>
        </w:rPr>
        <w:t>(2) Odată cu alegerea membrilor Consiliului de administrație al C.A.A. se aleg și trei membri supleanți ai Consiliului de administrație al C.A.A., dintre care doi avocați în activitate și un avocat pensionar, din filiale diferite. Aceștia se vor stabili în ordinea voturilor primite, în continuarea celor șapte membri aleși pentru Consiliul de administrație.</w:t>
      </w:r>
    </w:p>
    <w:p w14:paraId="539146FE" w14:textId="77777777" w:rsidR="0017613D" w:rsidRPr="0068234B" w:rsidRDefault="0017613D" w:rsidP="002F514A">
      <w:pPr>
        <w:spacing w:after="0" w:line="360" w:lineRule="auto"/>
        <w:jc w:val="both"/>
        <w:rPr>
          <w:i/>
        </w:rPr>
      </w:pPr>
      <w:r w:rsidRPr="0068234B">
        <w:rPr>
          <w:i/>
        </w:rPr>
        <w:t>(3) Supleanții vor completa posturile vacante de consilier în cadrul Consiliului de administrație al C.A.A.</w:t>
      </w:r>
    </w:p>
    <w:p w14:paraId="075D62AE" w14:textId="77777777" w:rsidR="0017613D" w:rsidRPr="0068234B" w:rsidRDefault="0017613D" w:rsidP="002F514A">
      <w:pPr>
        <w:spacing w:after="0" w:line="360" w:lineRule="auto"/>
        <w:jc w:val="both"/>
        <w:rPr>
          <w:i/>
        </w:rPr>
      </w:pPr>
      <w:r w:rsidRPr="0068234B">
        <w:rPr>
          <w:i/>
        </w:rPr>
        <w:lastRenderedPageBreak/>
        <w:t>(4) În ipoteza prevăzută la alineatul precedent, dacă vacanța privește pe președinte sau vicepreședinte, Consiliului de administrație al C.A.A. va proceda la noi alegeri pentru funcția respectivă.</w:t>
      </w:r>
    </w:p>
    <w:p w14:paraId="249F6FF9" w14:textId="77777777" w:rsidR="0017613D" w:rsidRPr="0068234B" w:rsidRDefault="0017613D" w:rsidP="002F514A">
      <w:pPr>
        <w:spacing w:after="0" w:line="360" w:lineRule="auto"/>
        <w:jc w:val="both"/>
        <w:rPr>
          <w:i/>
        </w:rPr>
      </w:pPr>
      <w:r w:rsidRPr="0068234B">
        <w:rPr>
          <w:i/>
        </w:rPr>
        <w:t>(5) Consiliul de administrație al C.A.A., în prima ședință în care se întrunește cvorumul de ședință, alege un președinte și un vicepreședinte, dintre consilieri, cu voturile majorității membrilor consiliului.</w:t>
      </w:r>
    </w:p>
    <w:p w14:paraId="1397773B" w14:textId="77777777" w:rsidR="0017613D" w:rsidRPr="0068234B" w:rsidRDefault="0017613D" w:rsidP="002F514A">
      <w:pPr>
        <w:spacing w:after="0" w:line="360" w:lineRule="auto"/>
        <w:jc w:val="both"/>
        <w:rPr>
          <w:i/>
        </w:rPr>
      </w:pPr>
      <w:r w:rsidRPr="0068234B">
        <w:rPr>
          <w:i/>
        </w:rPr>
        <w:t>(6) Dacă pentru oricare dintre cele două funcții nu se întrunește majoritatea cerută, se procedează la organizarea unui balotaj cu participarea primilor doi candidați, în ordinea numărului de voturi obținute.</w:t>
      </w:r>
    </w:p>
    <w:p w14:paraId="34C5C8C2" w14:textId="77777777" w:rsidR="0017613D" w:rsidRPr="0068234B" w:rsidRDefault="0017613D" w:rsidP="002F514A">
      <w:pPr>
        <w:spacing w:after="0" w:line="360" w:lineRule="auto"/>
        <w:jc w:val="both"/>
        <w:rPr>
          <w:i/>
        </w:rPr>
      </w:pPr>
      <w:r w:rsidRPr="0068234B">
        <w:rPr>
          <w:i/>
        </w:rPr>
        <w:t>(7) Unul dintre membri, desemnat de președinte, îndeplinește și funcția de secretar al consiliului.</w:t>
      </w:r>
    </w:p>
    <w:p w14:paraId="22B38867" w14:textId="77777777" w:rsidR="00EE06FC" w:rsidRDefault="00EE06FC" w:rsidP="002F514A">
      <w:pPr>
        <w:spacing w:after="0" w:line="360" w:lineRule="auto"/>
        <w:jc w:val="both"/>
        <w:rPr>
          <w:b/>
          <w:bCs/>
          <w:i/>
          <w:iCs/>
          <w:sz w:val="24"/>
          <w:szCs w:val="24"/>
        </w:rPr>
      </w:pPr>
    </w:p>
    <w:p w14:paraId="5C84ADA9" w14:textId="77777777" w:rsidR="0017613D" w:rsidRPr="0068234B" w:rsidRDefault="0017613D" w:rsidP="002F514A">
      <w:pPr>
        <w:spacing w:after="0" w:line="360" w:lineRule="auto"/>
        <w:jc w:val="both"/>
        <w:rPr>
          <w:b/>
          <w:bCs/>
          <w:i/>
          <w:iCs/>
          <w:sz w:val="24"/>
          <w:szCs w:val="24"/>
        </w:rPr>
      </w:pPr>
      <w:r w:rsidRPr="0068234B">
        <w:rPr>
          <w:b/>
          <w:bCs/>
          <w:i/>
          <w:iCs/>
          <w:sz w:val="24"/>
          <w:szCs w:val="24"/>
        </w:rPr>
        <w:t xml:space="preserve">Consiliul U.N.B.R. adoptă prezentul </w:t>
      </w:r>
    </w:p>
    <w:p w14:paraId="690708DB" w14:textId="77777777" w:rsidR="0068234B" w:rsidRPr="0068234B" w:rsidRDefault="0068234B" w:rsidP="002F514A">
      <w:pPr>
        <w:spacing w:after="0" w:line="360" w:lineRule="auto"/>
        <w:jc w:val="both"/>
        <w:rPr>
          <w:b/>
          <w:bCs/>
          <w:i/>
          <w:iCs/>
        </w:rPr>
      </w:pPr>
    </w:p>
    <w:p w14:paraId="4DEB98F1" w14:textId="77777777" w:rsidR="004E786C" w:rsidRPr="009974F3" w:rsidRDefault="0017613D" w:rsidP="002F514A">
      <w:pPr>
        <w:spacing w:after="0" w:line="360" w:lineRule="auto"/>
        <w:jc w:val="center"/>
        <w:rPr>
          <w:b/>
          <w:iCs/>
          <w:sz w:val="24"/>
          <w:szCs w:val="24"/>
        </w:rPr>
      </w:pPr>
      <w:r w:rsidRPr="009974F3">
        <w:rPr>
          <w:b/>
          <w:iCs/>
          <w:sz w:val="24"/>
          <w:szCs w:val="24"/>
        </w:rPr>
        <w:t>Regulament de organizare a alegerilor</w:t>
      </w:r>
      <w:r w:rsidR="004E786C" w:rsidRPr="009974F3">
        <w:rPr>
          <w:b/>
          <w:iCs/>
          <w:sz w:val="24"/>
          <w:szCs w:val="24"/>
        </w:rPr>
        <w:t xml:space="preserve"> </w:t>
      </w:r>
      <w:r w:rsidRPr="009974F3">
        <w:rPr>
          <w:b/>
          <w:iCs/>
          <w:sz w:val="24"/>
          <w:szCs w:val="24"/>
        </w:rPr>
        <w:t xml:space="preserve">pentru desemnarea </w:t>
      </w:r>
    </w:p>
    <w:p w14:paraId="62573828" w14:textId="77777777" w:rsidR="0017613D" w:rsidRPr="009974F3" w:rsidRDefault="0017613D" w:rsidP="002F514A">
      <w:pPr>
        <w:spacing w:after="0" w:line="360" w:lineRule="auto"/>
        <w:jc w:val="center"/>
        <w:rPr>
          <w:iCs/>
          <w:sz w:val="24"/>
          <w:szCs w:val="24"/>
        </w:rPr>
      </w:pPr>
      <w:r w:rsidRPr="009974F3">
        <w:rPr>
          <w:b/>
          <w:iCs/>
          <w:sz w:val="24"/>
          <w:szCs w:val="24"/>
        </w:rPr>
        <w:t>Consiliului de administrație al C.A.A. și a membrilor supleanți</w:t>
      </w:r>
    </w:p>
    <w:p w14:paraId="471231DE" w14:textId="77777777" w:rsidR="0017613D" w:rsidRDefault="0017613D" w:rsidP="002F514A">
      <w:pPr>
        <w:spacing w:after="0" w:line="360" w:lineRule="auto"/>
        <w:jc w:val="center"/>
        <w:rPr>
          <w:iCs/>
          <w:sz w:val="24"/>
          <w:szCs w:val="24"/>
        </w:rPr>
      </w:pPr>
    </w:p>
    <w:p w14:paraId="200FFB99" w14:textId="77777777" w:rsidR="00DA29E8" w:rsidRPr="009974F3" w:rsidRDefault="00DA29E8" w:rsidP="002F514A">
      <w:pPr>
        <w:spacing w:after="0" w:line="360" w:lineRule="auto"/>
        <w:jc w:val="center"/>
        <w:rPr>
          <w:iCs/>
          <w:sz w:val="24"/>
          <w:szCs w:val="24"/>
        </w:rPr>
      </w:pPr>
    </w:p>
    <w:p w14:paraId="2033F047" w14:textId="77777777" w:rsidR="00E20E78" w:rsidRPr="0068234B" w:rsidRDefault="00E20E78" w:rsidP="002F514A">
      <w:pPr>
        <w:spacing w:after="0" w:line="360" w:lineRule="auto"/>
        <w:jc w:val="both"/>
        <w:rPr>
          <w:b/>
          <w:sz w:val="24"/>
          <w:szCs w:val="24"/>
        </w:rPr>
      </w:pPr>
      <w:r w:rsidRPr="0068234B">
        <w:rPr>
          <w:b/>
          <w:sz w:val="24"/>
          <w:szCs w:val="24"/>
        </w:rPr>
        <w:t>art.1. Competența.</w:t>
      </w:r>
    </w:p>
    <w:p w14:paraId="0395A984" w14:textId="77777777" w:rsidR="0017613D" w:rsidRPr="0068234B" w:rsidRDefault="00E20E78" w:rsidP="002F514A">
      <w:pPr>
        <w:spacing w:after="0" w:line="360" w:lineRule="auto"/>
        <w:jc w:val="both"/>
        <w:rPr>
          <w:sz w:val="24"/>
          <w:szCs w:val="24"/>
        </w:rPr>
      </w:pPr>
      <w:r w:rsidRPr="0068234B">
        <w:rPr>
          <w:sz w:val="24"/>
          <w:szCs w:val="24"/>
        </w:rPr>
        <w:t>Consiliul U.N.B.R. alege membrii și membrii supleanți ai Consiliului de administrație al C.A.A.</w:t>
      </w:r>
    </w:p>
    <w:p w14:paraId="1F94D8A3" w14:textId="77777777" w:rsidR="0068234B" w:rsidRPr="0068234B" w:rsidRDefault="0068234B" w:rsidP="002F514A">
      <w:pPr>
        <w:spacing w:after="0" w:line="360" w:lineRule="auto"/>
        <w:jc w:val="both"/>
        <w:rPr>
          <w:sz w:val="24"/>
          <w:szCs w:val="24"/>
        </w:rPr>
      </w:pPr>
    </w:p>
    <w:p w14:paraId="2C47BB16" w14:textId="77777777" w:rsidR="00E20E78" w:rsidRPr="0068234B" w:rsidRDefault="00E20E78" w:rsidP="002F514A">
      <w:pPr>
        <w:spacing w:after="0" w:line="360" w:lineRule="auto"/>
        <w:jc w:val="both"/>
        <w:rPr>
          <w:b/>
          <w:sz w:val="24"/>
          <w:szCs w:val="24"/>
        </w:rPr>
      </w:pPr>
      <w:r w:rsidRPr="0068234B">
        <w:rPr>
          <w:b/>
          <w:sz w:val="24"/>
          <w:szCs w:val="24"/>
        </w:rPr>
        <w:t>art.2. Dreptul de a fi ales.</w:t>
      </w:r>
    </w:p>
    <w:p w14:paraId="56E0F49C" w14:textId="77777777" w:rsidR="00E20E78" w:rsidRPr="0068234B" w:rsidRDefault="00DE0A01" w:rsidP="002F514A">
      <w:pPr>
        <w:spacing w:after="0" w:line="360" w:lineRule="auto"/>
        <w:jc w:val="both"/>
        <w:rPr>
          <w:sz w:val="24"/>
          <w:szCs w:val="24"/>
        </w:rPr>
      </w:pPr>
      <w:r w:rsidRPr="0068234B">
        <w:rPr>
          <w:sz w:val="24"/>
          <w:szCs w:val="24"/>
        </w:rPr>
        <w:t xml:space="preserve">Pot fi aleși numai </w:t>
      </w:r>
      <w:r w:rsidR="00E20E78" w:rsidRPr="0068234B">
        <w:rPr>
          <w:sz w:val="24"/>
          <w:szCs w:val="24"/>
        </w:rPr>
        <w:t>avocați cu o</w:t>
      </w:r>
      <w:r w:rsidR="00E20E78" w:rsidRPr="0068234B">
        <w:rPr>
          <w:i/>
          <w:sz w:val="24"/>
          <w:szCs w:val="24"/>
        </w:rPr>
        <w:t xml:space="preserve"> </w:t>
      </w:r>
      <w:r w:rsidR="00E20E78" w:rsidRPr="0068234B">
        <w:rPr>
          <w:sz w:val="24"/>
          <w:szCs w:val="24"/>
        </w:rPr>
        <w:t xml:space="preserve">vechime de cel </w:t>
      </w:r>
      <w:r w:rsidR="001046F6" w:rsidRPr="0068234B">
        <w:rPr>
          <w:sz w:val="24"/>
          <w:szCs w:val="24"/>
        </w:rPr>
        <w:t>puțin</w:t>
      </w:r>
      <w:r w:rsidR="00E20E78" w:rsidRPr="0068234B">
        <w:rPr>
          <w:sz w:val="24"/>
          <w:szCs w:val="24"/>
        </w:rPr>
        <w:t xml:space="preserve"> 15 ani în profesie.</w:t>
      </w:r>
    </w:p>
    <w:p w14:paraId="0F14F8AA" w14:textId="77777777" w:rsidR="00EE06FC" w:rsidRPr="0068234B" w:rsidRDefault="00EE06FC" w:rsidP="002F514A">
      <w:pPr>
        <w:spacing w:after="0" w:line="360" w:lineRule="auto"/>
        <w:jc w:val="both"/>
        <w:rPr>
          <w:sz w:val="24"/>
          <w:szCs w:val="24"/>
        </w:rPr>
      </w:pPr>
    </w:p>
    <w:p w14:paraId="32944C21" w14:textId="77777777" w:rsidR="00E20E78" w:rsidRPr="0068234B" w:rsidRDefault="00E20E78" w:rsidP="002F514A">
      <w:pPr>
        <w:spacing w:after="0" w:line="360" w:lineRule="auto"/>
        <w:jc w:val="both"/>
        <w:rPr>
          <w:b/>
          <w:sz w:val="24"/>
          <w:szCs w:val="24"/>
        </w:rPr>
      </w:pPr>
      <w:r w:rsidRPr="0068234B">
        <w:rPr>
          <w:b/>
          <w:sz w:val="24"/>
          <w:szCs w:val="24"/>
        </w:rPr>
        <w:t>art.3. Depunerea candidaturilor.</w:t>
      </w:r>
    </w:p>
    <w:p w14:paraId="7E395491" w14:textId="77777777" w:rsidR="00D77AB3" w:rsidRPr="0068234B" w:rsidRDefault="00903655" w:rsidP="002F514A">
      <w:pPr>
        <w:spacing w:after="0" w:line="360" w:lineRule="auto"/>
        <w:jc w:val="both"/>
        <w:rPr>
          <w:sz w:val="24"/>
          <w:szCs w:val="24"/>
        </w:rPr>
      </w:pPr>
      <w:r w:rsidRPr="0068234B">
        <w:rPr>
          <w:sz w:val="24"/>
          <w:szCs w:val="24"/>
        </w:rPr>
        <w:t>Candidaturile se depun</w:t>
      </w:r>
      <w:r w:rsidR="00D77AB3" w:rsidRPr="0068234B">
        <w:rPr>
          <w:sz w:val="24"/>
          <w:szCs w:val="24"/>
        </w:rPr>
        <w:t xml:space="preserve"> cu cel puțin 3 zile </w:t>
      </w:r>
      <w:r w:rsidR="001046F6" w:rsidRPr="0068234B">
        <w:rPr>
          <w:sz w:val="24"/>
          <w:szCs w:val="24"/>
        </w:rPr>
        <w:t>înainte</w:t>
      </w:r>
      <w:r w:rsidR="00D77AB3" w:rsidRPr="0068234B">
        <w:rPr>
          <w:sz w:val="24"/>
          <w:szCs w:val="24"/>
        </w:rPr>
        <w:t xml:space="preserve"> de </w:t>
      </w:r>
      <w:r w:rsidR="001046F6" w:rsidRPr="0068234B">
        <w:rPr>
          <w:sz w:val="24"/>
          <w:szCs w:val="24"/>
        </w:rPr>
        <w:t>ședința</w:t>
      </w:r>
      <w:r w:rsidR="00D77AB3" w:rsidRPr="0068234B">
        <w:rPr>
          <w:sz w:val="24"/>
          <w:szCs w:val="24"/>
        </w:rPr>
        <w:t xml:space="preserve"> Consiliului U.N.B.R. având pe ordinea de zi desemnarea Consiliului de administrație al C.A.A. și a membrilor supleanți.</w:t>
      </w:r>
    </w:p>
    <w:p w14:paraId="786E42EC" w14:textId="77777777" w:rsidR="00E20E78" w:rsidRPr="0068234B" w:rsidRDefault="00D77AB3" w:rsidP="002F514A">
      <w:pPr>
        <w:spacing w:after="0" w:line="360" w:lineRule="auto"/>
        <w:jc w:val="both"/>
        <w:rPr>
          <w:sz w:val="24"/>
          <w:szCs w:val="24"/>
        </w:rPr>
      </w:pPr>
      <w:r w:rsidRPr="0068234B">
        <w:rPr>
          <w:sz w:val="24"/>
          <w:szCs w:val="24"/>
        </w:rPr>
        <w:t xml:space="preserve">Candidaturile se depun </w:t>
      </w:r>
      <w:r w:rsidR="00903655" w:rsidRPr="0068234B">
        <w:rPr>
          <w:sz w:val="24"/>
          <w:szCs w:val="24"/>
        </w:rPr>
        <w:t xml:space="preserve">personal la </w:t>
      </w:r>
      <w:r w:rsidR="0068234B" w:rsidRPr="0068234B">
        <w:rPr>
          <w:sz w:val="24"/>
          <w:szCs w:val="24"/>
        </w:rPr>
        <w:t>S</w:t>
      </w:r>
      <w:r w:rsidR="00903655" w:rsidRPr="0068234B">
        <w:rPr>
          <w:sz w:val="24"/>
          <w:szCs w:val="24"/>
        </w:rPr>
        <w:t xml:space="preserve">ecretariatul U.N.B.R. sau prin </w:t>
      </w:r>
      <w:r w:rsidR="0068234B" w:rsidRPr="0068234B">
        <w:rPr>
          <w:sz w:val="24"/>
          <w:szCs w:val="24"/>
        </w:rPr>
        <w:t>e-</w:t>
      </w:r>
      <w:r w:rsidR="00903655" w:rsidRPr="0068234B">
        <w:rPr>
          <w:sz w:val="24"/>
          <w:szCs w:val="24"/>
        </w:rPr>
        <w:t xml:space="preserve">mail la adresa </w:t>
      </w:r>
      <w:hyperlink r:id="rId7" w:history="1">
        <w:r w:rsidR="00903655" w:rsidRPr="0068234B">
          <w:rPr>
            <w:rStyle w:val="Hyperlink"/>
            <w:sz w:val="24"/>
            <w:szCs w:val="24"/>
          </w:rPr>
          <w:t>unbr@unbr.ro</w:t>
        </w:r>
      </w:hyperlink>
      <w:r w:rsidR="00903655" w:rsidRPr="0068234B">
        <w:rPr>
          <w:sz w:val="24"/>
          <w:szCs w:val="24"/>
        </w:rPr>
        <w:t xml:space="preserve"> și vor fi </w:t>
      </w:r>
      <w:r w:rsidR="001046F6" w:rsidRPr="0068234B">
        <w:rPr>
          <w:sz w:val="24"/>
          <w:szCs w:val="24"/>
        </w:rPr>
        <w:t>înregistrate</w:t>
      </w:r>
      <w:r w:rsidR="00903655" w:rsidRPr="0068234B">
        <w:rPr>
          <w:sz w:val="24"/>
          <w:szCs w:val="24"/>
        </w:rPr>
        <w:t xml:space="preserve"> de </w:t>
      </w:r>
      <w:r w:rsidR="0068234B" w:rsidRPr="0068234B">
        <w:rPr>
          <w:sz w:val="24"/>
          <w:szCs w:val="24"/>
        </w:rPr>
        <w:t>S</w:t>
      </w:r>
      <w:r w:rsidR="00903655" w:rsidRPr="0068234B">
        <w:rPr>
          <w:sz w:val="24"/>
          <w:szCs w:val="24"/>
        </w:rPr>
        <w:t xml:space="preserve">ecretariatul U.N.B.R., </w:t>
      </w:r>
      <w:proofErr w:type="spellStart"/>
      <w:r w:rsidR="00903655" w:rsidRPr="0068234B">
        <w:rPr>
          <w:sz w:val="24"/>
          <w:szCs w:val="24"/>
        </w:rPr>
        <w:t>ȋn</w:t>
      </w:r>
      <w:proofErr w:type="spellEnd"/>
      <w:r w:rsidR="00903655" w:rsidRPr="0068234B">
        <w:rPr>
          <w:sz w:val="24"/>
          <w:szCs w:val="24"/>
        </w:rPr>
        <w:t xml:space="preserve"> acest ultim caz, dovada datei depunerii fiind cea atestată de </w:t>
      </w:r>
      <w:r w:rsidR="001046F6" w:rsidRPr="0068234B">
        <w:rPr>
          <w:sz w:val="24"/>
          <w:szCs w:val="24"/>
        </w:rPr>
        <w:t>către</w:t>
      </w:r>
      <w:r w:rsidR="00903655" w:rsidRPr="0068234B">
        <w:rPr>
          <w:sz w:val="24"/>
          <w:szCs w:val="24"/>
        </w:rPr>
        <w:t xml:space="preserve"> calculatorul de primire al </w:t>
      </w:r>
      <w:r w:rsidR="0068234B" w:rsidRPr="0068234B">
        <w:rPr>
          <w:sz w:val="24"/>
          <w:szCs w:val="24"/>
        </w:rPr>
        <w:t>S</w:t>
      </w:r>
      <w:r w:rsidR="00903655" w:rsidRPr="0068234B">
        <w:rPr>
          <w:sz w:val="24"/>
          <w:szCs w:val="24"/>
        </w:rPr>
        <w:t>ecretariatului U.N.B.R.</w:t>
      </w:r>
    </w:p>
    <w:p w14:paraId="390A4881" w14:textId="77777777" w:rsidR="00903655" w:rsidRPr="0068234B" w:rsidRDefault="00903655" w:rsidP="002F514A">
      <w:pPr>
        <w:spacing w:after="0" w:line="360" w:lineRule="auto"/>
        <w:jc w:val="both"/>
        <w:rPr>
          <w:sz w:val="24"/>
          <w:szCs w:val="24"/>
        </w:rPr>
      </w:pPr>
      <w:r w:rsidRPr="0068234B">
        <w:rPr>
          <w:sz w:val="24"/>
          <w:szCs w:val="24"/>
        </w:rPr>
        <w:t xml:space="preserve">Candidaturile se depun </w:t>
      </w:r>
      <w:r w:rsidR="001046F6" w:rsidRPr="0068234B">
        <w:rPr>
          <w:sz w:val="24"/>
          <w:szCs w:val="24"/>
        </w:rPr>
        <w:t>împreună</w:t>
      </w:r>
      <w:r w:rsidRPr="0068234B">
        <w:rPr>
          <w:sz w:val="24"/>
          <w:szCs w:val="24"/>
        </w:rPr>
        <w:t xml:space="preserve"> cu o descriere a activității relevante </w:t>
      </w:r>
      <w:proofErr w:type="spellStart"/>
      <w:r w:rsidRPr="0068234B">
        <w:rPr>
          <w:sz w:val="24"/>
          <w:szCs w:val="24"/>
        </w:rPr>
        <w:t>ȋn</w:t>
      </w:r>
      <w:proofErr w:type="spellEnd"/>
      <w:r w:rsidRPr="0068234B">
        <w:rPr>
          <w:sz w:val="24"/>
          <w:szCs w:val="24"/>
        </w:rPr>
        <w:t xml:space="preserve"> domeniul asigurărilor sociale, dacă este cazul, </w:t>
      </w:r>
      <w:r w:rsidR="0043147B">
        <w:rPr>
          <w:sz w:val="24"/>
          <w:szCs w:val="24"/>
        </w:rPr>
        <w:t xml:space="preserve">însoțită de un </w:t>
      </w:r>
      <w:r w:rsidRPr="0068234B">
        <w:rPr>
          <w:i/>
          <w:sz w:val="24"/>
          <w:szCs w:val="24"/>
        </w:rPr>
        <w:t>curriculum vitae</w:t>
      </w:r>
      <w:r w:rsidR="0043147B">
        <w:rPr>
          <w:sz w:val="24"/>
          <w:szCs w:val="24"/>
        </w:rPr>
        <w:t xml:space="preserve"> </w:t>
      </w:r>
      <w:r w:rsidR="0043147B" w:rsidRPr="0068234B">
        <w:rPr>
          <w:sz w:val="24"/>
          <w:szCs w:val="24"/>
        </w:rPr>
        <w:t>și</w:t>
      </w:r>
      <w:r w:rsidR="0043147B">
        <w:rPr>
          <w:sz w:val="24"/>
          <w:szCs w:val="24"/>
        </w:rPr>
        <w:t xml:space="preserve"> dovada achitării la zi a taxelor datorate baroului și filialei C.A.A., inclusiv accesoriile (adeverință de la baroul și filiala C.A.A. </w:t>
      </w:r>
      <w:r w:rsidR="003849E8">
        <w:rPr>
          <w:sz w:val="24"/>
          <w:szCs w:val="24"/>
        </w:rPr>
        <w:t>al cărui membru este</w:t>
      </w:r>
      <w:r w:rsidR="0043147B">
        <w:rPr>
          <w:sz w:val="24"/>
          <w:szCs w:val="24"/>
        </w:rPr>
        <w:t xml:space="preserve"> candidatul) </w:t>
      </w:r>
      <w:r w:rsidRPr="0068234B">
        <w:rPr>
          <w:sz w:val="24"/>
          <w:szCs w:val="24"/>
        </w:rPr>
        <w:t>.</w:t>
      </w:r>
    </w:p>
    <w:p w14:paraId="5A8C3E93" w14:textId="77777777" w:rsidR="00903655" w:rsidRPr="0068234B" w:rsidRDefault="00903655" w:rsidP="002F514A">
      <w:pPr>
        <w:spacing w:after="0" w:line="360" w:lineRule="auto"/>
        <w:jc w:val="both"/>
        <w:rPr>
          <w:sz w:val="24"/>
          <w:szCs w:val="24"/>
        </w:rPr>
      </w:pPr>
      <w:r w:rsidRPr="0068234B">
        <w:rPr>
          <w:sz w:val="24"/>
          <w:szCs w:val="24"/>
        </w:rPr>
        <w:lastRenderedPageBreak/>
        <w:t xml:space="preserve">Orice contestații privind </w:t>
      </w:r>
      <w:r w:rsidR="001046F6" w:rsidRPr="0068234B">
        <w:rPr>
          <w:sz w:val="24"/>
          <w:szCs w:val="24"/>
        </w:rPr>
        <w:t>înregistrarea</w:t>
      </w:r>
      <w:r w:rsidR="00634A85" w:rsidRPr="0068234B">
        <w:rPr>
          <w:sz w:val="24"/>
          <w:szCs w:val="24"/>
        </w:rPr>
        <w:t xml:space="preserve"> </w:t>
      </w:r>
      <w:r w:rsidR="001046F6" w:rsidRPr="0068234B">
        <w:rPr>
          <w:sz w:val="24"/>
          <w:szCs w:val="24"/>
        </w:rPr>
        <w:t>candidaturilor</w:t>
      </w:r>
      <w:r w:rsidR="00634A85" w:rsidRPr="0068234B">
        <w:rPr>
          <w:sz w:val="24"/>
          <w:szCs w:val="24"/>
        </w:rPr>
        <w:t xml:space="preserve"> se formulează </w:t>
      </w:r>
      <w:proofErr w:type="spellStart"/>
      <w:r w:rsidR="00634A85" w:rsidRPr="0068234B">
        <w:rPr>
          <w:sz w:val="24"/>
          <w:szCs w:val="24"/>
        </w:rPr>
        <w:t>ȋn</w:t>
      </w:r>
      <w:proofErr w:type="spellEnd"/>
      <w:r w:rsidR="00634A85" w:rsidRPr="0068234B">
        <w:rPr>
          <w:sz w:val="24"/>
          <w:szCs w:val="24"/>
        </w:rPr>
        <w:t xml:space="preserve"> 24 de ore de la expirarea perioadei de depunere a candidaturilor și se </w:t>
      </w:r>
      <w:r w:rsidRPr="0068234B">
        <w:rPr>
          <w:sz w:val="24"/>
          <w:szCs w:val="24"/>
        </w:rPr>
        <w:t>soluționează, de urgență,</w:t>
      </w:r>
      <w:r w:rsidR="00634A85" w:rsidRPr="0068234B">
        <w:rPr>
          <w:sz w:val="24"/>
          <w:szCs w:val="24"/>
        </w:rPr>
        <w:t xml:space="preserve"> de către Comisia Perma</w:t>
      </w:r>
      <w:r w:rsidRPr="0068234B">
        <w:rPr>
          <w:sz w:val="24"/>
          <w:szCs w:val="24"/>
        </w:rPr>
        <w:t>nentă.</w:t>
      </w:r>
    </w:p>
    <w:p w14:paraId="514972B4" w14:textId="77777777" w:rsidR="00634A85" w:rsidRPr="0068234B" w:rsidRDefault="00634A85" w:rsidP="002F514A">
      <w:pPr>
        <w:spacing w:after="0" w:line="360" w:lineRule="auto"/>
        <w:jc w:val="both"/>
        <w:rPr>
          <w:sz w:val="24"/>
          <w:szCs w:val="24"/>
        </w:rPr>
      </w:pPr>
      <w:r w:rsidRPr="0068234B">
        <w:rPr>
          <w:sz w:val="24"/>
          <w:szCs w:val="24"/>
        </w:rPr>
        <w:t xml:space="preserve">Termenele </w:t>
      </w:r>
      <w:r w:rsidR="00D252FA" w:rsidRPr="0068234B">
        <w:rPr>
          <w:sz w:val="24"/>
          <w:szCs w:val="24"/>
        </w:rPr>
        <w:t>pe zile se calculează zi cu zi.</w:t>
      </w:r>
    </w:p>
    <w:p w14:paraId="09C25369" w14:textId="77777777" w:rsidR="0068234B" w:rsidRPr="0068234B" w:rsidRDefault="0068234B" w:rsidP="002F514A">
      <w:pPr>
        <w:spacing w:after="0" w:line="360" w:lineRule="auto"/>
        <w:jc w:val="both"/>
        <w:rPr>
          <w:sz w:val="24"/>
          <w:szCs w:val="24"/>
        </w:rPr>
      </w:pPr>
    </w:p>
    <w:p w14:paraId="7F06ABD2" w14:textId="77777777" w:rsidR="00233E2D" w:rsidRPr="0068234B" w:rsidRDefault="00233E2D" w:rsidP="002F514A">
      <w:pPr>
        <w:spacing w:after="0" w:line="360" w:lineRule="auto"/>
        <w:jc w:val="both"/>
        <w:rPr>
          <w:b/>
          <w:sz w:val="24"/>
          <w:szCs w:val="24"/>
        </w:rPr>
      </w:pPr>
      <w:r w:rsidRPr="0068234B">
        <w:rPr>
          <w:b/>
          <w:sz w:val="24"/>
          <w:szCs w:val="24"/>
        </w:rPr>
        <w:t>art.4. Verificarea candidaturilor.</w:t>
      </w:r>
    </w:p>
    <w:p w14:paraId="3DFA9ED6" w14:textId="77777777" w:rsidR="00233E2D" w:rsidRPr="0068234B" w:rsidRDefault="00233E2D" w:rsidP="002F514A">
      <w:pPr>
        <w:spacing w:after="0" w:line="360" w:lineRule="auto"/>
        <w:jc w:val="both"/>
        <w:rPr>
          <w:sz w:val="24"/>
          <w:szCs w:val="24"/>
        </w:rPr>
      </w:pPr>
      <w:r w:rsidRPr="0068234B">
        <w:rPr>
          <w:sz w:val="24"/>
          <w:szCs w:val="24"/>
        </w:rPr>
        <w:t xml:space="preserve">Comisia Permanentă verifică </w:t>
      </w:r>
      <w:r w:rsidR="001046F6" w:rsidRPr="0068234B">
        <w:rPr>
          <w:sz w:val="24"/>
          <w:szCs w:val="24"/>
        </w:rPr>
        <w:t>îndeplinirea</w:t>
      </w:r>
      <w:r w:rsidRPr="0068234B">
        <w:rPr>
          <w:sz w:val="24"/>
          <w:szCs w:val="24"/>
        </w:rPr>
        <w:t xml:space="preserve"> condițiilor legale, statutare și regulamentare privind candidaturile la alegerile privind desemnarea Consiliului de administrație al C.A.A. și a membrilor supleanți.</w:t>
      </w:r>
    </w:p>
    <w:p w14:paraId="52AC41D8" w14:textId="77777777" w:rsidR="0068234B" w:rsidRPr="0068234B" w:rsidRDefault="0068234B" w:rsidP="002F514A">
      <w:pPr>
        <w:spacing w:after="0" w:line="360" w:lineRule="auto"/>
        <w:jc w:val="both"/>
        <w:rPr>
          <w:sz w:val="24"/>
          <w:szCs w:val="24"/>
        </w:rPr>
      </w:pPr>
    </w:p>
    <w:p w14:paraId="3566EDF6" w14:textId="77777777" w:rsidR="00233E2D" w:rsidRPr="0068234B" w:rsidRDefault="00233E2D" w:rsidP="002F514A">
      <w:pPr>
        <w:spacing w:after="0" w:line="360" w:lineRule="auto"/>
        <w:jc w:val="both"/>
        <w:rPr>
          <w:b/>
          <w:sz w:val="24"/>
          <w:szCs w:val="24"/>
        </w:rPr>
      </w:pPr>
      <w:r w:rsidRPr="0068234B">
        <w:rPr>
          <w:b/>
          <w:sz w:val="24"/>
          <w:szCs w:val="24"/>
        </w:rPr>
        <w:t>art.5. Comisia de numărătoare a voturilor.</w:t>
      </w:r>
    </w:p>
    <w:p w14:paraId="48C3BED3" w14:textId="77777777" w:rsidR="00233E2D" w:rsidRPr="0068234B" w:rsidRDefault="00233E2D" w:rsidP="002F514A">
      <w:pPr>
        <w:spacing w:after="0" w:line="360" w:lineRule="auto"/>
        <w:jc w:val="both"/>
        <w:rPr>
          <w:sz w:val="24"/>
          <w:szCs w:val="24"/>
        </w:rPr>
      </w:pPr>
      <w:r w:rsidRPr="0068234B">
        <w:rPr>
          <w:sz w:val="24"/>
          <w:szCs w:val="24"/>
        </w:rPr>
        <w:t>Comisia Permanentă desemnează o comisie de numărare a voturilor compusă din 5 membri, din cadrul Consiliului U.N.B.R.</w:t>
      </w:r>
      <w:r w:rsidR="0068234B" w:rsidRPr="0068234B">
        <w:rPr>
          <w:sz w:val="24"/>
          <w:szCs w:val="24"/>
        </w:rPr>
        <w:t xml:space="preserve"> .</w:t>
      </w:r>
      <w:r w:rsidRPr="0068234B">
        <w:rPr>
          <w:sz w:val="24"/>
          <w:szCs w:val="24"/>
        </w:rPr>
        <w:t xml:space="preserve"> </w:t>
      </w:r>
      <w:r w:rsidR="0068234B" w:rsidRPr="0068234B">
        <w:rPr>
          <w:sz w:val="24"/>
          <w:szCs w:val="24"/>
        </w:rPr>
        <w:t xml:space="preserve"> </w:t>
      </w:r>
      <w:r w:rsidRPr="0068234B">
        <w:rPr>
          <w:sz w:val="24"/>
          <w:szCs w:val="24"/>
        </w:rPr>
        <w:t>Aceasta este validată de Consiliul U.N.B.R.</w:t>
      </w:r>
      <w:r w:rsidR="0068234B" w:rsidRPr="0068234B">
        <w:rPr>
          <w:sz w:val="24"/>
          <w:szCs w:val="24"/>
        </w:rPr>
        <w:t xml:space="preserve"> .</w:t>
      </w:r>
    </w:p>
    <w:p w14:paraId="187C70EF" w14:textId="77777777" w:rsidR="0068234B" w:rsidRPr="0068234B" w:rsidRDefault="0068234B" w:rsidP="002F514A">
      <w:pPr>
        <w:spacing w:after="0" w:line="360" w:lineRule="auto"/>
        <w:jc w:val="both"/>
        <w:rPr>
          <w:sz w:val="24"/>
          <w:szCs w:val="24"/>
        </w:rPr>
      </w:pPr>
    </w:p>
    <w:p w14:paraId="790530DA" w14:textId="77777777" w:rsidR="00233E2D" w:rsidRPr="0068234B" w:rsidRDefault="00233E2D" w:rsidP="002F514A">
      <w:pPr>
        <w:spacing w:after="0" w:line="360" w:lineRule="auto"/>
        <w:jc w:val="both"/>
        <w:rPr>
          <w:b/>
          <w:sz w:val="24"/>
          <w:szCs w:val="24"/>
        </w:rPr>
      </w:pPr>
      <w:r w:rsidRPr="0068234B">
        <w:rPr>
          <w:b/>
          <w:sz w:val="24"/>
          <w:szCs w:val="24"/>
        </w:rPr>
        <w:t>art.6. Prezentarea candidaților.</w:t>
      </w:r>
    </w:p>
    <w:p w14:paraId="57300598" w14:textId="77777777" w:rsidR="00233E2D" w:rsidRPr="0068234B" w:rsidRDefault="00233E2D" w:rsidP="002F514A">
      <w:pPr>
        <w:spacing w:after="0" w:line="360" w:lineRule="auto"/>
        <w:jc w:val="both"/>
        <w:rPr>
          <w:sz w:val="24"/>
          <w:szCs w:val="24"/>
        </w:rPr>
      </w:pPr>
      <w:r w:rsidRPr="0068234B">
        <w:rPr>
          <w:sz w:val="24"/>
          <w:szCs w:val="24"/>
        </w:rPr>
        <w:t>Înainte de exprimarea voturilor, candidații, în ordine</w:t>
      </w:r>
      <w:r w:rsidR="00406A60" w:rsidRPr="0068234B">
        <w:rPr>
          <w:sz w:val="24"/>
          <w:szCs w:val="24"/>
        </w:rPr>
        <w:t xml:space="preserve"> alfabetica,</w:t>
      </w:r>
      <w:r w:rsidRPr="0068234B">
        <w:rPr>
          <w:sz w:val="24"/>
          <w:szCs w:val="24"/>
        </w:rPr>
        <w:t xml:space="preserve"> vor avea dreptul la o scurtă prezentare în fața Consiliului U.N.B.R., limitată la 5 minute. În caz de depășire a timpului alocat, președintele </w:t>
      </w:r>
      <w:r w:rsidR="00406A60" w:rsidRPr="0068234B">
        <w:rPr>
          <w:sz w:val="24"/>
          <w:szCs w:val="24"/>
        </w:rPr>
        <w:t>de</w:t>
      </w:r>
      <w:r w:rsidRPr="0068234B">
        <w:rPr>
          <w:sz w:val="24"/>
          <w:szCs w:val="24"/>
        </w:rPr>
        <w:t xml:space="preserve"> ședință întrerupe prezentarea.</w:t>
      </w:r>
    </w:p>
    <w:p w14:paraId="68536F5C" w14:textId="77777777" w:rsidR="0068234B" w:rsidRPr="0068234B" w:rsidRDefault="0068234B" w:rsidP="002F514A">
      <w:pPr>
        <w:spacing w:after="0" w:line="360" w:lineRule="auto"/>
        <w:jc w:val="both"/>
        <w:rPr>
          <w:sz w:val="24"/>
          <w:szCs w:val="24"/>
        </w:rPr>
      </w:pPr>
    </w:p>
    <w:p w14:paraId="63E3FFC6" w14:textId="77777777" w:rsidR="00233E2D" w:rsidRPr="0068234B" w:rsidRDefault="00233E2D" w:rsidP="002F514A">
      <w:pPr>
        <w:spacing w:after="0" w:line="360" w:lineRule="auto"/>
        <w:jc w:val="both"/>
        <w:rPr>
          <w:b/>
          <w:sz w:val="24"/>
          <w:szCs w:val="24"/>
        </w:rPr>
      </w:pPr>
      <w:r w:rsidRPr="0068234B">
        <w:rPr>
          <w:b/>
          <w:sz w:val="24"/>
          <w:szCs w:val="24"/>
        </w:rPr>
        <w:t>art.7. Bu</w:t>
      </w:r>
      <w:r w:rsidR="0068234B">
        <w:rPr>
          <w:b/>
          <w:sz w:val="24"/>
          <w:szCs w:val="24"/>
        </w:rPr>
        <w:t>l</w:t>
      </w:r>
      <w:r w:rsidRPr="0068234B">
        <w:rPr>
          <w:b/>
          <w:sz w:val="24"/>
          <w:szCs w:val="24"/>
        </w:rPr>
        <w:t>etinele de vot.</w:t>
      </w:r>
    </w:p>
    <w:p w14:paraId="3CD84996" w14:textId="77777777" w:rsidR="0068234B" w:rsidRDefault="00503A07" w:rsidP="002F514A">
      <w:pPr>
        <w:spacing w:after="0" w:line="360" w:lineRule="auto"/>
        <w:jc w:val="both"/>
        <w:rPr>
          <w:sz w:val="24"/>
          <w:szCs w:val="24"/>
        </w:rPr>
      </w:pPr>
      <w:r w:rsidRPr="0068234B">
        <w:rPr>
          <w:sz w:val="24"/>
          <w:szCs w:val="24"/>
        </w:rPr>
        <w:t xml:space="preserve">În buletinul de vot, persoanele sunt înscrise în ordinea alfabetică, </w:t>
      </w:r>
      <w:r w:rsidR="006657BD" w:rsidRPr="0068234B">
        <w:rPr>
          <w:sz w:val="24"/>
          <w:szCs w:val="24"/>
        </w:rPr>
        <w:t>cu menționarea filialei din care</w:t>
      </w:r>
      <w:r w:rsidRPr="0068234B">
        <w:rPr>
          <w:sz w:val="24"/>
          <w:szCs w:val="24"/>
        </w:rPr>
        <w:t xml:space="preserve"> face parte</w:t>
      </w:r>
      <w:r w:rsidR="00DA29E8">
        <w:rPr>
          <w:sz w:val="24"/>
          <w:szCs w:val="24"/>
        </w:rPr>
        <w:t>.</w:t>
      </w:r>
    </w:p>
    <w:p w14:paraId="508BE698" w14:textId="77777777" w:rsidR="00DA29E8" w:rsidRPr="0068234B" w:rsidRDefault="00DA29E8" w:rsidP="002F514A">
      <w:pPr>
        <w:spacing w:after="0" w:line="360" w:lineRule="auto"/>
        <w:jc w:val="both"/>
        <w:rPr>
          <w:sz w:val="24"/>
          <w:szCs w:val="24"/>
        </w:rPr>
      </w:pPr>
    </w:p>
    <w:p w14:paraId="221A2CAA" w14:textId="77777777" w:rsidR="00503A07" w:rsidRPr="0068234B" w:rsidRDefault="00503A07" w:rsidP="002F514A">
      <w:pPr>
        <w:spacing w:after="0" w:line="360" w:lineRule="auto"/>
        <w:jc w:val="both"/>
        <w:rPr>
          <w:b/>
          <w:sz w:val="24"/>
          <w:szCs w:val="24"/>
        </w:rPr>
      </w:pPr>
      <w:r w:rsidRPr="0068234B">
        <w:rPr>
          <w:b/>
          <w:sz w:val="24"/>
          <w:szCs w:val="24"/>
        </w:rPr>
        <w:t>art.8. Exprimarea votului.</w:t>
      </w:r>
    </w:p>
    <w:p w14:paraId="61302842" w14:textId="77777777" w:rsidR="00503A07" w:rsidRPr="0068234B" w:rsidRDefault="00503A07" w:rsidP="002F514A">
      <w:pPr>
        <w:spacing w:after="0" w:line="360" w:lineRule="auto"/>
        <w:jc w:val="both"/>
        <w:rPr>
          <w:sz w:val="24"/>
          <w:szCs w:val="24"/>
        </w:rPr>
      </w:pPr>
      <w:r w:rsidRPr="0068234B">
        <w:rPr>
          <w:sz w:val="24"/>
          <w:szCs w:val="24"/>
        </w:rPr>
        <w:t xml:space="preserve">Votul ,,pentru” se realizează prin lăsarea intactă a numelui și prenumelui candidatului dorit; votul ,,contra” se exprimă prin </w:t>
      </w:r>
      <w:r w:rsidR="0043147B">
        <w:rPr>
          <w:sz w:val="24"/>
          <w:szCs w:val="24"/>
        </w:rPr>
        <w:t>tăierea cu o linie orizontală a</w:t>
      </w:r>
      <w:r w:rsidRPr="0068234B">
        <w:rPr>
          <w:sz w:val="24"/>
          <w:szCs w:val="24"/>
        </w:rPr>
        <w:t xml:space="preserve"> numelui și prenumelui persoanei propuse.</w:t>
      </w:r>
    </w:p>
    <w:p w14:paraId="0F855627" w14:textId="77777777" w:rsidR="00503A07" w:rsidRPr="0068234B" w:rsidRDefault="00503A07" w:rsidP="002F514A">
      <w:pPr>
        <w:spacing w:after="0" w:line="360" w:lineRule="auto"/>
        <w:jc w:val="both"/>
        <w:rPr>
          <w:sz w:val="24"/>
          <w:szCs w:val="24"/>
        </w:rPr>
      </w:pPr>
      <w:r w:rsidRPr="0068234B">
        <w:rPr>
          <w:sz w:val="24"/>
          <w:szCs w:val="24"/>
        </w:rPr>
        <w:t xml:space="preserve">Sunt nule buletinele de vot care </w:t>
      </w:r>
      <w:r w:rsidR="00C409CB" w:rsidRPr="0068234B">
        <w:rPr>
          <w:sz w:val="24"/>
          <w:szCs w:val="24"/>
        </w:rPr>
        <w:t xml:space="preserve">nu poartă ștampila de control, precum și cele care </w:t>
      </w:r>
      <w:r w:rsidRPr="0068234B">
        <w:rPr>
          <w:sz w:val="24"/>
          <w:szCs w:val="24"/>
        </w:rPr>
        <w:t xml:space="preserve">lasă intact numele și prenumele unui număr mai mare de 7 candidați pentru categoria ,,avocați </w:t>
      </w:r>
      <w:r w:rsidR="00EE06FC" w:rsidRPr="0068234B">
        <w:rPr>
          <w:sz w:val="24"/>
          <w:szCs w:val="24"/>
        </w:rPr>
        <w:t>în</w:t>
      </w:r>
      <w:r w:rsidRPr="0068234B">
        <w:rPr>
          <w:sz w:val="24"/>
          <w:szCs w:val="24"/>
        </w:rPr>
        <w:t xml:space="preserve"> activitate” și 3 candidați pentru categoria ,,avocați pensionari”</w:t>
      </w:r>
      <w:r w:rsidR="00C409CB" w:rsidRPr="0068234B">
        <w:rPr>
          <w:sz w:val="24"/>
          <w:szCs w:val="24"/>
        </w:rPr>
        <w:t>.</w:t>
      </w:r>
    </w:p>
    <w:p w14:paraId="0946D869" w14:textId="77777777" w:rsidR="00C409CB" w:rsidRDefault="00FE4011" w:rsidP="002F514A">
      <w:pPr>
        <w:spacing w:after="0" w:line="360" w:lineRule="auto"/>
        <w:jc w:val="both"/>
        <w:rPr>
          <w:sz w:val="24"/>
          <w:szCs w:val="24"/>
        </w:rPr>
      </w:pPr>
      <w:r w:rsidRPr="0068234B">
        <w:rPr>
          <w:sz w:val="24"/>
          <w:szCs w:val="24"/>
        </w:rPr>
        <w:t xml:space="preserve">Comisia </w:t>
      </w:r>
      <w:r w:rsidR="00EE06FC" w:rsidRPr="0068234B">
        <w:rPr>
          <w:sz w:val="24"/>
          <w:szCs w:val="24"/>
        </w:rPr>
        <w:t>Permanentă</w:t>
      </w:r>
      <w:r w:rsidR="00C409CB" w:rsidRPr="0068234B">
        <w:rPr>
          <w:sz w:val="24"/>
          <w:szCs w:val="24"/>
        </w:rPr>
        <w:t xml:space="preserve"> poate decide ca numărarea voturilor exprimate să se facă </w:t>
      </w:r>
      <w:r w:rsidR="00EE06FC" w:rsidRPr="0068234B">
        <w:rPr>
          <w:sz w:val="24"/>
          <w:szCs w:val="24"/>
        </w:rPr>
        <w:t>în</w:t>
      </w:r>
      <w:r w:rsidR="00C409CB" w:rsidRPr="0068234B">
        <w:rPr>
          <w:sz w:val="24"/>
          <w:szCs w:val="24"/>
        </w:rPr>
        <w:t xml:space="preserve"> sistem electronic, stabilind și forma buletinului de vot compatibilă că acest sistem.</w:t>
      </w:r>
    </w:p>
    <w:p w14:paraId="7DE8D722" w14:textId="77777777" w:rsidR="00EE06FC" w:rsidRPr="0068234B" w:rsidRDefault="00EE06FC" w:rsidP="002F514A">
      <w:pPr>
        <w:spacing w:after="0" w:line="360" w:lineRule="auto"/>
        <w:jc w:val="both"/>
        <w:rPr>
          <w:sz w:val="24"/>
          <w:szCs w:val="24"/>
        </w:rPr>
      </w:pPr>
    </w:p>
    <w:p w14:paraId="68922CE2" w14:textId="77777777" w:rsidR="00FE4011" w:rsidRPr="0068234B" w:rsidRDefault="00C409CB" w:rsidP="002F514A">
      <w:pPr>
        <w:spacing w:after="0" w:line="360" w:lineRule="auto"/>
        <w:jc w:val="both"/>
        <w:rPr>
          <w:b/>
          <w:sz w:val="24"/>
          <w:szCs w:val="24"/>
        </w:rPr>
      </w:pPr>
      <w:r w:rsidRPr="0068234B">
        <w:rPr>
          <w:b/>
          <w:sz w:val="24"/>
          <w:szCs w:val="24"/>
        </w:rPr>
        <w:t xml:space="preserve">art.9. </w:t>
      </w:r>
      <w:r w:rsidR="00FE4011" w:rsidRPr="0068234B">
        <w:rPr>
          <w:b/>
          <w:sz w:val="24"/>
          <w:szCs w:val="24"/>
        </w:rPr>
        <w:t>Validarea votului.</w:t>
      </w:r>
    </w:p>
    <w:p w14:paraId="4AD0CBEB" w14:textId="713B25B7" w:rsidR="00FE4011" w:rsidRPr="0068234B" w:rsidRDefault="00FE4011" w:rsidP="002F514A">
      <w:pPr>
        <w:spacing w:after="0" w:line="360" w:lineRule="auto"/>
        <w:jc w:val="both"/>
        <w:rPr>
          <w:sz w:val="24"/>
          <w:szCs w:val="24"/>
        </w:rPr>
      </w:pPr>
      <w:r w:rsidRPr="0068234B">
        <w:rPr>
          <w:sz w:val="24"/>
          <w:szCs w:val="24"/>
        </w:rPr>
        <w:t>Comisia de numărare prezintă Consiliului U.N.B.R. procesul - verbal centralizator cuprinzând rezultatul alegerilor.</w:t>
      </w:r>
      <w:r w:rsidR="00F171E0">
        <w:rPr>
          <w:sz w:val="24"/>
          <w:szCs w:val="24"/>
        </w:rPr>
        <w:t xml:space="preserve"> </w:t>
      </w:r>
      <w:bookmarkStart w:id="0" w:name="_GoBack"/>
      <w:bookmarkEnd w:id="0"/>
    </w:p>
    <w:p w14:paraId="472BCCD7" w14:textId="77777777" w:rsidR="00FE4011" w:rsidRDefault="00FE4011" w:rsidP="002F514A">
      <w:pPr>
        <w:spacing w:after="0" w:line="360" w:lineRule="auto"/>
        <w:jc w:val="both"/>
        <w:rPr>
          <w:sz w:val="24"/>
          <w:szCs w:val="24"/>
        </w:rPr>
      </w:pPr>
      <w:r w:rsidRPr="0068234B">
        <w:rPr>
          <w:sz w:val="24"/>
          <w:szCs w:val="24"/>
        </w:rPr>
        <w:t xml:space="preserve">Rezultatele votului se validează de către Consiliul U.N.B.R., </w:t>
      </w:r>
      <w:proofErr w:type="spellStart"/>
      <w:r w:rsidRPr="0068234B">
        <w:rPr>
          <w:sz w:val="24"/>
          <w:szCs w:val="24"/>
        </w:rPr>
        <w:t>ȋn</w:t>
      </w:r>
      <w:proofErr w:type="spellEnd"/>
      <w:r w:rsidRPr="0068234B">
        <w:rPr>
          <w:sz w:val="24"/>
          <w:szCs w:val="24"/>
        </w:rPr>
        <w:t xml:space="preserve"> baza procesului-verbal centralizator cuprinzând rezultatul alegerilor.</w:t>
      </w:r>
    </w:p>
    <w:p w14:paraId="765E1F1B" w14:textId="77777777" w:rsidR="00EE06FC" w:rsidRPr="0068234B" w:rsidRDefault="00EE06FC" w:rsidP="002F514A">
      <w:pPr>
        <w:spacing w:after="0" w:line="360" w:lineRule="auto"/>
        <w:jc w:val="both"/>
        <w:rPr>
          <w:sz w:val="24"/>
          <w:szCs w:val="24"/>
        </w:rPr>
      </w:pPr>
    </w:p>
    <w:p w14:paraId="13DC4832" w14:textId="77777777" w:rsidR="00FE4011" w:rsidRPr="0068234B" w:rsidRDefault="00FE4011" w:rsidP="002F514A">
      <w:pPr>
        <w:spacing w:after="0" w:line="360" w:lineRule="auto"/>
        <w:jc w:val="both"/>
        <w:rPr>
          <w:b/>
          <w:sz w:val="24"/>
          <w:szCs w:val="24"/>
        </w:rPr>
      </w:pPr>
      <w:r w:rsidRPr="0068234B">
        <w:rPr>
          <w:b/>
          <w:sz w:val="24"/>
          <w:szCs w:val="24"/>
        </w:rPr>
        <w:t>art.10. Contestații.</w:t>
      </w:r>
    </w:p>
    <w:p w14:paraId="04CA6389" w14:textId="77777777" w:rsidR="00FE4011" w:rsidRDefault="00FE4011" w:rsidP="002F514A">
      <w:pPr>
        <w:spacing w:after="0" w:line="360" w:lineRule="auto"/>
        <w:jc w:val="both"/>
        <w:rPr>
          <w:sz w:val="24"/>
          <w:szCs w:val="24"/>
        </w:rPr>
      </w:pPr>
      <w:r w:rsidRPr="0068234B">
        <w:rPr>
          <w:sz w:val="24"/>
          <w:szCs w:val="24"/>
        </w:rPr>
        <w:t>Contestațiile privind rezultatul alegerilor se f</w:t>
      </w:r>
      <w:r w:rsidR="00406A60" w:rsidRPr="0068234B">
        <w:rPr>
          <w:sz w:val="24"/>
          <w:szCs w:val="24"/>
        </w:rPr>
        <w:t xml:space="preserve">ormulează imediat </w:t>
      </w:r>
      <w:r w:rsidR="00EE06FC" w:rsidRPr="0068234B">
        <w:rPr>
          <w:sz w:val="24"/>
          <w:szCs w:val="24"/>
        </w:rPr>
        <w:t>după</w:t>
      </w:r>
      <w:r w:rsidR="00406A60" w:rsidRPr="0068234B">
        <w:rPr>
          <w:sz w:val="24"/>
          <w:szCs w:val="24"/>
        </w:rPr>
        <w:t xml:space="preserve"> anunțarea rezultatului votării și se soluționează de plenul Consiliului UNBR, </w:t>
      </w:r>
      <w:r w:rsidR="001046F6" w:rsidRPr="0068234B">
        <w:rPr>
          <w:sz w:val="24"/>
          <w:szCs w:val="24"/>
        </w:rPr>
        <w:t>înainte</w:t>
      </w:r>
      <w:r w:rsidR="00406A60" w:rsidRPr="0068234B">
        <w:rPr>
          <w:sz w:val="24"/>
          <w:szCs w:val="24"/>
        </w:rPr>
        <w:t xml:space="preserve"> de validarea alegerii.</w:t>
      </w:r>
    </w:p>
    <w:p w14:paraId="6359292D" w14:textId="77777777" w:rsidR="00EE06FC" w:rsidRPr="0068234B" w:rsidRDefault="00EE06FC" w:rsidP="002F514A">
      <w:pPr>
        <w:spacing w:after="0" w:line="360" w:lineRule="auto"/>
        <w:jc w:val="both"/>
        <w:rPr>
          <w:sz w:val="24"/>
          <w:szCs w:val="24"/>
        </w:rPr>
      </w:pPr>
    </w:p>
    <w:p w14:paraId="6E8D9C34" w14:textId="77777777" w:rsidR="00FE4011" w:rsidRPr="0068234B" w:rsidRDefault="00FE4011" w:rsidP="002F514A">
      <w:pPr>
        <w:spacing w:after="0" w:line="360" w:lineRule="auto"/>
        <w:jc w:val="both"/>
        <w:rPr>
          <w:b/>
          <w:sz w:val="24"/>
          <w:szCs w:val="24"/>
        </w:rPr>
      </w:pPr>
      <w:r w:rsidRPr="0068234B">
        <w:rPr>
          <w:b/>
          <w:sz w:val="24"/>
          <w:szCs w:val="24"/>
        </w:rPr>
        <w:t>art.11. Desemnarea.</w:t>
      </w:r>
    </w:p>
    <w:p w14:paraId="49AE7691" w14:textId="77777777" w:rsidR="001046F6" w:rsidRDefault="00FE4011" w:rsidP="002F514A">
      <w:pPr>
        <w:spacing w:after="0" w:line="360" w:lineRule="auto"/>
        <w:jc w:val="both"/>
        <w:rPr>
          <w:sz w:val="24"/>
          <w:szCs w:val="24"/>
        </w:rPr>
      </w:pPr>
      <w:r w:rsidRPr="0068234B">
        <w:rPr>
          <w:sz w:val="24"/>
          <w:szCs w:val="24"/>
        </w:rPr>
        <w:t xml:space="preserve">Sunt desemnați </w:t>
      </w:r>
      <w:proofErr w:type="spellStart"/>
      <w:r w:rsidRPr="0068234B">
        <w:rPr>
          <w:sz w:val="24"/>
          <w:szCs w:val="24"/>
        </w:rPr>
        <w:t>ȋn</w:t>
      </w:r>
      <w:proofErr w:type="spellEnd"/>
      <w:r w:rsidRPr="0068234B">
        <w:rPr>
          <w:sz w:val="24"/>
          <w:szCs w:val="24"/>
        </w:rPr>
        <w:t xml:space="preserve"> calitatea de membri ai Consiliului de administrație al C.A.A., </w:t>
      </w:r>
      <w:proofErr w:type="spellStart"/>
      <w:r w:rsidRPr="0068234B">
        <w:rPr>
          <w:sz w:val="24"/>
          <w:szCs w:val="24"/>
        </w:rPr>
        <w:t>ȋn</w:t>
      </w:r>
      <w:proofErr w:type="spellEnd"/>
      <w:r w:rsidRPr="0068234B">
        <w:rPr>
          <w:sz w:val="24"/>
          <w:szCs w:val="24"/>
        </w:rPr>
        <w:t xml:space="preserve"> ordinea voturilor primite, primii 5 </w:t>
      </w:r>
      <w:r w:rsidR="00EE06FC" w:rsidRPr="0068234B">
        <w:rPr>
          <w:sz w:val="24"/>
          <w:szCs w:val="24"/>
        </w:rPr>
        <w:t>candidați</w:t>
      </w:r>
      <w:r w:rsidRPr="0068234B">
        <w:rPr>
          <w:sz w:val="24"/>
          <w:szCs w:val="24"/>
        </w:rPr>
        <w:t xml:space="preserve">, pentru categoria ,,avocați </w:t>
      </w:r>
      <w:proofErr w:type="spellStart"/>
      <w:r w:rsidRPr="0068234B">
        <w:rPr>
          <w:sz w:val="24"/>
          <w:szCs w:val="24"/>
        </w:rPr>
        <w:t>ȋn</w:t>
      </w:r>
      <w:proofErr w:type="spellEnd"/>
      <w:r w:rsidRPr="0068234B">
        <w:rPr>
          <w:sz w:val="24"/>
          <w:szCs w:val="24"/>
        </w:rPr>
        <w:t xml:space="preserve"> activitate” și primii 2 candidați, pentru categoria ,,avocați pensionari</w:t>
      </w:r>
      <w:r w:rsidR="00A220F2">
        <w:rPr>
          <w:sz w:val="24"/>
          <w:szCs w:val="24"/>
        </w:rPr>
        <w:t>, toți din filiale diferite</w:t>
      </w:r>
    </w:p>
    <w:p w14:paraId="4507864C" w14:textId="77777777" w:rsidR="00430AEB" w:rsidRPr="0068234B" w:rsidRDefault="00430AEB" w:rsidP="002F514A">
      <w:pPr>
        <w:spacing w:after="0" w:line="360" w:lineRule="auto"/>
        <w:jc w:val="both"/>
        <w:rPr>
          <w:sz w:val="24"/>
          <w:szCs w:val="24"/>
        </w:rPr>
      </w:pPr>
      <w:r w:rsidRPr="0068234B">
        <w:rPr>
          <w:sz w:val="24"/>
          <w:szCs w:val="24"/>
        </w:rPr>
        <w:t>Membrii supleanți se vor stabili în ordinea voturilor primite, în continuarea celor 5 și respectiv 2 membri aleși pentru Consiliul de administrație.</w:t>
      </w:r>
    </w:p>
    <w:p w14:paraId="4CB7E17C" w14:textId="77777777" w:rsidR="00430AEB" w:rsidRDefault="00430AEB" w:rsidP="002F514A">
      <w:pPr>
        <w:spacing w:after="0" w:line="360" w:lineRule="auto"/>
        <w:jc w:val="both"/>
        <w:rPr>
          <w:sz w:val="24"/>
          <w:szCs w:val="24"/>
        </w:rPr>
      </w:pPr>
      <w:r w:rsidRPr="0068234B">
        <w:rPr>
          <w:sz w:val="24"/>
          <w:szCs w:val="24"/>
        </w:rPr>
        <w:t xml:space="preserve">In cazul unui număr egal de voturi și numai </w:t>
      </w:r>
      <w:proofErr w:type="spellStart"/>
      <w:r w:rsidRPr="0068234B">
        <w:rPr>
          <w:sz w:val="24"/>
          <w:szCs w:val="24"/>
        </w:rPr>
        <w:t>ȋn</w:t>
      </w:r>
      <w:proofErr w:type="spellEnd"/>
      <w:r w:rsidRPr="0068234B">
        <w:rPr>
          <w:sz w:val="24"/>
          <w:szCs w:val="24"/>
        </w:rPr>
        <w:t xml:space="preserve"> măsura </w:t>
      </w:r>
      <w:proofErr w:type="spellStart"/>
      <w:r w:rsidRPr="0068234B">
        <w:rPr>
          <w:sz w:val="24"/>
          <w:szCs w:val="24"/>
        </w:rPr>
        <w:t>ȋn</w:t>
      </w:r>
      <w:proofErr w:type="spellEnd"/>
      <w:r w:rsidRPr="0068234B">
        <w:rPr>
          <w:sz w:val="24"/>
          <w:szCs w:val="24"/>
        </w:rPr>
        <w:t xml:space="preserve"> care este necesară departajarea pentru desemnarea </w:t>
      </w:r>
      <w:proofErr w:type="spellStart"/>
      <w:r w:rsidRPr="0068234B">
        <w:rPr>
          <w:sz w:val="24"/>
          <w:szCs w:val="24"/>
        </w:rPr>
        <w:t>ȋn</w:t>
      </w:r>
      <w:proofErr w:type="spellEnd"/>
      <w:r w:rsidRPr="0068234B">
        <w:rPr>
          <w:sz w:val="24"/>
          <w:szCs w:val="24"/>
        </w:rPr>
        <w:t xml:space="preserve"> calitatea de membru/membru supleant, se va proceda la </w:t>
      </w:r>
      <w:r w:rsidR="00406A60" w:rsidRPr="0068234B">
        <w:rPr>
          <w:sz w:val="24"/>
          <w:szCs w:val="24"/>
        </w:rPr>
        <w:t xml:space="preserve">un tur de vot suplimentar, la care participa numai candidații aflați </w:t>
      </w:r>
      <w:proofErr w:type="spellStart"/>
      <w:r w:rsidR="00406A60" w:rsidRPr="0068234B">
        <w:rPr>
          <w:sz w:val="24"/>
          <w:szCs w:val="24"/>
        </w:rPr>
        <w:t>ȋn</w:t>
      </w:r>
      <w:proofErr w:type="spellEnd"/>
      <w:r w:rsidR="00406A60" w:rsidRPr="0068234B">
        <w:rPr>
          <w:sz w:val="24"/>
          <w:szCs w:val="24"/>
        </w:rPr>
        <w:t xml:space="preserve"> această situație.</w:t>
      </w:r>
    </w:p>
    <w:p w14:paraId="45521DA6" w14:textId="77777777" w:rsidR="00EE06FC" w:rsidRPr="0068234B" w:rsidRDefault="00EE06FC" w:rsidP="002F514A">
      <w:pPr>
        <w:spacing w:after="0" w:line="360" w:lineRule="auto"/>
        <w:jc w:val="both"/>
        <w:rPr>
          <w:sz w:val="24"/>
          <w:szCs w:val="24"/>
        </w:rPr>
      </w:pPr>
    </w:p>
    <w:p w14:paraId="7A484DB5" w14:textId="77777777" w:rsidR="00FE4011" w:rsidRPr="0068234B" w:rsidRDefault="00FE4011" w:rsidP="002F514A">
      <w:pPr>
        <w:spacing w:after="0" w:line="360" w:lineRule="auto"/>
        <w:jc w:val="both"/>
        <w:rPr>
          <w:b/>
          <w:sz w:val="24"/>
          <w:szCs w:val="24"/>
        </w:rPr>
      </w:pPr>
      <w:r w:rsidRPr="0068234B">
        <w:rPr>
          <w:b/>
          <w:sz w:val="24"/>
          <w:szCs w:val="24"/>
        </w:rPr>
        <w:t xml:space="preserve">Art.12. Alegerea președintelui, vicepreședintelui și secretarului </w:t>
      </w:r>
      <w:r w:rsidR="00430AEB" w:rsidRPr="0068234B">
        <w:rPr>
          <w:b/>
          <w:sz w:val="24"/>
          <w:szCs w:val="24"/>
        </w:rPr>
        <w:t xml:space="preserve">Consiliului de </w:t>
      </w:r>
      <w:r w:rsidR="00A220F2" w:rsidRPr="0068234B">
        <w:rPr>
          <w:b/>
          <w:sz w:val="24"/>
          <w:szCs w:val="24"/>
        </w:rPr>
        <w:t>administrație</w:t>
      </w:r>
      <w:r w:rsidR="00430AEB" w:rsidRPr="0068234B">
        <w:rPr>
          <w:b/>
          <w:sz w:val="24"/>
          <w:szCs w:val="24"/>
        </w:rPr>
        <w:t xml:space="preserve"> al C.A.A.</w:t>
      </w:r>
    </w:p>
    <w:p w14:paraId="42DA01E1" w14:textId="77777777" w:rsidR="00503A07" w:rsidRPr="0068234B" w:rsidRDefault="00430AEB" w:rsidP="002F514A">
      <w:pPr>
        <w:spacing w:after="0" w:line="360" w:lineRule="auto"/>
        <w:jc w:val="both"/>
        <w:rPr>
          <w:sz w:val="24"/>
          <w:szCs w:val="24"/>
        </w:rPr>
      </w:pPr>
      <w:r w:rsidRPr="0068234B">
        <w:rPr>
          <w:sz w:val="24"/>
          <w:szCs w:val="24"/>
        </w:rPr>
        <w:t xml:space="preserve">Alegea președintelui, a vicepreședintelui și a secretarului </w:t>
      </w:r>
      <w:r w:rsidR="00A66DA8" w:rsidRPr="0068234B">
        <w:rPr>
          <w:sz w:val="24"/>
          <w:szCs w:val="24"/>
        </w:rPr>
        <w:t>se face conform art.49 din Statutul C.A.A.</w:t>
      </w:r>
    </w:p>
    <w:p w14:paraId="4086E895" w14:textId="77777777" w:rsidR="004E786C" w:rsidRDefault="004E786C" w:rsidP="002F514A">
      <w:pPr>
        <w:spacing w:after="0" w:line="360" w:lineRule="auto"/>
        <w:jc w:val="both"/>
        <w:rPr>
          <w:sz w:val="24"/>
          <w:szCs w:val="24"/>
        </w:rPr>
      </w:pPr>
    </w:p>
    <w:p w14:paraId="12957FC9" w14:textId="77777777" w:rsidR="00DA29E8" w:rsidRDefault="00DA29E8" w:rsidP="002F514A">
      <w:pPr>
        <w:spacing w:after="0" w:line="360" w:lineRule="auto"/>
        <w:jc w:val="both"/>
        <w:rPr>
          <w:sz w:val="24"/>
          <w:szCs w:val="24"/>
        </w:rPr>
      </w:pPr>
    </w:p>
    <w:p w14:paraId="0C540BD4" w14:textId="77777777" w:rsidR="00DA29E8" w:rsidRPr="0068234B" w:rsidRDefault="00DA29E8" w:rsidP="002F514A">
      <w:pPr>
        <w:spacing w:after="0" w:line="360" w:lineRule="auto"/>
        <w:jc w:val="both"/>
        <w:rPr>
          <w:sz w:val="24"/>
          <w:szCs w:val="24"/>
        </w:rPr>
      </w:pPr>
    </w:p>
    <w:p w14:paraId="0F567446" w14:textId="77777777" w:rsidR="004E786C" w:rsidRPr="0068234B" w:rsidRDefault="004E786C" w:rsidP="002F514A">
      <w:pPr>
        <w:spacing w:line="360" w:lineRule="auto"/>
        <w:jc w:val="center"/>
        <w:rPr>
          <w:rFonts w:ascii="Times New Roman" w:hAnsi="Times New Roman"/>
          <w:b/>
        </w:rPr>
      </w:pPr>
      <w:r w:rsidRPr="0068234B">
        <w:rPr>
          <w:rFonts w:ascii="Verdana" w:hAnsi="Verdana"/>
          <w:b/>
          <w:bCs/>
          <w:iCs/>
          <w:sz w:val="28"/>
          <w:szCs w:val="28"/>
        </w:rPr>
        <w:t>CONSILIUL UNBR</w:t>
      </w:r>
    </w:p>
    <w:p w14:paraId="02B75403" w14:textId="77777777" w:rsidR="004E786C" w:rsidRPr="0068234B" w:rsidRDefault="004E786C" w:rsidP="002F514A">
      <w:pPr>
        <w:spacing w:after="0" w:line="360" w:lineRule="auto"/>
        <w:jc w:val="both"/>
        <w:rPr>
          <w:sz w:val="24"/>
          <w:szCs w:val="24"/>
        </w:rPr>
      </w:pPr>
    </w:p>
    <w:sectPr w:rsidR="004E786C" w:rsidRPr="0068234B" w:rsidSect="00EE06FC">
      <w:footerReference w:type="default" r:id="rId8"/>
      <w:pgSz w:w="12240" w:h="15840"/>
      <w:pgMar w:top="993" w:right="1183" w:bottom="993"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3E7A5" w14:textId="77777777" w:rsidR="00436AE3" w:rsidRDefault="00436AE3" w:rsidP="0068234B">
      <w:pPr>
        <w:spacing w:after="0" w:line="240" w:lineRule="auto"/>
      </w:pPr>
      <w:r>
        <w:separator/>
      </w:r>
    </w:p>
  </w:endnote>
  <w:endnote w:type="continuationSeparator" w:id="0">
    <w:p w14:paraId="439963AC" w14:textId="77777777" w:rsidR="00436AE3" w:rsidRDefault="00436AE3" w:rsidP="0068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82157"/>
      <w:docPartObj>
        <w:docPartGallery w:val="Page Numbers (Bottom of Page)"/>
        <w:docPartUnique/>
      </w:docPartObj>
    </w:sdtPr>
    <w:sdtEndPr/>
    <w:sdtContent>
      <w:p w14:paraId="604D9502" w14:textId="77777777" w:rsidR="0068234B" w:rsidRDefault="0068234B">
        <w:pPr>
          <w:pStyle w:val="Footer"/>
          <w:jc w:val="center"/>
        </w:pPr>
        <w:r>
          <w:fldChar w:fldCharType="begin"/>
        </w:r>
        <w:r>
          <w:instrText>PAGE   \* MERGEFORMAT</w:instrText>
        </w:r>
        <w:r>
          <w:fldChar w:fldCharType="separate"/>
        </w:r>
        <w:r>
          <w:t>2</w:t>
        </w:r>
        <w:r>
          <w:fldChar w:fldCharType="end"/>
        </w:r>
      </w:p>
    </w:sdtContent>
  </w:sdt>
  <w:p w14:paraId="1B5A4A91" w14:textId="77777777" w:rsidR="0068234B" w:rsidRDefault="0068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78B3" w14:textId="77777777" w:rsidR="00436AE3" w:rsidRDefault="00436AE3" w:rsidP="0068234B">
      <w:pPr>
        <w:spacing w:after="0" w:line="240" w:lineRule="auto"/>
      </w:pPr>
      <w:r>
        <w:separator/>
      </w:r>
    </w:p>
  </w:footnote>
  <w:footnote w:type="continuationSeparator" w:id="0">
    <w:p w14:paraId="7AC5C957" w14:textId="77777777" w:rsidR="00436AE3" w:rsidRDefault="00436AE3" w:rsidP="006823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13D"/>
    <w:rsid w:val="001046F6"/>
    <w:rsid w:val="0012526B"/>
    <w:rsid w:val="0017613D"/>
    <w:rsid w:val="00233E2D"/>
    <w:rsid w:val="002F514A"/>
    <w:rsid w:val="003849E8"/>
    <w:rsid w:val="003F4E96"/>
    <w:rsid w:val="003F7732"/>
    <w:rsid w:val="00406A60"/>
    <w:rsid w:val="00430AEB"/>
    <w:rsid w:val="0043147B"/>
    <w:rsid w:val="00436AE3"/>
    <w:rsid w:val="004D603D"/>
    <w:rsid w:val="004E786C"/>
    <w:rsid w:val="00503A07"/>
    <w:rsid w:val="00626F0F"/>
    <w:rsid w:val="00634A85"/>
    <w:rsid w:val="006657BD"/>
    <w:rsid w:val="0068234B"/>
    <w:rsid w:val="006B24BC"/>
    <w:rsid w:val="007B5337"/>
    <w:rsid w:val="007C4A86"/>
    <w:rsid w:val="00903655"/>
    <w:rsid w:val="009974F3"/>
    <w:rsid w:val="00A220F2"/>
    <w:rsid w:val="00A634FC"/>
    <w:rsid w:val="00A66DA8"/>
    <w:rsid w:val="00A83F98"/>
    <w:rsid w:val="00BC76EE"/>
    <w:rsid w:val="00C409CB"/>
    <w:rsid w:val="00D252FA"/>
    <w:rsid w:val="00D77AB3"/>
    <w:rsid w:val="00DA29E8"/>
    <w:rsid w:val="00DA3353"/>
    <w:rsid w:val="00DE0A01"/>
    <w:rsid w:val="00E17550"/>
    <w:rsid w:val="00E20E78"/>
    <w:rsid w:val="00E57F09"/>
    <w:rsid w:val="00EE06FC"/>
    <w:rsid w:val="00F171E0"/>
    <w:rsid w:val="00F91DC0"/>
    <w:rsid w:val="00F9380F"/>
    <w:rsid w:val="00FE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899C9"/>
  <w15:docId w15:val="{0F25BB99-D010-4FD3-B30E-27339839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655"/>
    <w:rPr>
      <w:color w:val="0000FF" w:themeColor="hyperlink"/>
      <w:u w:val="single"/>
    </w:rPr>
  </w:style>
  <w:style w:type="paragraph" w:styleId="Title">
    <w:name w:val="Title"/>
    <w:basedOn w:val="Normal"/>
    <w:link w:val="TitleChar"/>
    <w:uiPriority w:val="99"/>
    <w:qFormat/>
    <w:rsid w:val="004E786C"/>
    <w:pPr>
      <w:spacing w:after="0" w:line="24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uiPriority w:val="99"/>
    <w:rsid w:val="004E786C"/>
    <w:rPr>
      <w:rFonts w:ascii="Helvetica" w:eastAsia="Times New Roman" w:hAnsi="Helvetica" w:cs="Times New Roman"/>
      <w:b/>
      <w:sz w:val="36"/>
      <w:szCs w:val="20"/>
      <w:lang w:val="ro-RO"/>
    </w:rPr>
  </w:style>
  <w:style w:type="paragraph" w:styleId="Subtitle">
    <w:name w:val="Subtitle"/>
    <w:basedOn w:val="Normal"/>
    <w:link w:val="SubtitleChar"/>
    <w:uiPriority w:val="99"/>
    <w:qFormat/>
    <w:rsid w:val="004E786C"/>
    <w:pPr>
      <w:spacing w:after="0" w:line="240" w:lineRule="auto"/>
      <w:jc w:val="center"/>
    </w:pPr>
    <w:rPr>
      <w:rFonts w:ascii="Tahoma" w:eastAsia="Times New Roman" w:hAnsi="Tahoma" w:cs="Times New Roman"/>
      <w:sz w:val="36"/>
      <w:szCs w:val="20"/>
    </w:rPr>
  </w:style>
  <w:style w:type="character" w:customStyle="1" w:styleId="SubtitleChar">
    <w:name w:val="Subtitle Char"/>
    <w:basedOn w:val="DefaultParagraphFont"/>
    <w:link w:val="Subtitle"/>
    <w:uiPriority w:val="99"/>
    <w:rsid w:val="004E786C"/>
    <w:rPr>
      <w:rFonts w:ascii="Tahoma" w:eastAsia="Times New Roman" w:hAnsi="Tahoma" w:cs="Times New Roman"/>
      <w:sz w:val="36"/>
      <w:szCs w:val="20"/>
      <w:lang w:val="ro-RO"/>
    </w:rPr>
  </w:style>
  <w:style w:type="paragraph" w:styleId="Header">
    <w:name w:val="header"/>
    <w:basedOn w:val="Normal"/>
    <w:link w:val="HeaderChar"/>
    <w:uiPriority w:val="99"/>
    <w:unhideWhenUsed/>
    <w:rsid w:val="00682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4B"/>
  </w:style>
  <w:style w:type="paragraph" w:styleId="Footer">
    <w:name w:val="footer"/>
    <w:basedOn w:val="Normal"/>
    <w:link w:val="FooterChar"/>
    <w:uiPriority w:val="99"/>
    <w:unhideWhenUsed/>
    <w:rsid w:val="00682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67305">
      <w:bodyDiv w:val="1"/>
      <w:marLeft w:val="0"/>
      <w:marRight w:val="0"/>
      <w:marTop w:val="0"/>
      <w:marBottom w:val="0"/>
      <w:divBdr>
        <w:top w:val="none" w:sz="0" w:space="0" w:color="auto"/>
        <w:left w:val="none" w:sz="0" w:space="0" w:color="auto"/>
        <w:bottom w:val="none" w:sz="0" w:space="0" w:color="auto"/>
        <w:right w:val="none" w:sz="0" w:space="0" w:color="auto"/>
      </w:divBdr>
      <w:divsChild>
        <w:div w:id="1625039103">
          <w:marLeft w:val="0"/>
          <w:marRight w:val="0"/>
          <w:marTop w:val="0"/>
          <w:marBottom w:val="0"/>
          <w:divBdr>
            <w:top w:val="none" w:sz="0" w:space="0" w:color="auto"/>
            <w:left w:val="none" w:sz="0" w:space="0" w:color="auto"/>
            <w:bottom w:val="none" w:sz="0" w:space="0" w:color="auto"/>
            <w:right w:val="none" w:sz="0" w:space="0" w:color="auto"/>
          </w:divBdr>
        </w:div>
        <w:div w:id="1751001189">
          <w:marLeft w:val="0"/>
          <w:marRight w:val="0"/>
          <w:marTop w:val="0"/>
          <w:marBottom w:val="0"/>
          <w:divBdr>
            <w:top w:val="none" w:sz="0" w:space="0" w:color="auto"/>
            <w:left w:val="none" w:sz="0" w:space="0" w:color="auto"/>
            <w:bottom w:val="none" w:sz="0" w:space="0" w:color="auto"/>
            <w:right w:val="none" w:sz="0" w:space="0" w:color="auto"/>
          </w:divBdr>
        </w:div>
        <w:div w:id="986207710">
          <w:marLeft w:val="0"/>
          <w:marRight w:val="0"/>
          <w:marTop w:val="0"/>
          <w:marBottom w:val="0"/>
          <w:divBdr>
            <w:top w:val="none" w:sz="0" w:space="0" w:color="auto"/>
            <w:left w:val="none" w:sz="0" w:space="0" w:color="auto"/>
            <w:bottom w:val="none" w:sz="0" w:space="0" w:color="auto"/>
            <w:right w:val="none" w:sz="0" w:space="0" w:color="auto"/>
          </w:divBdr>
        </w:div>
        <w:div w:id="1303543385">
          <w:marLeft w:val="0"/>
          <w:marRight w:val="0"/>
          <w:marTop w:val="0"/>
          <w:marBottom w:val="0"/>
          <w:divBdr>
            <w:top w:val="none" w:sz="0" w:space="0" w:color="auto"/>
            <w:left w:val="none" w:sz="0" w:space="0" w:color="auto"/>
            <w:bottom w:val="none" w:sz="0" w:space="0" w:color="auto"/>
            <w:right w:val="none" w:sz="0" w:space="0" w:color="auto"/>
          </w:divBdr>
        </w:div>
        <w:div w:id="1542745607">
          <w:marLeft w:val="0"/>
          <w:marRight w:val="0"/>
          <w:marTop w:val="0"/>
          <w:marBottom w:val="0"/>
          <w:divBdr>
            <w:top w:val="none" w:sz="0" w:space="0" w:color="auto"/>
            <w:left w:val="none" w:sz="0" w:space="0" w:color="auto"/>
            <w:bottom w:val="none" w:sz="0" w:space="0" w:color="auto"/>
            <w:right w:val="none" w:sz="0" w:space="0" w:color="auto"/>
          </w:divBdr>
        </w:div>
        <w:div w:id="1001856004">
          <w:marLeft w:val="0"/>
          <w:marRight w:val="0"/>
          <w:marTop w:val="0"/>
          <w:marBottom w:val="0"/>
          <w:divBdr>
            <w:top w:val="none" w:sz="0" w:space="0" w:color="auto"/>
            <w:left w:val="none" w:sz="0" w:space="0" w:color="auto"/>
            <w:bottom w:val="none" w:sz="0" w:space="0" w:color="auto"/>
            <w:right w:val="none" w:sz="0" w:space="0" w:color="auto"/>
          </w:divBdr>
        </w:div>
        <w:div w:id="1716540457">
          <w:marLeft w:val="0"/>
          <w:marRight w:val="0"/>
          <w:marTop w:val="0"/>
          <w:marBottom w:val="0"/>
          <w:divBdr>
            <w:top w:val="none" w:sz="0" w:space="0" w:color="auto"/>
            <w:left w:val="none" w:sz="0" w:space="0" w:color="auto"/>
            <w:bottom w:val="none" w:sz="0" w:space="0" w:color="auto"/>
            <w:right w:val="none" w:sz="0" w:space="0" w:color="auto"/>
          </w:divBdr>
        </w:div>
        <w:div w:id="1211452618">
          <w:marLeft w:val="0"/>
          <w:marRight w:val="0"/>
          <w:marTop w:val="0"/>
          <w:marBottom w:val="0"/>
          <w:divBdr>
            <w:top w:val="none" w:sz="0" w:space="0" w:color="auto"/>
            <w:left w:val="none" w:sz="0" w:space="0" w:color="auto"/>
            <w:bottom w:val="none" w:sz="0" w:space="0" w:color="auto"/>
            <w:right w:val="none" w:sz="0" w:space="0" w:color="auto"/>
          </w:divBdr>
        </w:div>
        <w:div w:id="149563322">
          <w:marLeft w:val="0"/>
          <w:marRight w:val="0"/>
          <w:marTop w:val="0"/>
          <w:marBottom w:val="0"/>
          <w:divBdr>
            <w:top w:val="none" w:sz="0" w:space="0" w:color="auto"/>
            <w:left w:val="none" w:sz="0" w:space="0" w:color="auto"/>
            <w:bottom w:val="none" w:sz="0" w:space="0" w:color="auto"/>
            <w:right w:val="none" w:sz="0" w:space="0" w:color="auto"/>
          </w:divBdr>
        </w:div>
        <w:div w:id="501160841">
          <w:marLeft w:val="0"/>
          <w:marRight w:val="0"/>
          <w:marTop w:val="0"/>
          <w:marBottom w:val="0"/>
          <w:divBdr>
            <w:top w:val="none" w:sz="0" w:space="0" w:color="auto"/>
            <w:left w:val="none" w:sz="0" w:space="0" w:color="auto"/>
            <w:bottom w:val="none" w:sz="0" w:space="0" w:color="auto"/>
            <w:right w:val="none" w:sz="0" w:space="0" w:color="auto"/>
          </w:divBdr>
        </w:div>
        <w:div w:id="1781757302">
          <w:marLeft w:val="0"/>
          <w:marRight w:val="0"/>
          <w:marTop w:val="0"/>
          <w:marBottom w:val="0"/>
          <w:divBdr>
            <w:top w:val="none" w:sz="0" w:space="0" w:color="auto"/>
            <w:left w:val="none" w:sz="0" w:space="0" w:color="auto"/>
            <w:bottom w:val="none" w:sz="0" w:space="0" w:color="auto"/>
            <w:right w:val="none" w:sz="0" w:space="0" w:color="auto"/>
          </w:divBdr>
        </w:div>
        <w:div w:id="1784811733">
          <w:marLeft w:val="0"/>
          <w:marRight w:val="0"/>
          <w:marTop w:val="0"/>
          <w:marBottom w:val="0"/>
          <w:divBdr>
            <w:top w:val="none" w:sz="0" w:space="0" w:color="auto"/>
            <w:left w:val="none" w:sz="0" w:space="0" w:color="auto"/>
            <w:bottom w:val="none" w:sz="0" w:space="0" w:color="auto"/>
            <w:right w:val="none" w:sz="0" w:space="0" w:color="auto"/>
          </w:divBdr>
        </w:div>
        <w:div w:id="1146357832">
          <w:marLeft w:val="0"/>
          <w:marRight w:val="0"/>
          <w:marTop w:val="0"/>
          <w:marBottom w:val="0"/>
          <w:divBdr>
            <w:top w:val="none" w:sz="0" w:space="0" w:color="auto"/>
            <w:left w:val="none" w:sz="0" w:space="0" w:color="auto"/>
            <w:bottom w:val="none" w:sz="0" w:space="0" w:color="auto"/>
            <w:right w:val="none" w:sz="0" w:space="0" w:color="auto"/>
          </w:divBdr>
        </w:div>
        <w:div w:id="1255557687">
          <w:marLeft w:val="0"/>
          <w:marRight w:val="0"/>
          <w:marTop w:val="0"/>
          <w:marBottom w:val="0"/>
          <w:divBdr>
            <w:top w:val="none" w:sz="0" w:space="0" w:color="auto"/>
            <w:left w:val="none" w:sz="0" w:space="0" w:color="auto"/>
            <w:bottom w:val="none" w:sz="0" w:space="0" w:color="auto"/>
            <w:right w:val="none" w:sz="0" w:space="0" w:color="auto"/>
          </w:divBdr>
        </w:div>
        <w:div w:id="986207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unbr@unbr.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1043</Words>
  <Characters>6050</Characters>
  <Application>Microsoft Office Word</Application>
  <DocSecurity>0</DocSecurity>
  <Lines>50</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Sandu Gherasim</cp:lastModifiedBy>
  <cp:revision>17</cp:revision>
  <dcterms:created xsi:type="dcterms:W3CDTF">2019-10-29T07:21:00Z</dcterms:created>
  <dcterms:modified xsi:type="dcterms:W3CDTF">2019-10-31T13:59:00Z</dcterms:modified>
</cp:coreProperties>
</file>