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509505" w14:textId="77777777" w:rsidR="004965BF" w:rsidRPr="004965BF" w:rsidRDefault="004965BF" w:rsidP="004965B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6"/>
          <w:szCs w:val="36"/>
          <w:lang w:eastAsia="ro-RO"/>
        </w:rPr>
      </w:pPr>
      <w:r w:rsidRPr="004965BF">
        <w:rPr>
          <w:rFonts w:ascii="Arial" w:eastAsia="Calibri" w:hAnsi="Arial" w:cs="Arial"/>
          <w:b/>
          <w:bCs/>
          <w:sz w:val="36"/>
          <w:szCs w:val="36"/>
          <w:lang w:eastAsia="ro-RO"/>
        </w:rPr>
        <w:t>ANUNȚ</w:t>
      </w:r>
    </w:p>
    <w:p w14:paraId="3271BE54" w14:textId="77777777" w:rsidR="004965BF" w:rsidRPr="004965BF" w:rsidRDefault="004965BF" w:rsidP="004965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iCs/>
          <w:sz w:val="24"/>
          <w:szCs w:val="24"/>
          <w:lang w:eastAsia="ro-RO"/>
        </w:rPr>
      </w:pPr>
    </w:p>
    <w:p w14:paraId="509F6A5E" w14:textId="77777777" w:rsidR="004965BF" w:rsidRPr="004965BF" w:rsidRDefault="004965BF" w:rsidP="004965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Times New Roman"/>
          <w:sz w:val="24"/>
          <w:szCs w:val="24"/>
        </w:rPr>
      </w:pPr>
      <w:r w:rsidRPr="004965BF">
        <w:rPr>
          <w:rFonts w:ascii="Arial" w:eastAsia="Calibri" w:hAnsi="Arial" w:cs="Arial"/>
          <w:i/>
          <w:iCs/>
          <w:sz w:val="24"/>
          <w:szCs w:val="24"/>
          <w:lang w:eastAsia="ro-RO"/>
        </w:rPr>
        <w:t xml:space="preserve">În conformitate cu </w:t>
      </w:r>
      <w:r w:rsidRPr="004965BF">
        <w:rPr>
          <w:rFonts w:ascii="Arial" w:eastAsia="HiddenHorzOCR" w:hAnsi="Arial" w:cs="Arial"/>
          <w:i/>
          <w:iCs/>
          <w:sz w:val="24"/>
          <w:szCs w:val="24"/>
          <w:lang w:eastAsia="ro-RO"/>
        </w:rPr>
        <w:t xml:space="preserve">dispozițiile </w:t>
      </w:r>
      <w:r w:rsidRPr="004965BF">
        <w:rPr>
          <w:rFonts w:ascii="Arial" w:eastAsia="Calibri" w:hAnsi="Arial" w:cs="Arial"/>
          <w:i/>
          <w:iCs/>
          <w:sz w:val="24"/>
          <w:szCs w:val="24"/>
          <w:lang w:eastAsia="ro-RO"/>
        </w:rPr>
        <w:t xml:space="preserve">art. </w:t>
      </w:r>
      <w:r w:rsidRPr="004965BF">
        <w:rPr>
          <w:rFonts w:ascii="Arial" w:eastAsia="Calibri" w:hAnsi="Arial" w:cs="Arial"/>
          <w:i/>
          <w:iCs/>
          <w:sz w:val="24"/>
          <w:szCs w:val="24"/>
        </w:rPr>
        <w:t xml:space="preserve">61 alin. (2), art. 62 alin. (1) și (2), art. 63 </w:t>
      </w:r>
      <w:r w:rsidRPr="004965BF">
        <w:rPr>
          <w:rFonts w:ascii="Arial" w:eastAsia="Calibri" w:hAnsi="Arial" w:cs="Arial"/>
          <w:i/>
          <w:iCs/>
          <w:sz w:val="24"/>
          <w:szCs w:val="24"/>
          <w:lang w:eastAsia="ro-RO"/>
        </w:rPr>
        <w:t xml:space="preserve">din Legea nr. 51/1995 pentru organizarea </w:t>
      </w:r>
      <w:r w:rsidRPr="004965BF">
        <w:rPr>
          <w:rFonts w:ascii="Arial" w:eastAsia="HiddenHorzOCR" w:hAnsi="Arial" w:cs="Arial"/>
          <w:i/>
          <w:iCs/>
          <w:sz w:val="24"/>
          <w:szCs w:val="24"/>
          <w:lang w:eastAsia="ro-RO"/>
        </w:rPr>
        <w:t xml:space="preserve">și </w:t>
      </w:r>
      <w:r w:rsidRPr="004965BF">
        <w:rPr>
          <w:rFonts w:ascii="Arial" w:eastAsia="Calibri" w:hAnsi="Arial" w:cs="Arial"/>
          <w:i/>
          <w:iCs/>
          <w:sz w:val="24"/>
          <w:szCs w:val="24"/>
          <w:lang w:eastAsia="ro-RO"/>
        </w:rPr>
        <w:t xml:space="preserve">exercitarea profesiei de avocat, </w:t>
      </w:r>
      <w:r w:rsidRPr="004965BF">
        <w:rPr>
          <w:rFonts w:ascii="Arial" w:eastAsia="HiddenHorzOCR" w:hAnsi="Arial" w:cs="Arial"/>
          <w:i/>
          <w:iCs/>
          <w:sz w:val="24"/>
          <w:szCs w:val="24"/>
          <w:lang w:eastAsia="ro-RO"/>
        </w:rPr>
        <w:t xml:space="preserve">republicată, </w:t>
      </w:r>
      <w:r w:rsidRPr="004965BF">
        <w:rPr>
          <w:rFonts w:ascii="Arial" w:eastAsia="Calibri" w:hAnsi="Arial" w:cs="Arial"/>
          <w:i/>
          <w:iCs/>
          <w:sz w:val="24"/>
          <w:szCs w:val="24"/>
          <w:lang w:eastAsia="ro-RO"/>
        </w:rPr>
        <w:t xml:space="preserve">cu </w:t>
      </w:r>
      <w:r w:rsidRPr="004965BF">
        <w:rPr>
          <w:rFonts w:ascii="Arial" w:eastAsia="HiddenHorzOCR" w:hAnsi="Arial" w:cs="Arial"/>
          <w:i/>
          <w:iCs/>
          <w:sz w:val="24"/>
          <w:szCs w:val="24"/>
          <w:lang w:eastAsia="ro-RO"/>
        </w:rPr>
        <w:t xml:space="preserve">modificările și completările </w:t>
      </w:r>
      <w:r w:rsidRPr="004965BF">
        <w:rPr>
          <w:rFonts w:ascii="Arial" w:eastAsia="Calibri" w:hAnsi="Arial" w:cs="Arial"/>
          <w:i/>
          <w:iCs/>
          <w:sz w:val="24"/>
          <w:szCs w:val="24"/>
          <w:lang w:eastAsia="ro-RO"/>
        </w:rPr>
        <w:t xml:space="preserve">ulterioare </w:t>
      </w:r>
      <w:r w:rsidRPr="004965BF">
        <w:rPr>
          <w:rFonts w:ascii="Arial" w:eastAsia="HiddenHorzOCR" w:hAnsi="Arial" w:cs="Arial"/>
          <w:i/>
          <w:iCs/>
          <w:sz w:val="24"/>
          <w:szCs w:val="24"/>
          <w:lang w:eastAsia="ro-RO"/>
        </w:rPr>
        <w:t xml:space="preserve">și </w:t>
      </w:r>
      <w:r w:rsidRPr="004965BF">
        <w:rPr>
          <w:rFonts w:ascii="Arial" w:eastAsia="Calibri" w:hAnsi="Arial" w:cs="Arial"/>
          <w:i/>
          <w:iCs/>
          <w:sz w:val="24"/>
          <w:szCs w:val="24"/>
          <w:lang w:eastAsia="ro-RO"/>
        </w:rPr>
        <w:t xml:space="preserve">a </w:t>
      </w:r>
      <w:r w:rsidRPr="004965BF">
        <w:rPr>
          <w:rFonts w:ascii="Arial" w:eastAsia="HiddenHorzOCR" w:hAnsi="Arial" w:cs="Arial"/>
          <w:i/>
          <w:iCs/>
          <w:sz w:val="24"/>
          <w:szCs w:val="24"/>
          <w:lang w:eastAsia="ro-RO"/>
        </w:rPr>
        <w:t xml:space="preserve">Hotărârii Consiliului </w:t>
      </w:r>
      <w:r w:rsidRPr="004965BF">
        <w:rPr>
          <w:rFonts w:ascii="Arial" w:eastAsia="Calibri" w:hAnsi="Arial" w:cs="Arial"/>
          <w:i/>
          <w:iCs/>
          <w:sz w:val="24"/>
          <w:szCs w:val="24"/>
          <w:lang w:eastAsia="ro-RO"/>
        </w:rPr>
        <w:t xml:space="preserve">Uniunii </w:t>
      </w:r>
      <w:r w:rsidRPr="004965BF">
        <w:rPr>
          <w:rFonts w:ascii="Arial" w:eastAsia="HiddenHorzOCR" w:hAnsi="Arial" w:cs="Arial"/>
          <w:i/>
          <w:iCs/>
          <w:sz w:val="24"/>
          <w:szCs w:val="24"/>
          <w:lang w:eastAsia="ro-RO"/>
        </w:rPr>
        <w:t xml:space="preserve">Naționale </w:t>
      </w:r>
      <w:r w:rsidRPr="004965BF">
        <w:rPr>
          <w:rFonts w:ascii="Arial" w:eastAsia="Calibri" w:hAnsi="Arial" w:cs="Arial"/>
          <w:i/>
          <w:iCs/>
          <w:sz w:val="24"/>
          <w:szCs w:val="24"/>
          <w:lang w:eastAsia="ro-RO"/>
        </w:rPr>
        <w:t>a Barourilor din România</w:t>
      </w:r>
      <w:r w:rsidRPr="004965BF">
        <w:rPr>
          <w:rFonts w:ascii="Arial" w:eastAsia="HiddenHorzOCR" w:hAnsi="Arial" w:cs="Arial"/>
          <w:i/>
          <w:iCs/>
          <w:sz w:val="24"/>
          <w:szCs w:val="24"/>
          <w:lang w:eastAsia="ro-RO"/>
        </w:rPr>
        <w:t xml:space="preserve"> (U.N.B.R.) </w:t>
      </w:r>
      <w:r w:rsidRPr="004965BF">
        <w:rPr>
          <w:rFonts w:ascii="Arial" w:eastAsia="Calibri" w:hAnsi="Arial" w:cs="Arial"/>
          <w:i/>
          <w:iCs/>
          <w:sz w:val="24"/>
          <w:szCs w:val="24"/>
          <w:lang w:eastAsia="ro-RO"/>
        </w:rPr>
        <w:t xml:space="preserve">nr. 75/17-18 iulie 2020, </w:t>
      </w:r>
      <w:r w:rsidRPr="004965BF">
        <w:rPr>
          <w:rFonts w:ascii="Arial" w:eastAsia="Calibri" w:hAnsi="Arial" w:cs="Arial"/>
          <w:b/>
          <w:bCs/>
          <w:sz w:val="24"/>
          <w:szCs w:val="24"/>
          <w:lang w:eastAsia="ro-RO"/>
        </w:rPr>
        <w:t xml:space="preserve">se </w:t>
      </w:r>
      <w:r w:rsidRPr="004965BF">
        <w:rPr>
          <w:rFonts w:ascii="Arial" w:eastAsia="HiddenHorzOCR" w:hAnsi="Arial" w:cs="Arial"/>
          <w:b/>
          <w:bCs/>
          <w:sz w:val="24"/>
          <w:szCs w:val="24"/>
          <w:lang w:eastAsia="ro-RO"/>
        </w:rPr>
        <w:t xml:space="preserve">convoacă </w:t>
      </w:r>
      <w:r w:rsidRPr="004965BF">
        <w:rPr>
          <w:rFonts w:ascii="Arial" w:eastAsia="Calibri" w:hAnsi="Arial" w:cs="Arial"/>
          <w:b/>
          <w:bCs/>
          <w:sz w:val="24"/>
          <w:szCs w:val="24"/>
          <w:lang w:eastAsia="ro-RO"/>
        </w:rPr>
        <w:t xml:space="preserve">CONGRESUL </w:t>
      </w:r>
      <w:r w:rsidRPr="004965BF">
        <w:rPr>
          <w:rFonts w:ascii="Arial" w:eastAsia="HiddenHorzOCR" w:hAnsi="Arial" w:cs="Arial"/>
          <w:b/>
          <w:bCs/>
          <w:sz w:val="24"/>
          <w:szCs w:val="24"/>
          <w:lang w:eastAsia="ro-RO"/>
        </w:rPr>
        <w:t xml:space="preserve">AVOCAŢILOR </w:t>
      </w:r>
      <w:r w:rsidRPr="004965BF">
        <w:rPr>
          <w:rFonts w:ascii="Arial" w:eastAsia="Calibri" w:hAnsi="Arial" w:cs="Arial"/>
          <w:b/>
          <w:bCs/>
          <w:sz w:val="24"/>
          <w:szCs w:val="24"/>
          <w:lang w:eastAsia="ro-RO"/>
        </w:rPr>
        <w:t xml:space="preserve">pentru zilele de marți, 08 septembrie 2020 - orele 09,30 </w:t>
      </w:r>
      <w:r w:rsidRPr="004965BF">
        <w:rPr>
          <w:rFonts w:ascii="Arial" w:eastAsia="HiddenHorzOCR" w:hAnsi="Arial" w:cs="Arial"/>
          <w:b/>
          <w:bCs/>
          <w:sz w:val="24"/>
          <w:szCs w:val="24"/>
          <w:lang w:eastAsia="ro-RO"/>
        </w:rPr>
        <w:t xml:space="preserve">și miercuri, </w:t>
      </w:r>
      <w:r w:rsidRPr="004965BF">
        <w:rPr>
          <w:rFonts w:ascii="Arial" w:eastAsia="Calibri" w:hAnsi="Arial" w:cs="Arial"/>
          <w:b/>
          <w:bCs/>
          <w:sz w:val="24"/>
          <w:szCs w:val="24"/>
          <w:lang w:eastAsia="ro-RO"/>
        </w:rPr>
        <w:t xml:space="preserve">09 septembrie 2020 – orele 09,30 </w:t>
      </w:r>
      <w:r w:rsidRPr="004965BF">
        <w:rPr>
          <w:rFonts w:ascii="Arial" w:eastAsia="Calibri" w:hAnsi="Arial" w:cs="Arial"/>
          <w:sz w:val="24"/>
          <w:szCs w:val="24"/>
          <w:lang w:eastAsia="ro-RO"/>
        </w:rPr>
        <w:t xml:space="preserve">la Hotel </w:t>
      </w:r>
      <w:proofErr w:type="spellStart"/>
      <w:r w:rsidRPr="004965BF">
        <w:rPr>
          <w:rFonts w:ascii="Arial" w:eastAsia="Calibri" w:hAnsi="Arial" w:cs="Arial"/>
          <w:sz w:val="24"/>
          <w:szCs w:val="24"/>
          <w:lang w:eastAsia="ro-RO"/>
        </w:rPr>
        <w:t>Del</w:t>
      </w:r>
      <w:proofErr w:type="spellEnd"/>
      <w:r w:rsidRPr="004965BF">
        <w:rPr>
          <w:rFonts w:ascii="Arial" w:eastAsia="Calibri" w:hAnsi="Arial" w:cs="Arial"/>
          <w:sz w:val="24"/>
          <w:szCs w:val="24"/>
          <w:lang w:eastAsia="ro-RO"/>
        </w:rPr>
        <w:t xml:space="preserve"> Mar</w:t>
      </w:r>
      <w:r w:rsidRPr="004965BF">
        <w:rPr>
          <w:rFonts w:ascii="Arial" w:eastAsia="Calibri" w:hAnsi="Arial" w:cs="Arial"/>
          <w:sz w:val="24"/>
          <w:szCs w:val="24"/>
          <w:vertAlign w:val="superscript"/>
          <w:lang w:eastAsia="ro-RO"/>
        </w:rPr>
        <w:footnoteReference w:id="1"/>
      </w:r>
      <w:r w:rsidRPr="004965BF">
        <w:rPr>
          <w:rFonts w:ascii="Arial" w:eastAsia="Calibri" w:hAnsi="Arial" w:cs="Arial"/>
          <w:sz w:val="24"/>
          <w:szCs w:val="24"/>
          <w:lang w:eastAsia="ro-RO"/>
        </w:rPr>
        <w:t>,</w:t>
      </w:r>
      <w:r w:rsidRPr="004965BF">
        <w:rPr>
          <w:rFonts w:ascii="Arial" w:eastAsia="Calibri" w:hAnsi="Arial" w:cs="Arial"/>
          <w:b/>
          <w:bCs/>
          <w:sz w:val="24"/>
          <w:szCs w:val="24"/>
          <w:lang w:eastAsia="ro-RO"/>
        </w:rPr>
        <w:t xml:space="preserve"> </w:t>
      </w:r>
      <w:r w:rsidRPr="004965BF">
        <w:rPr>
          <w:rFonts w:ascii="Arial" w:eastAsia="Calibri" w:hAnsi="Arial" w:cs="Arial"/>
          <w:sz w:val="24"/>
          <w:szCs w:val="24"/>
          <w:lang w:eastAsia="ro-RO"/>
        </w:rPr>
        <w:t xml:space="preserve">localitatea </w:t>
      </w:r>
      <w:r w:rsidRPr="004965BF">
        <w:rPr>
          <w:rFonts w:ascii="Arial" w:eastAsia="Calibri" w:hAnsi="Arial" w:cs="Times New Roman"/>
          <w:sz w:val="24"/>
          <w:szCs w:val="24"/>
        </w:rPr>
        <w:t>Mamaia, jud. Constanța.</w:t>
      </w:r>
    </w:p>
    <w:p w14:paraId="0EC0676D" w14:textId="77777777" w:rsidR="004965BF" w:rsidRPr="004965BF" w:rsidRDefault="004965BF" w:rsidP="004965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HiddenHorzOCR" w:hAnsi="Arial" w:cs="Arial"/>
          <w:sz w:val="24"/>
          <w:szCs w:val="24"/>
          <w:lang w:eastAsia="ro-RO"/>
        </w:rPr>
      </w:pPr>
    </w:p>
    <w:p w14:paraId="064C7AD2" w14:textId="77777777" w:rsidR="004965BF" w:rsidRPr="004965BF" w:rsidRDefault="004965BF" w:rsidP="004965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4965BF">
        <w:rPr>
          <w:rFonts w:ascii="Arial" w:eastAsia="Calibri" w:hAnsi="Arial" w:cs="Arial"/>
          <w:sz w:val="24"/>
          <w:szCs w:val="24"/>
          <w:lang w:eastAsia="ro-RO"/>
        </w:rPr>
        <w:t xml:space="preserve">Congresul </w:t>
      </w:r>
      <w:r w:rsidRPr="004965BF">
        <w:rPr>
          <w:rFonts w:ascii="Arial" w:eastAsia="HiddenHorzOCR" w:hAnsi="Arial" w:cs="Arial"/>
          <w:sz w:val="24"/>
          <w:szCs w:val="24"/>
          <w:lang w:eastAsia="ro-RO"/>
        </w:rPr>
        <w:t xml:space="preserve">avocaților </w:t>
      </w:r>
      <w:r w:rsidRPr="004965BF">
        <w:rPr>
          <w:rFonts w:ascii="Arial" w:eastAsia="Calibri" w:hAnsi="Arial" w:cs="Arial"/>
          <w:sz w:val="24"/>
          <w:szCs w:val="24"/>
          <w:lang w:eastAsia="ro-RO"/>
        </w:rPr>
        <w:t xml:space="preserve">va dezbate </w:t>
      </w:r>
      <w:r w:rsidRPr="004965BF">
        <w:rPr>
          <w:rFonts w:ascii="Arial" w:eastAsia="Calibri" w:hAnsi="Arial" w:cs="Arial"/>
          <w:bCs/>
          <w:sz w:val="24"/>
          <w:szCs w:val="24"/>
        </w:rPr>
        <w:t xml:space="preserve">tema </w:t>
      </w:r>
      <w:r w:rsidRPr="004965BF">
        <w:rPr>
          <w:rFonts w:ascii="Arial" w:eastAsia="Calibri" w:hAnsi="Arial" w:cs="Arial"/>
          <w:b/>
          <w:i/>
          <w:iCs/>
          <w:sz w:val="24"/>
          <w:szCs w:val="24"/>
        </w:rPr>
        <w:t>„Interacțiunea și comunicarea profesiilor juridice. Aspecte legale, etice și deontologice”</w:t>
      </w:r>
      <w:r w:rsidRPr="004965BF">
        <w:rPr>
          <w:rFonts w:ascii="Arial" w:eastAsia="Calibri" w:hAnsi="Arial" w:cs="Arial"/>
          <w:bCs/>
          <w:sz w:val="24"/>
          <w:szCs w:val="24"/>
        </w:rPr>
        <w:t>.</w:t>
      </w:r>
    </w:p>
    <w:p w14:paraId="3F1082EF" w14:textId="77777777" w:rsidR="004965BF" w:rsidRPr="004965BF" w:rsidRDefault="004965BF" w:rsidP="004965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iCs/>
          <w:sz w:val="24"/>
          <w:szCs w:val="24"/>
          <w:lang w:eastAsia="ro-RO"/>
        </w:rPr>
      </w:pPr>
    </w:p>
    <w:p w14:paraId="777BF0F3" w14:textId="77777777" w:rsidR="004965BF" w:rsidRPr="004965BF" w:rsidRDefault="004965BF" w:rsidP="004965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HiddenHorzOCR" w:hAnsi="Arial" w:cs="Arial"/>
          <w:sz w:val="24"/>
          <w:szCs w:val="24"/>
          <w:lang w:eastAsia="ro-RO"/>
        </w:rPr>
      </w:pPr>
      <w:r w:rsidRPr="004965BF">
        <w:rPr>
          <w:rFonts w:ascii="Arial" w:eastAsia="Calibri" w:hAnsi="Arial" w:cs="Arial"/>
          <w:i/>
          <w:iCs/>
          <w:sz w:val="24"/>
          <w:szCs w:val="24"/>
          <w:lang w:eastAsia="ro-RO"/>
        </w:rPr>
        <w:t xml:space="preserve">În conformitate cu </w:t>
      </w:r>
      <w:r w:rsidRPr="004965BF">
        <w:rPr>
          <w:rFonts w:ascii="Arial" w:eastAsia="HiddenHorzOCR" w:hAnsi="Arial" w:cs="Arial"/>
          <w:i/>
          <w:iCs/>
          <w:sz w:val="24"/>
          <w:szCs w:val="24"/>
          <w:lang w:eastAsia="ro-RO"/>
        </w:rPr>
        <w:t xml:space="preserve">dispozițiile </w:t>
      </w:r>
      <w:r w:rsidRPr="004965BF">
        <w:rPr>
          <w:rFonts w:ascii="Arial" w:eastAsia="Calibri" w:hAnsi="Arial" w:cs="Arial"/>
          <w:i/>
          <w:iCs/>
          <w:sz w:val="24"/>
          <w:szCs w:val="24"/>
          <w:lang w:eastAsia="ro-RO"/>
        </w:rPr>
        <w:t xml:space="preserve">art. 63 din Legea nr. 51/1995, </w:t>
      </w:r>
      <w:r w:rsidRPr="004965BF">
        <w:rPr>
          <w:rFonts w:ascii="Arial" w:eastAsia="Calibri" w:hAnsi="Arial" w:cs="Arial"/>
          <w:b/>
          <w:bCs/>
          <w:sz w:val="24"/>
          <w:szCs w:val="24"/>
          <w:lang w:eastAsia="ro-RO"/>
        </w:rPr>
        <w:t>ordinea de zi a Congresului</w:t>
      </w:r>
      <w:r w:rsidRPr="004965BF">
        <w:rPr>
          <w:rFonts w:ascii="Arial" w:eastAsia="Calibri" w:hAnsi="Arial" w:cs="Arial"/>
          <w:i/>
          <w:iCs/>
          <w:sz w:val="24"/>
          <w:szCs w:val="24"/>
          <w:lang w:eastAsia="ro-RO"/>
        </w:rPr>
        <w:t xml:space="preserve"> </w:t>
      </w:r>
      <w:r w:rsidRPr="004965BF">
        <w:rPr>
          <w:rFonts w:ascii="Arial" w:eastAsia="Calibri" w:hAnsi="Arial" w:cs="Arial"/>
          <w:sz w:val="24"/>
          <w:szCs w:val="24"/>
          <w:lang w:eastAsia="ro-RO"/>
        </w:rPr>
        <w:t xml:space="preserve">este </w:t>
      </w:r>
      <w:r w:rsidRPr="004965BF">
        <w:rPr>
          <w:rFonts w:ascii="Arial" w:eastAsia="HiddenHorzOCR" w:hAnsi="Arial" w:cs="Arial"/>
          <w:sz w:val="24"/>
          <w:szCs w:val="24"/>
          <w:lang w:eastAsia="ro-RO"/>
        </w:rPr>
        <w:t>următoarea:</w:t>
      </w:r>
    </w:p>
    <w:p w14:paraId="68D78A38" w14:textId="77777777" w:rsidR="004965BF" w:rsidRPr="004965BF" w:rsidRDefault="004965BF" w:rsidP="004965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o-RO"/>
        </w:rPr>
      </w:pPr>
      <w:r w:rsidRPr="004965BF">
        <w:rPr>
          <w:rFonts w:ascii="Arial" w:eastAsia="Calibri" w:hAnsi="Arial" w:cs="Arial"/>
          <w:sz w:val="24"/>
          <w:szCs w:val="24"/>
          <w:lang w:eastAsia="ro-RO"/>
        </w:rPr>
        <w:t xml:space="preserve">1. Prezentarea pentru dezbatere </w:t>
      </w:r>
      <w:r w:rsidRPr="004965BF">
        <w:rPr>
          <w:rFonts w:ascii="Arial" w:eastAsia="HiddenHorzOCR" w:hAnsi="Arial" w:cs="Arial"/>
          <w:sz w:val="24"/>
          <w:szCs w:val="24"/>
          <w:lang w:eastAsia="ro-RO"/>
        </w:rPr>
        <w:t xml:space="preserve">și </w:t>
      </w:r>
      <w:r w:rsidRPr="004965BF">
        <w:rPr>
          <w:rFonts w:ascii="Arial" w:eastAsia="Calibri" w:hAnsi="Arial" w:cs="Arial"/>
          <w:sz w:val="24"/>
          <w:szCs w:val="24"/>
          <w:lang w:eastAsia="ro-RO"/>
        </w:rPr>
        <w:t>aprobare a raportului anual al Consiliului U.N.B.R..</w:t>
      </w:r>
    </w:p>
    <w:p w14:paraId="2FDE6E92" w14:textId="77777777" w:rsidR="004965BF" w:rsidRPr="004965BF" w:rsidRDefault="004965BF" w:rsidP="004965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HiddenHorzOCR" w:hAnsi="Arial" w:cs="Arial"/>
          <w:sz w:val="24"/>
          <w:szCs w:val="24"/>
          <w:lang w:eastAsia="ro-RO"/>
        </w:rPr>
      </w:pPr>
      <w:r w:rsidRPr="004965BF">
        <w:rPr>
          <w:rFonts w:ascii="Arial" w:eastAsia="Calibri" w:hAnsi="Arial" w:cs="Arial"/>
          <w:sz w:val="24"/>
          <w:szCs w:val="24"/>
          <w:lang w:eastAsia="ro-RO"/>
        </w:rPr>
        <w:t xml:space="preserve">2. Prezentarea pentru dezbatere </w:t>
      </w:r>
      <w:r w:rsidRPr="004965BF">
        <w:rPr>
          <w:rFonts w:ascii="Arial" w:eastAsia="HiddenHorzOCR" w:hAnsi="Arial" w:cs="Arial"/>
          <w:sz w:val="24"/>
          <w:szCs w:val="24"/>
          <w:lang w:eastAsia="ro-RO"/>
        </w:rPr>
        <w:t xml:space="preserve">și </w:t>
      </w:r>
      <w:r w:rsidRPr="004965BF">
        <w:rPr>
          <w:rFonts w:ascii="Arial" w:eastAsia="Calibri" w:hAnsi="Arial" w:cs="Arial"/>
          <w:sz w:val="24"/>
          <w:szCs w:val="24"/>
          <w:lang w:eastAsia="ro-RO"/>
        </w:rPr>
        <w:t xml:space="preserve">aprobare a raportului anual al Consiliului de administrație al Casei de </w:t>
      </w:r>
      <w:r w:rsidRPr="004965BF">
        <w:rPr>
          <w:rFonts w:ascii="Arial" w:eastAsia="HiddenHorzOCR" w:hAnsi="Arial" w:cs="Arial"/>
          <w:sz w:val="24"/>
          <w:szCs w:val="24"/>
          <w:lang w:eastAsia="ro-RO"/>
        </w:rPr>
        <w:t xml:space="preserve">Asigurări </w:t>
      </w:r>
      <w:r w:rsidRPr="004965BF">
        <w:rPr>
          <w:rFonts w:ascii="Arial" w:eastAsia="Calibri" w:hAnsi="Arial" w:cs="Arial"/>
          <w:sz w:val="24"/>
          <w:szCs w:val="24"/>
          <w:lang w:eastAsia="ro-RO"/>
        </w:rPr>
        <w:t xml:space="preserve">a </w:t>
      </w:r>
      <w:r w:rsidRPr="004965BF">
        <w:rPr>
          <w:rFonts w:ascii="Arial" w:eastAsia="HiddenHorzOCR" w:hAnsi="Arial" w:cs="Arial"/>
          <w:sz w:val="24"/>
          <w:szCs w:val="24"/>
          <w:lang w:eastAsia="ro-RO"/>
        </w:rPr>
        <w:t>Avocaților (C.A.A.).</w:t>
      </w:r>
    </w:p>
    <w:p w14:paraId="0344A3EB" w14:textId="77777777" w:rsidR="004965BF" w:rsidRPr="004965BF" w:rsidRDefault="004965BF" w:rsidP="004965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o-RO"/>
        </w:rPr>
      </w:pPr>
      <w:r w:rsidRPr="004965BF">
        <w:rPr>
          <w:rFonts w:ascii="Arial" w:eastAsia="Calibri" w:hAnsi="Arial" w:cs="Arial"/>
          <w:sz w:val="24"/>
          <w:szCs w:val="24"/>
          <w:lang w:eastAsia="ro-RO"/>
        </w:rPr>
        <w:t xml:space="preserve">3. Prezentarea spre aprobare a </w:t>
      </w:r>
      <w:r w:rsidRPr="004965BF">
        <w:rPr>
          <w:rFonts w:ascii="Arial" w:eastAsia="HiddenHorzOCR" w:hAnsi="Arial" w:cs="Arial"/>
          <w:sz w:val="24"/>
          <w:szCs w:val="24"/>
          <w:lang w:eastAsia="ro-RO"/>
        </w:rPr>
        <w:t xml:space="preserve">execuției </w:t>
      </w:r>
      <w:r w:rsidRPr="004965BF">
        <w:rPr>
          <w:rFonts w:ascii="Arial" w:eastAsia="Calibri" w:hAnsi="Arial" w:cs="Arial"/>
          <w:sz w:val="24"/>
          <w:szCs w:val="24"/>
          <w:lang w:eastAsia="ro-RO"/>
        </w:rPr>
        <w:t xml:space="preserve">bugetare pe anul 2019 </w:t>
      </w:r>
      <w:r w:rsidRPr="004965BF">
        <w:rPr>
          <w:rFonts w:ascii="Arial" w:eastAsia="HiddenHorzOCR" w:hAnsi="Arial" w:cs="Arial"/>
          <w:sz w:val="24"/>
          <w:szCs w:val="24"/>
          <w:lang w:eastAsia="ro-RO"/>
        </w:rPr>
        <w:t xml:space="preserve">și </w:t>
      </w:r>
      <w:r w:rsidRPr="004965BF">
        <w:rPr>
          <w:rFonts w:ascii="Arial" w:eastAsia="Calibri" w:hAnsi="Arial" w:cs="Arial"/>
          <w:sz w:val="24"/>
          <w:szCs w:val="24"/>
          <w:lang w:eastAsia="ro-RO"/>
        </w:rPr>
        <w:t>a proiectului de buget al U.N.B.R. pentru anul 2020 – ratificarea Hotărârii consiliului UNBR nr. 39/07 decembrie 2019.</w:t>
      </w:r>
    </w:p>
    <w:p w14:paraId="7B512FC8" w14:textId="77777777" w:rsidR="004965BF" w:rsidRPr="004965BF" w:rsidRDefault="004965BF" w:rsidP="004965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o-RO"/>
        </w:rPr>
      </w:pPr>
      <w:r w:rsidRPr="004965BF">
        <w:rPr>
          <w:rFonts w:ascii="Arial" w:eastAsia="Calibri" w:hAnsi="Arial" w:cs="Arial"/>
          <w:sz w:val="24"/>
          <w:szCs w:val="24"/>
          <w:lang w:eastAsia="ro-RO"/>
        </w:rPr>
        <w:t xml:space="preserve">4. Prezentarea spre aprobare a </w:t>
      </w:r>
      <w:r w:rsidRPr="004965BF">
        <w:rPr>
          <w:rFonts w:ascii="Arial" w:eastAsia="HiddenHorzOCR" w:hAnsi="Arial" w:cs="Arial"/>
          <w:sz w:val="24"/>
          <w:szCs w:val="24"/>
          <w:lang w:eastAsia="ro-RO"/>
        </w:rPr>
        <w:t xml:space="preserve">execuției </w:t>
      </w:r>
      <w:r w:rsidRPr="004965BF">
        <w:rPr>
          <w:rFonts w:ascii="Arial" w:eastAsia="Calibri" w:hAnsi="Arial" w:cs="Arial"/>
          <w:sz w:val="24"/>
          <w:szCs w:val="24"/>
          <w:lang w:eastAsia="ro-RO"/>
        </w:rPr>
        <w:t xml:space="preserve">bugetare pe anul 2019 </w:t>
      </w:r>
      <w:r w:rsidRPr="004965BF">
        <w:rPr>
          <w:rFonts w:ascii="Arial" w:eastAsia="HiddenHorzOCR" w:hAnsi="Arial" w:cs="Arial"/>
          <w:sz w:val="24"/>
          <w:szCs w:val="24"/>
          <w:lang w:eastAsia="ro-RO"/>
        </w:rPr>
        <w:t xml:space="preserve">și </w:t>
      </w:r>
      <w:r w:rsidRPr="004965BF">
        <w:rPr>
          <w:rFonts w:ascii="Arial" w:eastAsia="Calibri" w:hAnsi="Arial" w:cs="Arial"/>
          <w:sz w:val="24"/>
          <w:szCs w:val="24"/>
          <w:lang w:eastAsia="ro-RO"/>
        </w:rPr>
        <w:t>a proiectului de buget al C.A.A. pentru anul 2020.</w:t>
      </w:r>
    </w:p>
    <w:p w14:paraId="74A2FB73" w14:textId="77777777" w:rsidR="004965BF" w:rsidRPr="004965BF" w:rsidRDefault="004965BF" w:rsidP="004965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o-RO"/>
        </w:rPr>
      </w:pPr>
      <w:r w:rsidRPr="004965BF">
        <w:rPr>
          <w:rFonts w:ascii="Arial" w:eastAsia="Calibri" w:hAnsi="Arial" w:cs="Arial"/>
          <w:sz w:val="24"/>
          <w:szCs w:val="24"/>
          <w:lang w:eastAsia="ro-RO"/>
        </w:rPr>
        <w:t>5. Prezentarea spre aprobare a raportului anual al Comisiei centrale de cenzori a U.N.B.R..</w:t>
      </w:r>
    </w:p>
    <w:p w14:paraId="2B955BFF" w14:textId="77777777" w:rsidR="004965BF" w:rsidRPr="004965BF" w:rsidRDefault="004965BF" w:rsidP="004965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HiddenHorzOCR" w:hAnsi="Arial" w:cs="Arial"/>
          <w:sz w:val="24"/>
          <w:szCs w:val="24"/>
          <w:lang w:eastAsia="ro-RO"/>
        </w:rPr>
      </w:pPr>
      <w:r w:rsidRPr="004965BF">
        <w:rPr>
          <w:rFonts w:ascii="Arial" w:eastAsia="Calibri" w:hAnsi="Arial" w:cs="Arial"/>
          <w:sz w:val="24"/>
          <w:szCs w:val="24"/>
          <w:lang w:eastAsia="ro-RO"/>
        </w:rPr>
        <w:t>6. Prezentarea spre aprobare a raportului anual al Comisiei de cenzori a C.A.A.</w:t>
      </w:r>
      <w:r w:rsidRPr="004965BF">
        <w:rPr>
          <w:rFonts w:ascii="Arial" w:eastAsia="HiddenHorzOCR" w:hAnsi="Arial" w:cs="Arial"/>
          <w:sz w:val="24"/>
          <w:szCs w:val="24"/>
          <w:lang w:eastAsia="ro-RO"/>
        </w:rPr>
        <w:t>.</w:t>
      </w:r>
    </w:p>
    <w:p w14:paraId="1BF70ACC" w14:textId="77777777" w:rsidR="004965BF" w:rsidRPr="004965BF" w:rsidRDefault="004965BF" w:rsidP="004965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HiddenHorzOCR" w:hAnsi="Arial" w:cs="Arial"/>
          <w:sz w:val="24"/>
          <w:szCs w:val="24"/>
          <w:lang w:eastAsia="ro-RO"/>
        </w:rPr>
      </w:pPr>
      <w:r w:rsidRPr="004965BF">
        <w:rPr>
          <w:rFonts w:ascii="Arial" w:eastAsia="Calibri" w:hAnsi="Arial" w:cs="Arial"/>
          <w:sz w:val="24"/>
          <w:szCs w:val="24"/>
          <w:lang w:eastAsia="ro-RO"/>
        </w:rPr>
        <w:t xml:space="preserve">7. Prezentarea raportului anual al Comisiei centrale de </w:t>
      </w:r>
      <w:r w:rsidRPr="004965BF">
        <w:rPr>
          <w:rFonts w:ascii="Arial" w:eastAsia="HiddenHorzOCR" w:hAnsi="Arial" w:cs="Arial"/>
          <w:sz w:val="24"/>
          <w:szCs w:val="24"/>
          <w:lang w:eastAsia="ro-RO"/>
        </w:rPr>
        <w:t>disciplină.</w:t>
      </w:r>
    </w:p>
    <w:p w14:paraId="6F6600AF" w14:textId="77777777" w:rsidR="004965BF" w:rsidRPr="004965BF" w:rsidRDefault="004965BF" w:rsidP="004965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o-RO"/>
        </w:rPr>
      </w:pPr>
      <w:r w:rsidRPr="004965BF">
        <w:rPr>
          <w:rFonts w:ascii="Arial" w:eastAsia="Calibri" w:hAnsi="Arial" w:cs="Arial"/>
          <w:sz w:val="24"/>
          <w:szCs w:val="24"/>
          <w:lang w:eastAsia="ro-RO"/>
        </w:rPr>
        <w:t xml:space="preserve">8. Analiza rapoartelor </w:t>
      </w:r>
      <w:r w:rsidRPr="004965BF">
        <w:rPr>
          <w:rFonts w:ascii="Arial" w:eastAsia="HiddenHorzOCR" w:hAnsi="Arial" w:cs="Arial"/>
          <w:sz w:val="24"/>
          <w:szCs w:val="24"/>
          <w:lang w:eastAsia="ro-RO"/>
        </w:rPr>
        <w:t xml:space="preserve">și </w:t>
      </w:r>
      <w:r w:rsidRPr="004965BF">
        <w:rPr>
          <w:rFonts w:ascii="Arial" w:eastAsia="Calibri" w:hAnsi="Arial" w:cs="Arial"/>
          <w:sz w:val="24"/>
          <w:szCs w:val="24"/>
          <w:lang w:eastAsia="ro-RO"/>
        </w:rPr>
        <w:t xml:space="preserve">a proiectelor de buget prezentate în vederea </w:t>
      </w:r>
      <w:r w:rsidRPr="004965BF">
        <w:rPr>
          <w:rFonts w:ascii="Arial" w:eastAsia="HiddenHorzOCR" w:hAnsi="Arial" w:cs="Arial"/>
          <w:sz w:val="24"/>
          <w:szCs w:val="24"/>
          <w:lang w:eastAsia="ro-RO"/>
        </w:rPr>
        <w:t xml:space="preserve">aprobării </w:t>
      </w:r>
      <w:r w:rsidRPr="004965BF">
        <w:rPr>
          <w:rFonts w:ascii="Arial" w:eastAsia="Calibri" w:hAnsi="Arial" w:cs="Arial"/>
          <w:sz w:val="24"/>
          <w:szCs w:val="24"/>
          <w:lang w:eastAsia="ro-RO"/>
        </w:rPr>
        <w:t>acestora.</w:t>
      </w:r>
    </w:p>
    <w:p w14:paraId="37352BD7" w14:textId="77777777" w:rsidR="004965BF" w:rsidRPr="004965BF" w:rsidRDefault="004965BF" w:rsidP="004965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o-RO"/>
        </w:rPr>
      </w:pPr>
      <w:r w:rsidRPr="004965BF">
        <w:rPr>
          <w:rFonts w:ascii="Arial" w:eastAsia="Calibri" w:hAnsi="Arial" w:cs="Arial"/>
          <w:sz w:val="24"/>
          <w:szCs w:val="24"/>
          <w:lang w:eastAsia="ro-RO"/>
        </w:rPr>
        <w:t xml:space="preserve">9. Ratificarea </w:t>
      </w:r>
      <w:r w:rsidRPr="004965BF">
        <w:rPr>
          <w:rFonts w:ascii="Arial" w:eastAsia="HiddenHorzOCR" w:hAnsi="Arial" w:cs="Arial"/>
          <w:sz w:val="24"/>
          <w:szCs w:val="24"/>
          <w:lang w:eastAsia="ro-RO"/>
        </w:rPr>
        <w:t xml:space="preserve">Hotărârilor </w:t>
      </w:r>
      <w:r w:rsidRPr="004965BF">
        <w:rPr>
          <w:rFonts w:ascii="Arial" w:eastAsia="Calibri" w:hAnsi="Arial" w:cs="Arial"/>
          <w:sz w:val="24"/>
          <w:szCs w:val="24"/>
          <w:lang w:eastAsia="ro-RO"/>
        </w:rPr>
        <w:t xml:space="preserve">Consiliului UNBR de modificare </w:t>
      </w:r>
      <w:r w:rsidRPr="004965BF">
        <w:rPr>
          <w:rFonts w:ascii="Arial" w:eastAsia="HiddenHorzOCR" w:hAnsi="Arial" w:cs="Arial"/>
          <w:sz w:val="24"/>
          <w:szCs w:val="24"/>
          <w:lang w:eastAsia="ro-RO"/>
        </w:rPr>
        <w:t xml:space="preserve">și </w:t>
      </w:r>
      <w:r w:rsidRPr="004965BF">
        <w:rPr>
          <w:rFonts w:ascii="Arial" w:eastAsia="Calibri" w:hAnsi="Arial" w:cs="Arial"/>
          <w:sz w:val="24"/>
          <w:szCs w:val="24"/>
          <w:lang w:eastAsia="ro-RO"/>
        </w:rPr>
        <w:t>completare a Statutului profesiei de avocat și a Statutului C.A.A.</w:t>
      </w:r>
    </w:p>
    <w:p w14:paraId="0DDFB119" w14:textId="77777777" w:rsidR="004965BF" w:rsidRPr="004965BF" w:rsidRDefault="004965BF" w:rsidP="004965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HiddenHorzOCR" w:hAnsi="Arial" w:cs="Arial"/>
          <w:sz w:val="24"/>
          <w:szCs w:val="24"/>
          <w:lang w:eastAsia="ro-RO"/>
        </w:rPr>
      </w:pPr>
      <w:r w:rsidRPr="004965BF">
        <w:rPr>
          <w:rFonts w:ascii="Arial" w:eastAsia="Calibri" w:hAnsi="Arial" w:cs="Arial"/>
          <w:sz w:val="24"/>
          <w:szCs w:val="24"/>
          <w:lang w:eastAsia="ro-RO"/>
        </w:rPr>
        <w:t xml:space="preserve">10. Actualizarea compunerii Comisiei centrale de </w:t>
      </w:r>
      <w:r w:rsidRPr="004965BF">
        <w:rPr>
          <w:rFonts w:ascii="Arial" w:eastAsia="HiddenHorzOCR" w:hAnsi="Arial" w:cs="Arial"/>
          <w:sz w:val="24"/>
          <w:szCs w:val="24"/>
          <w:lang w:eastAsia="ro-RO"/>
        </w:rPr>
        <w:t>disciplină.</w:t>
      </w:r>
    </w:p>
    <w:p w14:paraId="5999C553" w14:textId="77777777" w:rsidR="004965BF" w:rsidRPr="004965BF" w:rsidRDefault="004965BF" w:rsidP="004965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HiddenHorzOCR" w:hAnsi="Arial" w:cs="Arial"/>
          <w:sz w:val="24"/>
          <w:szCs w:val="24"/>
          <w:lang w:eastAsia="ro-RO"/>
        </w:rPr>
      </w:pPr>
      <w:r w:rsidRPr="004965BF">
        <w:rPr>
          <w:rFonts w:ascii="Arial" w:eastAsia="Calibri" w:hAnsi="Arial" w:cs="Arial"/>
          <w:sz w:val="24"/>
          <w:szCs w:val="24"/>
          <w:lang w:eastAsia="ro-RO"/>
        </w:rPr>
        <w:t xml:space="preserve">11. Adoptarea de </w:t>
      </w:r>
      <w:r w:rsidRPr="004965BF">
        <w:rPr>
          <w:rFonts w:ascii="Arial" w:eastAsia="HiddenHorzOCR" w:hAnsi="Arial" w:cs="Arial"/>
          <w:sz w:val="24"/>
          <w:szCs w:val="24"/>
          <w:lang w:eastAsia="ro-RO"/>
        </w:rPr>
        <w:t>hotărâri și rezoluții.</w:t>
      </w:r>
    </w:p>
    <w:p w14:paraId="33276702" w14:textId="0EE2817E" w:rsidR="000F7D3D" w:rsidRDefault="004965BF" w:rsidP="004965B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o-RO"/>
        </w:rPr>
      </w:pPr>
      <w:r w:rsidRPr="004965BF">
        <w:rPr>
          <w:rFonts w:ascii="Arial" w:eastAsia="Calibri" w:hAnsi="Arial" w:cs="Arial"/>
          <w:sz w:val="24"/>
          <w:szCs w:val="24"/>
          <w:lang w:eastAsia="ro-RO"/>
        </w:rPr>
        <w:t>12. Diverse.</w:t>
      </w:r>
    </w:p>
    <w:p w14:paraId="228E67B0" w14:textId="77777777" w:rsidR="007C12DB" w:rsidRDefault="007C12DB" w:rsidP="004965B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o-RO"/>
        </w:rPr>
      </w:pPr>
    </w:p>
    <w:p w14:paraId="3AC94A84" w14:textId="573C7316" w:rsidR="00B0778C" w:rsidRDefault="00B0778C" w:rsidP="004965B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o-RO"/>
        </w:rPr>
      </w:pPr>
    </w:p>
    <w:p w14:paraId="4517E843" w14:textId="2238619C" w:rsidR="00B0778C" w:rsidRPr="007C12DB" w:rsidRDefault="00B0778C" w:rsidP="004965BF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eastAsia="ro-RO"/>
        </w:rPr>
      </w:pPr>
      <w:r w:rsidRPr="007C12DB">
        <w:rPr>
          <w:rFonts w:ascii="Arial" w:eastAsia="Calibri" w:hAnsi="Arial" w:cs="Arial"/>
          <w:b/>
          <w:bCs/>
          <w:sz w:val="24"/>
          <w:szCs w:val="24"/>
          <w:lang w:eastAsia="ro-RO"/>
        </w:rPr>
        <w:t>Av. dr. Traian-Cornel Briciu, Președintele Uniunii Naționale a Barourilor din România</w:t>
      </w:r>
    </w:p>
    <w:sectPr w:rsidR="00B0778C" w:rsidRPr="007C12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7A1D89" w14:textId="77777777" w:rsidR="004965BF" w:rsidRDefault="004965BF" w:rsidP="004965BF">
      <w:pPr>
        <w:spacing w:after="0" w:line="240" w:lineRule="auto"/>
      </w:pPr>
      <w:r>
        <w:separator/>
      </w:r>
    </w:p>
  </w:endnote>
  <w:endnote w:type="continuationSeparator" w:id="0">
    <w:p w14:paraId="67B98C84" w14:textId="77777777" w:rsidR="004965BF" w:rsidRDefault="004965BF" w:rsidP="00496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99CCFE" w14:textId="77777777" w:rsidR="004965BF" w:rsidRDefault="004965BF" w:rsidP="004965BF">
      <w:pPr>
        <w:spacing w:after="0" w:line="240" w:lineRule="auto"/>
      </w:pPr>
      <w:r>
        <w:separator/>
      </w:r>
    </w:p>
  </w:footnote>
  <w:footnote w:type="continuationSeparator" w:id="0">
    <w:p w14:paraId="7FD1F6C5" w14:textId="77777777" w:rsidR="004965BF" w:rsidRDefault="004965BF" w:rsidP="004965BF">
      <w:pPr>
        <w:spacing w:after="0" w:line="240" w:lineRule="auto"/>
      </w:pPr>
      <w:r>
        <w:continuationSeparator/>
      </w:r>
    </w:p>
  </w:footnote>
  <w:footnote w:id="1">
    <w:p w14:paraId="13D760BC" w14:textId="77777777" w:rsidR="004965BF" w:rsidRPr="001738B1" w:rsidRDefault="004965BF" w:rsidP="004965BF">
      <w:pPr>
        <w:pStyle w:val="FootnoteText"/>
        <w:jc w:val="both"/>
        <w:rPr>
          <w:rFonts w:cs="Arial"/>
        </w:rPr>
      </w:pPr>
      <w:r>
        <w:rPr>
          <w:rStyle w:val="FootnoteReference"/>
        </w:rPr>
        <w:footnoteRef/>
      </w:r>
      <w:r>
        <w:t xml:space="preserve"> </w:t>
      </w:r>
      <w:r w:rsidRPr="001738B1">
        <w:rPr>
          <w:rFonts w:cs="Arial"/>
        </w:rPr>
        <w:t xml:space="preserve">În cazul în care, în virtutea unor dispoziții normative impuse de protecția sănătății populației, organizarea Congresului nu va fi posibilă, acesta va fi reprogramat pentru o dată ulterioară </w:t>
      </w:r>
      <w:r>
        <w:rPr>
          <w:rFonts w:cs="Arial"/>
        </w:rPr>
        <w:t>sau se va proceda la votul</w:t>
      </w:r>
      <w:r w:rsidRPr="00E64F40">
        <w:t xml:space="preserve"> </w:t>
      </w:r>
      <w:r>
        <w:rPr>
          <w:rFonts w:cs="Arial"/>
        </w:rPr>
        <w:t>e</w:t>
      </w:r>
      <w:r w:rsidRPr="00E64F40">
        <w:rPr>
          <w:rFonts w:cs="Arial"/>
        </w:rPr>
        <w:t>lectronic asupra materialelor ce compun ordinea de zi a Congresului</w:t>
      </w:r>
      <w:r>
        <w:rPr>
          <w:rFonts w:cs="Arial"/>
        </w:rPr>
        <w:t xml:space="preserve">, conform hotărârii ce va fi adoptată de Consiliul UNBR și care </w:t>
      </w:r>
      <w:r w:rsidRPr="001738B1">
        <w:rPr>
          <w:rFonts w:cs="Arial"/>
        </w:rPr>
        <w:t>va fi anunțată în termen</w:t>
      </w:r>
      <w:r>
        <w:rPr>
          <w:rFonts w:cs="Arial"/>
        </w:rPr>
        <w:t xml:space="preserve"> util.</w:t>
      </w:r>
    </w:p>
    <w:p w14:paraId="48A6D128" w14:textId="77777777" w:rsidR="004965BF" w:rsidRDefault="004965BF" w:rsidP="004965BF">
      <w:pPr>
        <w:pStyle w:val="FootnoteText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5BF"/>
    <w:rsid w:val="000F7D3D"/>
    <w:rsid w:val="004965BF"/>
    <w:rsid w:val="007C12DB"/>
    <w:rsid w:val="00B0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E2498"/>
  <w15:chartTrackingRefBased/>
  <w15:docId w15:val="{D6401D43-93A8-454C-8CF9-446E4B2D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4965BF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965BF"/>
    <w:rPr>
      <w:rFonts w:ascii="Arial" w:eastAsia="Calibri" w:hAnsi="Arial" w:cs="Times New Roman"/>
      <w:sz w:val="20"/>
      <w:szCs w:val="20"/>
    </w:rPr>
  </w:style>
  <w:style w:type="character" w:styleId="FootnoteReference">
    <w:name w:val="footnote reference"/>
    <w:rsid w:val="004965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6EF5EC32E1B94BB4E03DEB45AAAA15" ma:contentTypeVersion="13" ma:contentTypeDescription="Create a new document." ma:contentTypeScope="" ma:versionID="c7b86f86d5953541b7f94be9aa0d7c07">
  <xsd:schema xmlns:xsd="http://www.w3.org/2001/XMLSchema" xmlns:xs="http://www.w3.org/2001/XMLSchema" xmlns:p="http://schemas.microsoft.com/office/2006/metadata/properties" xmlns:ns3="21e00866-da83-4a1a-9386-5a64353d8532" xmlns:ns4="d53b4a22-e9fe-4584-a2ab-a7d5fe2800b8" targetNamespace="http://schemas.microsoft.com/office/2006/metadata/properties" ma:root="true" ma:fieldsID="57a7a5d4e2e3ffc14d9130d9b1e11894" ns3:_="" ns4:_="">
    <xsd:import namespace="21e00866-da83-4a1a-9386-5a64353d8532"/>
    <xsd:import namespace="d53b4a22-e9fe-4584-a2ab-a7d5fe2800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00866-da83-4a1a-9386-5a64353d8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b4a22-e9fe-4584-a2ab-a7d5fe2800b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5B6825-F1A7-478E-9208-C1337D0CE6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e00866-da83-4a1a-9386-5a64353d8532"/>
    <ds:schemaRef ds:uri="d53b4a22-e9fe-4584-a2ab-a7d5fe2800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1FEA0A-B05B-487E-8E98-9F6CE2FC98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17BF45-5E8C-4478-AB0A-6166EB1838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287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Sandu Gherasim</dc:creator>
  <cp:keywords/>
  <dc:description/>
  <cp:lastModifiedBy>Sandu Gherasim</cp:lastModifiedBy>
  <cp:revision>3</cp:revision>
  <dcterms:created xsi:type="dcterms:W3CDTF">2020-08-06T06:17:00Z</dcterms:created>
  <dcterms:modified xsi:type="dcterms:W3CDTF">2020-08-06T06:21:00Z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0x0101005B6EF5EC32E1B94BB4E03DEB45AAAA15</vt:lpwstr>
  </property>
</Properties>
</file>