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8EA44" w14:textId="77777777" w:rsidR="00AF76BC" w:rsidRPr="00665C01" w:rsidRDefault="00AF76BC" w:rsidP="00AF76BC">
      <w:pPr>
        <w:spacing w:line="276" w:lineRule="auto"/>
        <w:rPr>
          <w:rFonts w:cs="Arial"/>
          <w:b/>
          <w:sz w:val="28"/>
          <w:szCs w:val="28"/>
        </w:rPr>
      </w:pPr>
      <w:r w:rsidRPr="00665C01">
        <w:rPr>
          <w:rFonts w:cs="Arial"/>
          <w:b/>
          <w:sz w:val="28"/>
          <w:szCs w:val="28"/>
        </w:rPr>
        <w:t>UNIUNEA NAŢIONALĂ A BAROURILOR DIN ROMÂNIA</w:t>
      </w:r>
    </w:p>
    <w:p w14:paraId="62B01A07" w14:textId="77777777" w:rsidR="00AF76BC" w:rsidRPr="00665C01" w:rsidRDefault="00AF76BC" w:rsidP="00AF76BC">
      <w:pPr>
        <w:spacing w:line="276" w:lineRule="auto"/>
        <w:rPr>
          <w:b/>
          <w:sz w:val="28"/>
        </w:rPr>
      </w:pPr>
      <w:r w:rsidRPr="00665C01">
        <w:rPr>
          <w:b/>
          <w:sz w:val="28"/>
        </w:rPr>
        <w:t>CONGRESUL AVOCAŢILOR</w:t>
      </w:r>
    </w:p>
    <w:p w14:paraId="18E36AE4" w14:textId="37A33B27" w:rsidR="00AF76BC" w:rsidRPr="00665C01" w:rsidRDefault="00AF76BC" w:rsidP="00AF76BC">
      <w:pPr>
        <w:spacing w:line="276" w:lineRule="auto"/>
        <w:rPr>
          <w:b/>
          <w:sz w:val="28"/>
        </w:rPr>
      </w:pPr>
      <w:r>
        <w:rPr>
          <w:b/>
          <w:sz w:val="28"/>
        </w:rPr>
        <w:t>V</w:t>
      </w:r>
      <w:r w:rsidR="00A90466">
        <w:rPr>
          <w:b/>
          <w:sz w:val="28"/>
        </w:rPr>
        <w:t>O</w:t>
      </w:r>
      <w:r>
        <w:rPr>
          <w:b/>
          <w:sz w:val="28"/>
        </w:rPr>
        <w:t xml:space="preserve">T ELECTRONIC din 02-04.12.2020 </w:t>
      </w:r>
    </w:p>
    <w:p w14:paraId="67887954" w14:textId="77777777" w:rsidR="00AF76BC" w:rsidRPr="00665C01" w:rsidRDefault="00AF76BC" w:rsidP="00AF76BC">
      <w:pPr>
        <w:spacing w:line="276" w:lineRule="auto"/>
        <w:jc w:val="center"/>
      </w:pPr>
    </w:p>
    <w:p w14:paraId="79A376CF" w14:textId="77777777" w:rsidR="00AF76BC" w:rsidRPr="00665C01" w:rsidRDefault="00AF76BC" w:rsidP="00AF76BC">
      <w:pPr>
        <w:spacing w:line="276" w:lineRule="auto"/>
        <w:jc w:val="center"/>
      </w:pPr>
    </w:p>
    <w:p w14:paraId="0F11E79A" w14:textId="789BD66F" w:rsidR="00AF76BC" w:rsidRPr="00206028" w:rsidRDefault="00AF76BC" w:rsidP="00AF76BC">
      <w:pPr>
        <w:spacing w:line="276" w:lineRule="auto"/>
        <w:jc w:val="center"/>
        <w:rPr>
          <w:b/>
          <w:sz w:val="28"/>
        </w:rPr>
      </w:pPr>
      <w:r w:rsidRPr="00206028">
        <w:rPr>
          <w:b/>
          <w:sz w:val="28"/>
        </w:rPr>
        <w:t>HOTĂRÂREA NR. 0</w:t>
      </w:r>
      <w:r>
        <w:rPr>
          <w:b/>
          <w:sz w:val="28"/>
        </w:rPr>
        <w:t>4</w:t>
      </w:r>
    </w:p>
    <w:p w14:paraId="42A30DFF" w14:textId="2A07CDEC" w:rsidR="00AF76BC" w:rsidRDefault="00AF76BC" w:rsidP="00AF76BC">
      <w:pPr>
        <w:spacing w:line="276" w:lineRule="auto"/>
        <w:jc w:val="center"/>
        <w:rPr>
          <w:b/>
          <w:color w:val="000000"/>
        </w:rPr>
      </w:pPr>
      <w:r w:rsidRPr="00190879">
        <w:rPr>
          <w:b/>
          <w:color w:val="000000"/>
        </w:rPr>
        <w:t xml:space="preserve">pentru validarea modificărilor </w:t>
      </w:r>
      <w:r w:rsidR="0058572A" w:rsidRPr="00190879">
        <w:rPr>
          <w:b/>
          <w:color w:val="000000"/>
        </w:rPr>
        <w:t>și</w:t>
      </w:r>
      <w:r w:rsidRPr="00190879">
        <w:rPr>
          <w:b/>
          <w:color w:val="000000"/>
        </w:rPr>
        <w:t xml:space="preserve"> completărilor aduse Statutului profesiei de avocat </w:t>
      </w:r>
      <w:r w:rsidR="0058572A" w:rsidRPr="00190879">
        <w:rPr>
          <w:b/>
          <w:color w:val="000000"/>
        </w:rPr>
        <w:t>și</w:t>
      </w:r>
      <w:r w:rsidRPr="00190879">
        <w:rPr>
          <w:b/>
          <w:color w:val="000000"/>
        </w:rPr>
        <w:t xml:space="preserve"> Statutului Casei de Asigurări </w:t>
      </w:r>
      <w:r>
        <w:rPr>
          <w:b/>
          <w:color w:val="000000"/>
        </w:rPr>
        <w:t xml:space="preserve">a </w:t>
      </w:r>
      <w:r w:rsidR="00F91F53">
        <w:rPr>
          <w:b/>
          <w:color w:val="000000"/>
        </w:rPr>
        <w:t>Avocaților</w:t>
      </w:r>
      <w:r>
        <w:rPr>
          <w:b/>
          <w:color w:val="000000"/>
        </w:rPr>
        <w:t xml:space="preserve">  (C.A.A.), </w:t>
      </w:r>
      <w:r w:rsidRPr="00190879">
        <w:rPr>
          <w:b/>
          <w:color w:val="000000"/>
        </w:rPr>
        <w:t xml:space="preserve">prin delegare de către </w:t>
      </w:r>
      <w:r>
        <w:rPr>
          <w:b/>
          <w:color w:val="000000"/>
        </w:rPr>
        <w:t>C</w:t>
      </w:r>
      <w:r w:rsidRPr="00190879">
        <w:rPr>
          <w:b/>
          <w:color w:val="000000"/>
        </w:rPr>
        <w:t xml:space="preserve">onsiliul </w:t>
      </w:r>
      <w:r>
        <w:rPr>
          <w:b/>
          <w:color w:val="000000"/>
        </w:rPr>
        <w:t>Uniunii Naționale a Barourilor din România (</w:t>
      </w:r>
      <w:r w:rsidRPr="00190879">
        <w:rPr>
          <w:b/>
          <w:color w:val="000000"/>
        </w:rPr>
        <w:t>U.N.B.R.</w:t>
      </w:r>
      <w:r>
        <w:rPr>
          <w:b/>
          <w:color w:val="000000"/>
        </w:rPr>
        <w:t>)</w:t>
      </w:r>
    </w:p>
    <w:p w14:paraId="5F48D3A7" w14:textId="77777777" w:rsidR="00AF76BC" w:rsidRDefault="00AF76BC" w:rsidP="00AF76BC">
      <w:pPr>
        <w:spacing w:line="276" w:lineRule="auto"/>
        <w:jc w:val="center"/>
      </w:pPr>
    </w:p>
    <w:p w14:paraId="07EC997E" w14:textId="77777777" w:rsidR="00AF76BC" w:rsidRPr="00665C01" w:rsidRDefault="00AF76BC" w:rsidP="00AF76BC">
      <w:pPr>
        <w:spacing w:line="276" w:lineRule="auto"/>
        <w:jc w:val="center"/>
      </w:pPr>
    </w:p>
    <w:p w14:paraId="1AC938DD" w14:textId="21155D0E" w:rsidR="00AF76BC" w:rsidRPr="00665C01" w:rsidRDefault="00AF76BC" w:rsidP="00AF76BC">
      <w:pPr>
        <w:spacing w:line="276" w:lineRule="auto"/>
        <w:jc w:val="both"/>
        <w:rPr>
          <w:i/>
        </w:rPr>
      </w:pPr>
      <w:r w:rsidRPr="00665C01">
        <w:rPr>
          <w:i/>
        </w:rPr>
        <w:tab/>
        <w:t>Congresul Avoca</w:t>
      </w:r>
      <w:r w:rsidR="00A90466">
        <w:rPr>
          <w:i/>
        </w:rPr>
        <w:t>ț</w:t>
      </w:r>
      <w:r w:rsidRPr="00665C01">
        <w:rPr>
          <w:i/>
        </w:rPr>
        <w:t>ilor, constituit în conformitate cu dispozițiile art. 6</w:t>
      </w:r>
      <w:r>
        <w:rPr>
          <w:i/>
        </w:rPr>
        <w:t>1</w:t>
      </w:r>
      <w:r w:rsidRPr="00665C01">
        <w:rPr>
          <w:i/>
        </w:rPr>
        <w:t xml:space="preserve"> alin. (1) din Legea nr. 51/1995 pentru organizarea </w:t>
      </w:r>
      <w:r w:rsidR="0058572A" w:rsidRPr="00665C01">
        <w:rPr>
          <w:i/>
        </w:rPr>
        <w:t>și</w:t>
      </w:r>
      <w:r w:rsidRPr="00665C01">
        <w:rPr>
          <w:i/>
        </w:rPr>
        <w:t xml:space="preserve"> exercitarea profesiei de avocat, republicată, cu modificările </w:t>
      </w:r>
      <w:r w:rsidR="0058572A" w:rsidRPr="00665C01">
        <w:rPr>
          <w:i/>
        </w:rPr>
        <w:t>și</w:t>
      </w:r>
      <w:r w:rsidRPr="00665C01">
        <w:rPr>
          <w:i/>
        </w:rPr>
        <w:t xml:space="preserve"> completările </w:t>
      </w:r>
      <w:r w:rsidRPr="000A1892">
        <w:rPr>
          <w:rFonts w:cs="Arial"/>
          <w:i/>
        </w:rPr>
        <w:t>ulterioare</w:t>
      </w:r>
      <w:r>
        <w:rPr>
          <w:rFonts w:cs="Arial"/>
          <w:i/>
        </w:rPr>
        <w:t xml:space="preserve"> (în continuare Lege)</w:t>
      </w:r>
      <w:r w:rsidRPr="000A1892">
        <w:rPr>
          <w:rFonts w:cs="Arial"/>
          <w:i/>
        </w:rPr>
        <w:t>,</w:t>
      </w:r>
    </w:p>
    <w:p w14:paraId="349731B4" w14:textId="057FF275" w:rsidR="00AF76BC" w:rsidRDefault="00AF76BC" w:rsidP="00AF76BC">
      <w:pPr>
        <w:spacing w:line="276" w:lineRule="auto"/>
        <w:jc w:val="both"/>
        <w:rPr>
          <w:i/>
        </w:rPr>
      </w:pPr>
      <w:r w:rsidRPr="00665C01">
        <w:rPr>
          <w:i/>
        </w:rPr>
        <w:tab/>
        <w:t>Văzând dispozițiile art. 6</w:t>
      </w:r>
      <w:r>
        <w:rPr>
          <w:i/>
        </w:rPr>
        <w:t>3</w:t>
      </w:r>
      <w:r w:rsidRPr="00665C01">
        <w:rPr>
          <w:i/>
        </w:rPr>
        <w:t xml:space="preserve"> alin. (1) lit. </w:t>
      </w:r>
      <w:r>
        <w:rPr>
          <w:i/>
        </w:rPr>
        <w:t>e</w:t>
      </w:r>
      <w:r w:rsidRPr="00665C01">
        <w:rPr>
          <w:i/>
        </w:rPr>
        <w:t>) din Lege</w:t>
      </w:r>
      <w:r>
        <w:rPr>
          <w:i/>
        </w:rPr>
        <w:t>, precum și Hotărârile Consiliului</w:t>
      </w:r>
      <w:r w:rsidR="00675D10">
        <w:rPr>
          <w:i/>
          <w:color w:val="000000"/>
        </w:rPr>
        <w:t xml:space="preserve"> </w:t>
      </w:r>
      <w:r w:rsidR="00675D10" w:rsidRPr="00665C01">
        <w:rPr>
          <w:i/>
        </w:rPr>
        <w:t>Uniunii Naționale a Barourilor din România</w:t>
      </w:r>
      <w:r w:rsidR="00675D10">
        <w:rPr>
          <w:i/>
        </w:rPr>
        <w:t xml:space="preserve"> (în continuare U.N.B.R.)</w:t>
      </w:r>
      <w:r>
        <w:rPr>
          <w:i/>
        </w:rPr>
        <w:t xml:space="preserve"> nr. 107/2020 și 108/2020;</w:t>
      </w:r>
    </w:p>
    <w:p w14:paraId="61338197" w14:textId="4132E216" w:rsidR="00AF76BC" w:rsidRDefault="00AF76BC" w:rsidP="00AF76BC">
      <w:pPr>
        <w:spacing w:line="276" w:lineRule="auto"/>
        <w:ind w:firstLine="720"/>
        <w:jc w:val="both"/>
        <w:rPr>
          <w:i/>
          <w:color w:val="000000"/>
        </w:rPr>
      </w:pPr>
      <w:r w:rsidRPr="002C4D2F">
        <w:rPr>
          <w:i/>
          <w:color w:val="000000"/>
        </w:rPr>
        <w:t>Având în vedere Hotărârea nr.</w:t>
      </w:r>
      <w:r>
        <w:rPr>
          <w:i/>
          <w:color w:val="000000"/>
        </w:rPr>
        <w:t xml:space="preserve"> </w:t>
      </w:r>
      <w:r w:rsidR="00675D10">
        <w:rPr>
          <w:i/>
          <w:color w:val="000000"/>
        </w:rPr>
        <w:t>0</w:t>
      </w:r>
      <w:r>
        <w:rPr>
          <w:i/>
          <w:color w:val="000000"/>
        </w:rPr>
        <w:t>8/06-07 iunie 20</w:t>
      </w:r>
      <w:r w:rsidR="00A90466">
        <w:rPr>
          <w:i/>
          <w:color w:val="000000"/>
        </w:rPr>
        <w:t>19</w:t>
      </w:r>
      <w:r>
        <w:rPr>
          <w:i/>
          <w:color w:val="000000"/>
        </w:rPr>
        <w:t xml:space="preserve"> a</w:t>
      </w:r>
      <w:r w:rsidR="00F91F53">
        <w:rPr>
          <w:i/>
          <w:color w:val="000000"/>
        </w:rPr>
        <w:t xml:space="preserve"> </w:t>
      </w:r>
      <w:r w:rsidRPr="002C4D2F">
        <w:rPr>
          <w:i/>
          <w:color w:val="000000"/>
        </w:rPr>
        <w:t xml:space="preserve">Congresului avocaților </w:t>
      </w:r>
      <w:r>
        <w:rPr>
          <w:i/>
          <w:color w:val="000000"/>
        </w:rPr>
        <w:t xml:space="preserve">privind mandatarea </w:t>
      </w:r>
      <w:r w:rsidR="00E55FE8">
        <w:rPr>
          <w:i/>
        </w:rPr>
        <w:t>U.N.B.R.</w:t>
      </w:r>
      <w:r>
        <w:rPr>
          <w:i/>
          <w:color w:val="000000"/>
        </w:rPr>
        <w:t>,</w:t>
      </w:r>
      <w:r w:rsidR="00E55FE8">
        <w:rPr>
          <w:i/>
          <w:color w:val="000000"/>
        </w:rPr>
        <w:t xml:space="preserve"> </w:t>
      </w:r>
      <w:r>
        <w:rPr>
          <w:i/>
          <w:color w:val="000000"/>
        </w:rPr>
        <w:t xml:space="preserve">ca în perioada dintre Congrese să îndeplinească atribuția prevăzută la art. 63 alin. (1) lit. e) din Lege, urmând ca hotărârile Consiliului U.N.B.R. să fie supuse ratificării Congresului imediat următor și </w:t>
      </w:r>
      <w:r w:rsidRPr="00AF76BC">
        <w:rPr>
          <w:i/>
          <w:color w:val="000000"/>
        </w:rPr>
        <w:t>H</w:t>
      </w:r>
      <w:r>
        <w:rPr>
          <w:i/>
          <w:color w:val="000000"/>
        </w:rPr>
        <w:t>otărârea Consiliului U</w:t>
      </w:r>
      <w:r w:rsidR="00E55FE8">
        <w:rPr>
          <w:i/>
          <w:color w:val="000000"/>
        </w:rPr>
        <w:t>.</w:t>
      </w:r>
      <w:r>
        <w:rPr>
          <w:i/>
          <w:color w:val="000000"/>
        </w:rPr>
        <w:t>N</w:t>
      </w:r>
      <w:r w:rsidR="00E55FE8">
        <w:rPr>
          <w:i/>
          <w:color w:val="000000"/>
        </w:rPr>
        <w:t>.</w:t>
      </w:r>
      <w:r>
        <w:rPr>
          <w:i/>
          <w:color w:val="000000"/>
        </w:rPr>
        <w:t>B</w:t>
      </w:r>
      <w:r w:rsidR="00E55FE8">
        <w:rPr>
          <w:i/>
          <w:color w:val="000000"/>
        </w:rPr>
        <w:t>.</w:t>
      </w:r>
      <w:r>
        <w:rPr>
          <w:i/>
          <w:color w:val="000000"/>
        </w:rPr>
        <w:t>R</w:t>
      </w:r>
      <w:r w:rsidR="00E55FE8">
        <w:rPr>
          <w:i/>
          <w:color w:val="000000"/>
        </w:rPr>
        <w:t xml:space="preserve">. </w:t>
      </w:r>
      <w:r>
        <w:rPr>
          <w:i/>
          <w:color w:val="000000"/>
        </w:rPr>
        <w:t>nr.</w:t>
      </w:r>
      <w:r w:rsidRPr="00AF76BC">
        <w:rPr>
          <w:i/>
          <w:color w:val="000000"/>
        </w:rPr>
        <w:t xml:space="preserve"> </w:t>
      </w:r>
      <w:r w:rsidR="00E55FE8">
        <w:rPr>
          <w:i/>
          <w:color w:val="000000"/>
        </w:rPr>
        <w:t>0</w:t>
      </w:r>
      <w:r w:rsidRPr="00AF76BC">
        <w:rPr>
          <w:i/>
          <w:color w:val="000000"/>
        </w:rPr>
        <w:t>4</w:t>
      </w:r>
      <w:r>
        <w:rPr>
          <w:i/>
          <w:color w:val="000000"/>
        </w:rPr>
        <w:t>/</w:t>
      </w:r>
      <w:r w:rsidRPr="00AF76BC">
        <w:rPr>
          <w:i/>
          <w:color w:val="000000"/>
        </w:rPr>
        <w:t>05 septembrie 2019 privind modificarea și completarea Statutului Casei de Asigurări a Avocaților</w:t>
      </w:r>
      <w:r w:rsidR="00770EF7">
        <w:rPr>
          <w:i/>
          <w:color w:val="000000"/>
        </w:rPr>
        <w:t xml:space="preserve"> (în continuare </w:t>
      </w:r>
      <w:r w:rsidR="00770EF7" w:rsidRPr="00770EF7">
        <w:rPr>
          <w:i/>
          <w:color w:val="000000"/>
        </w:rPr>
        <w:t>C.A.A.</w:t>
      </w:r>
      <w:r w:rsidR="00770EF7">
        <w:rPr>
          <w:i/>
          <w:color w:val="000000"/>
        </w:rPr>
        <w:t>)</w:t>
      </w:r>
      <w:r w:rsidRPr="00AF76BC">
        <w:rPr>
          <w:i/>
          <w:color w:val="000000"/>
        </w:rPr>
        <w:t>,</w:t>
      </w:r>
    </w:p>
    <w:p w14:paraId="3C5A0CB0" w14:textId="419A4EB1" w:rsidR="00BF05C8" w:rsidRDefault="00AF76BC" w:rsidP="00BF05C8">
      <w:pPr>
        <w:spacing w:line="276" w:lineRule="auto"/>
        <w:jc w:val="both"/>
        <w:rPr>
          <w:i/>
        </w:rPr>
      </w:pPr>
      <w:r w:rsidRPr="00665C01">
        <w:rPr>
          <w:i/>
        </w:rPr>
        <w:tab/>
      </w:r>
      <w:r w:rsidR="00BF05C8">
        <w:rPr>
          <w:i/>
        </w:rPr>
        <w:t>Constatând că</w:t>
      </w:r>
      <w:r w:rsidR="00BF05C8" w:rsidRPr="00665C01">
        <w:rPr>
          <w:i/>
        </w:rPr>
        <w:t xml:space="preserve"> </w:t>
      </w:r>
      <w:r w:rsidR="00BF05C8">
        <w:rPr>
          <w:i/>
        </w:rPr>
        <w:t>materialele supuse votului</w:t>
      </w:r>
      <w:r w:rsidR="00BF05C8" w:rsidRPr="00665C01">
        <w:rPr>
          <w:i/>
        </w:rPr>
        <w:t xml:space="preserve"> a</w:t>
      </w:r>
      <w:r w:rsidR="00BF05C8">
        <w:rPr>
          <w:i/>
        </w:rPr>
        <w:t>u</w:t>
      </w:r>
      <w:r w:rsidR="00BF05C8" w:rsidRPr="00665C01">
        <w:rPr>
          <w:i/>
        </w:rPr>
        <w:t xml:space="preserve"> fost </w:t>
      </w:r>
      <w:r w:rsidR="00BF05C8">
        <w:rPr>
          <w:i/>
        </w:rPr>
        <w:t xml:space="preserve">publicate </w:t>
      </w:r>
      <w:r w:rsidR="00BF05C8" w:rsidRPr="00665C01">
        <w:rPr>
          <w:i/>
        </w:rPr>
        <w:t xml:space="preserve">pe pagina web a </w:t>
      </w:r>
      <w:r w:rsidR="00BF05C8">
        <w:rPr>
          <w:i/>
        </w:rPr>
        <w:t>U.N.B.R., în</w:t>
      </w:r>
      <w:r w:rsidR="00BF05C8" w:rsidRPr="00665C01">
        <w:rPr>
          <w:i/>
        </w:rPr>
        <w:t xml:space="preserve"> data de </w:t>
      </w:r>
      <w:r w:rsidR="00BF05C8">
        <w:rPr>
          <w:i/>
        </w:rPr>
        <w:t>19 noiembrie 2020 și</w:t>
      </w:r>
      <w:r w:rsidR="00BF05C8" w:rsidRPr="00665C01">
        <w:rPr>
          <w:i/>
        </w:rPr>
        <w:t xml:space="preserve"> comunicat</w:t>
      </w:r>
      <w:r w:rsidR="00BF05C8">
        <w:rPr>
          <w:i/>
        </w:rPr>
        <w:t>e</w:t>
      </w:r>
      <w:r w:rsidR="00BF05C8" w:rsidRPr="00665C01">
        <w:rPr>
          <w:i/>
        </w:rPr>
        <w:t xml:space="preserve"> </w:t>
      </w:r>
      <w:r w:rsidR="00BF05C8">
        <w:rPr>
          <w:i/>
        </w:rPr>
        <w:t xml:space="preserve">ulterior, </w:t>
      </w:r>
      <w:r w:rsidR="00BF05C8" w:rsidRPr="00665C01">
        <w:rPr>
          <w:i/>
        </w:rPr>
        <w:t>prin poșta electronică</w:t>
      </w:r>
      <w:r w:rsidR="00BF05C8">
        <w:rPr>
          <w:i/>
        </w:rPr>
        <w:t>,</w:t>
      </w:r>
      <w:r w:rsidR="00BF05C8" w:rsidRPr="00665C01">
        <w:rPr>
          <w:i/>
        </w:rPr>
        <w:t xml:space="preserve"> </w:t>
      </w:r>
      <w:r w:rsidR="00BF05C8">
        <w:rPr>
          <w:i/>
        </w:rPr>
        <w:t xml:space="preserve">către </w:t>
      </w:r>
      <w:r w:rsidR="00BF05C8" w:rsidRPr="00665C01">
        <w:rPr>
          <w:i/>
        </w:rPr>
        <w:t>to</w:t>
      </w:r>
      <w:r w:rsidR="00BF05C8">
        <w:rPr>
          <w:i/>
        </w:rPr>
        <w:t>ți delegații la Congres, astfel cum aceștia au fost comunicați de barouri,</w:t>
      </w:r>
    </w:p>
    <w:p w14:paraId="5AFE2663" w14:textId="1C10675D" w:rsidR="00AF76BC" w:rsidRPr="00C743E4" w:rsidRDefault="00AF76BC" w:rsidP="00BF05C8">
      <w:pPr>
        <w:spacing w:line="276" w:lineRule="auto"/>
        <w:ind w:firstLine="720"/>
        <w:jc w:val="both"/>
        <w:rPr>
          <w:i/>
        </w:rPr>
      </w:pPr>
      <w:r>
        <w:rPr>
          <w:i/>
        </w:rPr>
        <w:t xml:space="preserve">În urma votului electronic asupra materialelor ce au compus ordinea de zi a Congresului, pe platforma ifep.ro, în </w:t>
      </w:r>
      <w:r w:rsidRPr="00C743E4">
        <w:rPr>
          <w:i/>
        </w:rPr>
        <w:t>perioada 02-04.12.2020</w:t>
      </w:r>
      <w:r>
        <w:rPr>
          <w:i/>
        </w:rPr>
        <w:t xml:space="preserve"> și pe baza Raportului C.A.A. și a Rapoartelor Cenzorilor C.A.A. aprobate de Congresul avocaților,</w:t>
      </w:r>
      <w:r>
        <w:rPr>
          <w:i/>
        </w:rPr>
        <w:tab/>
      </w:r>
      <w:r w:rsidRPr="00C743E4">
        <w:rPr>
          <w:i/>
        </w:rPr>
        <w:t xml:space="preserve"> </w:t>
      </w:r>
    </w:p>
    <w:p w14:paraId="631399E6" w14:textId="413C9730" w:rsidR="00AF76BC" w:rsidRPr="00206028" w:rsidRDefault="00AF76BC" w:rsidP="00AF76BC">
      <w:pPr>
        <w:spacing w:line="276" w:lineRule="auto"/>
        <w:ind w:firstLine="720"/>
        <w:jc w:val="both"/>
      </w:pPr>
      <w:r w:rsidRPr="00C743E4">
        <w:rPr>
          <w:i/>
        </w:rPr>
        <w:t>Având în vedere încheierea procedurii de vot electronic și constatarea că, potrivit datelor furnizate de platform</w:t>
      </w:r>
      <w:r w:rsidR="00770EF7">
        <w:rPr>
          <w:i/>
        </w:rPr>
        <w:t>a ifep.ro</w:t>
      </w:r>
      <w:r w:rsidRPr="00C743E4">
        <w:rPr>
          <w:i/>
        </w:rPr>
        <w:t xml:space="preserve">, </w:t>
      </w:r>
      <w:r>
        <w:rPr>
          <w:i/>
        </w:rPr>
        <w:t>s-au constituit cvorumul și majoritatea prevăzute pentru aprobare,</w:t>
      </w:r>
    </w:p>
    <w:p w14:paraId="7EE5F6DD" w14:textId="77777777" w:rsidR="00040903" w:rsidRPr="00190879" w:rsidRDefault="00040903" w:rsidP="00386A49">
      <w:pPr>
        <w:spacing w:line="276" w:lineRule="auto"/>
        <w:rPr>
          <w:color w:val="000000"/>
        </w:rPr>
      </w:pPr>
    </w:p>
    <w:p w14:paraId="60A4A694" w14:textId="77777777" w:rsidR="00040903" w:rsidRPr="0029054A" w:rsidRDefault="0004090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27975FF2" w14:textId="77777777" w:rsidR="008A3082" w:rsidRPr="0029054A" w:rsidRDefault="008A3082" w:rsidP="00386A49">
      <w:pPr>
        <w:tabs>
          <w:tab w:val="left" w:pos="990"/>
        </w:tabs>
        <w:spacing w:line="276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29054A">
        <w:rPr>
          <w:rFonts w:cs="Arial"/>
          <w:b/>
          <w:bCs/>
          <w:color w:val="000000"/>
          <w:sz w:val="28"/>
          <w:szCs w:val="28"/>
        </w:rPr>
        <w:t>HOTĂRĂŞTE:</w:t>
      </w:r>
    </w:p>
    <w:p w14:paraId="75489B21" w14:textId="77777777" w:rsidR="00040903" w:rsidRPr="0029054A" w:rsidRDefault="00040903" w:rsidP="00386A49">
      <w:pPr>
        <w:spacing w:line="276" w:lineRule="auto"/>
        <w:jc w:val="center"/>
        <w:rPr>
          <w:color w:val="000000"/>
          <w:sz w:val="28"/>
          <w:szCs w:val="28"/>
        </w:rPr>
      </w:pPr>
    </w:p>
    <w:p w14:paraId="70E73BAE" w14:textId="61FAF701" w:rsidR="000A1FD0" w:rsidRDefault="008A3082" w:rsidP="00ED6C6D">
      <w:pPr>
        <w:spacing w:line="276" w:lineRule="auto"/>
        <w:jc w:val="both"/>
        <w:rPr>
          <w:color w:val="000000"/>
        </w:rPr>
      </w:pPr>
      <w:r w:rsidRPr="00190879">
        <w:rPr>
          <w:b/>
          <w:color w:val="000000"/>
        </w:rPr>
        <w:tab/>
        <w:t>Art. 1.</w:t>
      </w:r>
      <w:r w:rsidRPr="00190879">
        <w:rPr>
          <w:color w:val="000000"/>
        </w:rPr>
        <w:t xml:space="preserve"> – Se validează modific</w:t>
      </w:r>
      <w:r w:rsidR="00190879">
        <w:rPr>
          <w:color w:val="000000"/>
        </w:rPr>
        <w:t xml:space="preserve">ările </w:t>
      </w:r>
      <w:r w:rsidR="00770EF7" w:rsidRPr="00190879">
        <w:rPr>
          <w:color w:val="000000"/>
        </w:rPr>
        <w:t>și</w:t>
      </w:r>
      <w:r w:rsidRPr="00190879">
        <w:rPr>
          <w:color w:val="000000"/>
        </w:rPr>
        <w:t xml:space="preserve"> complet</w:t>
      </w:r>
      <w:r w:rsidR="00190879">
        <w:rPr>
          <w:color w:val="000000"/>
        </w:rPr>
        <w:t>ările</w:t>
      </w:r>
      <w:r w:rsidRPr="00190879">
        <w:rPr>
          <w:color w:val="000000"/>
        </w:rPr>
        <w:t xml:space="preserve"> </w:t>
      </w:r>
      <w:r w:rsidR="00190879">
        <w:rPr>
          <w:color w:val="000000"/>
        </w:rPr>
        <w:t xml:space="preserve">aduse </w:t>
      </w:r>
      <w:r w:rsidRPr="00190879">
        <w:rPr>
          <w:color w:val="000000"/>
        </w:rPr>
        <w:t xml:space="preserve">Statutului </w:t>
      </w:r>
      <w:r w:rsidR="00770EF7" w:rsidRPr="00770EF7">
        <w:rPr>
          <w:iCs/>
          <w:color w:val="000000"/>
        </w:rPr>
        <w:t>C.A.A.</w:t>
      </w:r>
      <w:r w:rsidR="002C4D2F">
        <w:rPr>
          <w:rFonts w:cs="Arial"/>
          <w:bCs/>
          <w:color w:val="000000"/>
        </w:rPr>
        <w:t xml:space="preserve"> </w:t>
      </w:r>
      <w:r w:rsidRPr="00190879">
        <w:rPr>
          <w:color w:val="000000"/>
        </w:rPr>
        <w:t>prin</w:t>
      </w:r>
      <w:r w:rsidR="00190879">
        <w:rPr>
          <w:color w:val="000000"/>
        </w:rPr>
        <w:t xml:space="preserve"> </w:t>
      </w:r>
      <w:r w:rsidR="00190879" w:rsidRPr="00386A49">
        <w:rPr>
          <w:color w:val="000000"/>
        </w:rPr>
        <w:t>Hotărâr</w:t>
      </w:r>
      <w:r w:rsidR="002C4D2F" w:rsidRPr="00386A49">
        <w:rPr>
          <w:color w:val="000000"/>
        </w:rPr>
        <w:t xml:space="preserve">ea Consiliului U.N.B.R. </w:t>
      </w:r>
      <w:r w:rsidR="00F91F53" w:rsidRPr="00F91F53">
        <w:rPr>
          <w:color w:val="000000"/>
        </w:rPr>
        <w:t>nr. 4/05 septembrie 2019</w:t>
      </w:r>
      <w:r w:rsidR="00F91F53">
        <w:rPr>
          <w:color w:val="000000"/>
        </w:rPr>
        <w:t>.</w:t>
      </w:r>
    </w:p>
    <w:p w14:paraId="394B5A6D" w14:textId="77777777" w:rsidR="00ED6C6D" w:rsidRPr="00ED6C6D" w:rsidRDefault="00ED6C6D" w:rsidP="00ED6C6D">
      <w:pPr>
        <w:spacing w:line="276" w:lineRule="auto"/>
        <w:jc w:val="both"/>
        <w:rPr>
          <w:rFonts w:cs="Arial"/>
          <w:bCs/>
          <w:color w:val="000000"/>
        </w:rPr>
      </w:pPr>
    </w:p>
    <w:p w14:paraId="71E9881B" w14:textId="7BCD1065" w:rsidR="000A1FD0" w:rsidRDefault="008A3082" w:rsidP="00386A49">
      <w:pPr>
        <w:spacing w:line="276" w:lineRule="auto"/>
        <w:jc w:val="both"/>
        <w:rPr>
          <w:rFonts w:cs="Arial"/>
        </w:rPr>
      </w:pPr>
      <w:r w:rsidRPr="00190879">
        <w:rPr>
          <w:b/>
          <w:color w:val="000000"/>
        </w:rPr>
        <w:lastRenderedPageBreak/>
        <w:tab/>
        <w:t>Art. 2.</w:t>
      </w:r>
      <w:r w:rsidRPr="00190879">
        <w:rPr>
          <w:color w:val="000000"/>
        </w:rPr>
        <w:t xml:space="preserve"> – </w:t>
      </w:r>
      <w:r w:rsidR="000A1FD0" w:rsidRPr="00555F3E">
        <w:rPr>
          <w:rFonts w:cs="Arial"/>
        </w:rPr>
        <w:t xml:space="preserve">Se mandatează Consiliul U.N.B.R. ca în perioada dintre Congrese să îndeplinească </w:t>
      </w:r>
      <w:r w:rsidR="002C2BD5" w:rsidRPr="00555F3E">
        <w:rPr>
          <w:rFonts w:cs="Arial"/>
        </w:rPr>
        <w:t>atribuția</w:t>
      </w:r>
      <w:r w:rsidR="000A1FD0" w:rsidRPr="00555F3E">
        <w:rPr>
          <w:rFonts w:cs="Arial"/>
        </w:rPr>
        <w:t xml:space="preserve"> prevăzută la art. 6</w:t>
      </w:r>
      <w:r w:rsidR="00386A49">
        <w:rPr>
          <w:rFonts w:cs="Arial"/>
        </w:rPr>
        <w:t>3</w:t>
      </w:r>
      <w:r w:rsidR="000A1FD0" w:rsidRPr="00555F3E">
        <w:rPr>
          <w:rFonts w:cs="Arial"/>
        </w:rPr>
        <w:t xml:space="preserve"> alin. (1) lit. </w:t>
      </w:r>
      <w:r w:rsidR="00386A49">
        <w:rPr>
          <w:rFonts w:cs="Arial"/>
        </w:rPr>
        <w:t>e</w:t>
      </w:r>
      <w:r w:rsidR="000A1FD0" w:rsidRPr="00555F3E">
        <w:rPr>
          <w:rFonts w:cs="Arial"/>
        </w:rPr>
        <w:t xml:space="preserve">) din Legea nr. 51/1995, urmând ca </w:t>
      </w:r>
      <w:r w:rsidR="000A1FD0">
        <w:rPr>
          <w:rFonts w:cs="Arial"/>
        </w:rPr>
        <w:t>hotărârile</w:t>
      </w:r>
      <w:r w:rsidR="000A1FD0" w:rsidRPr="00555F3E">
        <w:rPr>
          <w:rFonts w:cs="Arial"/>
        </w:rPr>
        <w:t xml:space="preserve"> Consiliului U.N.B.R. să fie supuse ratificării Congresului imediat următor.</w:t>
      </w:r>
    </w:p>
    <w:p w14:paraId="2717646D" w14:textId="77777777" w:rsidR="000A1FD0" w:rsidRDefault="000A1FD0" w:rsidP="00386A49">
      <w:pPr>
        <w:spacing w:line="276" w:lineRule="auto"/>
        <w:jc w:val="both"/>
        <w:rPr>
          <w:rFonts w:cs="Arial"/>
        </w:rPr>
      </w:pPr>
    </w:p>
    <w:p w14:paraId="477483BC" w14:textId="6897D90D" w:rsidR="008A3082" w:rsidRDefault="008A3082" w:rsidP="00386A49">
      <w:pPr>
        <w:spacing w:line="276" w:lineRule="auto"/>
        <w:jc w:val="both"/>
        <w:rPr>
          <w:color w:val="000000"/>
        </w:rPr>
      </w:pPr>
      <w:r w:rsidRPr="00190879">
        <w:rPr>
          <w:b/>
          <w:color w:val="000000"/>
        </w:rPr>
        <w:tab/>
        <w:t xml:space="preserve">Art. 3. </w:t>
      </w:r>
      <w:r w:rsidRPr="00190879">
        <w:rPr>
          <w:color w:val="000000"/>
        </w:rPr>
        <w:t xml:space="preserve">– Prezenta Hotărâre se </w:t>
      </w:r>
      <w:r w:rsidR="00585706" w:rsidRPr="00190879">
        <w:rPr>
          <w:color w:val="000000"/>
        </w:rPr>
        <w:t>afișează</w:t>
      </w:r>
      <w:r w:rsidRPr="00190879">
        <w:rPr>
          <w:color w:val="000000"/>
        </w:rPr>
        <w:t xml:space="preserve"> pe pagina web a U</w:t>
      </w:r>
      <w:r w:rsidR="00A42B88">
        <w:rPr>
          <w:color w:val="000000"/>
        </w:rPr>
        <w:t xml:space="preserve">.N.B.R.  </w:t>
      </w:r>
      <w:r w:rsidRPr="00190879">
        <w:rPr>
          <w:color w:val="000000"/>
        </w:rPr>
        <w:t>(</w:t>
      </w:r>
      <w:hyperlink r:id="rId6" w:history="1">
        <w:r w:rsidR="00A42B88" w:rsidRPr="00F01003">
          <w:rPr>
            <w:rStyle w:val="Hyperlink"/>
          </w:rPr>
          <w:t>www.unbr.ro</w:t>
        </w:r>
      </w:hyperlink>
      <w:r w:rsidRPr="00190879">
        <w:rPr>
          <w:color w:val="000000"/>
        </w:rPr>
        <w:t xml:space="preserve">) </w:t>
      </w:r>
      <w:r w:rsidR="001C54EB">
        <w:rPr>
          <w:color w:val="000000"/>
        </w:rPr>
        <w:t>ș</w:t>
      </w:r>
      <w:r w:rsidRPr="00190879">
        <w:rPr>
          <w:color w:val="000000"/>
        </w:rPr>
        <w:t xml:space="preserve">i se comunică prin e-mail </w:t>
      </w:r>
      <w:r w:rsidR="00A42B88">
        <w:rPr>
          <w:color w:val="000000"/>
        </w:rPr>
        <w:t xml:space="preserve">barourilor </w:t>
      </w:r>
      <w:r w:rsidR="001C54EB">
        <w:rPr>
          <w:color w:val="000000"/>
        </w:rPr>
        <w:t xml:space="preserve">și </w:t>
      </w:r>
      <w:r w:rsidR="00F91F53">
        <w:rPr>
          <w:color w:val="000000"/>
        </w:rPr>
        <w:t>C.A.A.</w:t>
      </w:r>
      <w:r w:rsidRPr="00190879">
        <w:rPr>
          <w:color w:val="000000"/>
        </w:rPr>
        <w:t>, care vor asigura comunicarea hotărârii către membrii barourilor</w:t>
      </w:r>
      <w:r w:rsidR="001C54EB">
        <w:rPr>
          <w:color w:val="000000"/>
        </w:rPr>
        <w:t xml:space="preserve"> și</w:t>
      </w:r>
      <w:r w:rsidR="00B01CFE">
        <w:rPr>
          <w:color w:val="000000"/>
        </w:rPr>
        <w:t xml:space="preserve">, respectiv, </w:t>
      </w:r>
      <w:r w:rsidR="001C54EB">
        <w:rPr>
          <w:color w:val="000000"/>
        </w:rPr>
        <w:t>filialele C</w:t>
      </w:r>
      <w:r w:rsidR="00B01CFE">
        <w:rPr>
          <w:color w:val="000000"/>
        </w:rPr>
        <w:t>.</w:t>
      </w:r>
      <w:r w:rsidR="001C54EB">
        <w:rPr>
          <w:color w:val="000000"/>
        </w:rPr>
        <w:t>A</w:t>
      </w:r>
      <w:r w:rsidR="00B01CFE">
        <w:rPr>
          <w:color w:val="000000"/>
        </w:rPr>
        <w:t>.</w:t>
      </w:r>
      <w:r w:rsidR="001C54EB">
        <w:rPr>
          <w:color w:val="000000"/>
        </w:rPr>
        <w:t>A</w:t>
      </w:r>
      <w:r w:rsidRPr="00190879">
        <w:rPr>
          <w:color w:val="000000"/>
        </w:rPr>
        <w:t>.</w:t>
      </w:r>
      <w:r w:rsidR="00B01CFE">
        <w:rPr>
          <w:color w:val="000000"/>
        </w:rPr>
        <w:t>.</w:t>
      </w:r>
      <w:r w:rsidRPr="00190879">
        <w:rPr>
          <w:color w:val="000000"/>
        </w:rPr>
        <w:t xml:space="preserve"> </w:t>
      </w:r>
    </w:p>
    <w:p w14:paraId="5BEEB0D7" w14:textId="77777777" w:rsidR="002C4D2F" w:rsidRPr="00190879" w:rsidRDefault="002C4D2F" w:rsidP="00386A49">
      <w:pPr>
        <w:spacing w:line="276" w:lineRule="auto"/>
        <w:jc w:val="both"/>
        <w:rPr>
          <w:color w:val="000000"/>
        </w:rPr>
      </w:pPr>
    </w:p>
    <w:p w14:paraId="64A48D99" w14:textId="0E78E3DB" w:rsidR="008A3082" w:rsidRDefault="008A3082" w:rsidP="00386A49">
      <w:pPr>
        <w:spacing w:line="276" w:lineRule="auto"/>
        <w:jc w:val="center"/>
        <w:rPr>
          <w:b/>
          <w:color w:val="000000"/>
        </w:rPr>
      </w:pPr>
    </w:p>
    <w:p w14:paraId="4ECA0566" w14:textId="373E06C7" w:rsidR="002C2BD5" w:rsidRDefault="002C2BD5" w:rsidP="00386A49">
      <w:pPr>
        <w:spacing w:line="276" w:lineRule="auto"/>
        <w:jc w:val="center"/>
        <w:rPr>
          <w:b/>
          <w:color w:val="000000"/>
        </w:rPr>
      </w:pPr>
    </w:p>
    <w:p w14:paraId="6196C945" w14:textId="77777777" w:rsidR="002C2BD5" w:rsidRPr="00190879" w:rsidRDefault="002C2BD5" w:rsidP="00386A49">
      <w:pPr>
        <w:spacing w:line="276" w:lineRule="auto"/>
        <w:jc w:val="center"/>
        <w:rPr>
          <w:b/>
          <w:color w:val="000000"/>
        </w:rPr>
      </w:pPr>
    </w:p>
    <w:p w14:paraId="17D90A9D" w14:textId="77777777" w:rsidR="008A3082" w:rsidRPr="00190879" w:rsidRDefault="008A3082" w:rsidP="00386A49">
      <w:pPr>
        <w:spacing w:line="276" w:lineRule="auto"/>
        <w:jc w:val="center"/>
        <w:rPr>
          <w:b/>
          <w:color w:val="000000"/>
        </w:rPr>
      </w:pPr>
      <w:r w:rsidRPr="00190879">
        <w:rPr>
          <w:b/>
          <w:color w:val="000000"/>
        </w:rPr>
        <w:t>P</w:t>
      </w:r>
      <w:r w:rsidR="002C4D2F">
        <w:rPr>
          <w:b/>
          <w:color w:val="000000"/>
        </w:rPr>
        <w:t xml:space="preserve"> R E Ş E D I N T E  U.N.B.R.</w:t>
      </w:r>
    </w:p>
    <w:p w14:paraId="7C78EF51" w14:textId="77777777" w:rsidR="00C91968" w:rsidRPr="00190879" w:rsidRDefault="008A3082" w:rsidP="00386A49">
      <w:pPr>
        <w:spacing w:line="276" w:lineRule="auto"/>
        <w:jc w:val="center"/>
        <w:rPr>
          <w:color w:val="000000"/>
        </w:rPr>
      </w:pPr>
      <w:r w:rsidRPr="00190879">
        <w:rPr>
          <w:b/>
          <w:color w:val="000000"/>
        </w:rPr>
        <w:t xml:space="preserve">Av. dr. </w:t>
      </w:r>
      <w:r w:rsidR="008A3F7D">
        <w:rPr>
          <w:b/>
          <w:color w:val="000000"/>
        </w:rPr>
        <w:t>Traian</w:t>
      </w:r>
      <w:r w:rsidR="00545AB6">
        <w:rPr>
          <w:b/>
          <w:color w:val="000000"/>
        </w:rPr>
        <w:t>-Cornel</w:t>
      </w:r>
      <w:r w:rsidR="008A3F7D">
        <w:rPr>
          <w:b/>
          <w:color w:val="000000"/>
        </w:rPr>
        <w:t xml:space="preserve"> BRICIU</w:t>
      </w:r>
    </w:p>
    <w:sectPr w:rsidR="00C91968" w:rsidRPr="00190879" w:rsidSect="002C2BD5">
      <w:footerReference w:type="default" r:id="rId7"/>
      <w:pgSz w:w="12240" w:h="15840"/>
      <w:pgMar w:top="1276" w:right="1325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8A595" w14:textId="77777777" w:rsidR="00E24312" w:rsidRDefault="00E24312" w:rsidP="00F91F53">
      <w:r>
        <w:separator/>
      </w:r>
    </w:p>
  </w:endnote>
  <w:endnote w:type="continuationSeparator" w:id="0">
    <w:p w14:paraId="21BE434E" w14:textId="77777777" w:rsidR="00E24312" w:rsidRDefault="00E24312" w:rsidP="00F9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5680E" w14:textId="77777777" w:rsidR="00F91F53" w:rsidRDefault="00F91F5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3E5969" w14:textId="77777777" w:rsidR="00F91F53" w:rsidRDefault="00F91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AAEFE" w14:textId="77777777" w:rsidR="00E24312" w:rsidRDefault="00E24312" w:rsidP="00F91F53">
      <w:r>
        <w:separator/>
      </w:r>
    </w:p>
  </w:footnote>
  <w:footnote w:type="continuationSeparator" w:id="0">
    <w:p w14:paraId="7BB82674" w14:textId="77777777" w:rsidR="00E24312" w:rsidRDefault="00E24312" w:rsidP="00F9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082"/>
    <w:rsid w:val="00040903"/>
    <w:rsid w:val="000A1FD0"/>
    <w:rsid w:val="000D7EDF"/>
    <w:rsid w:val="00190879"/>
    <w:rsid w:val="001C54EB"/>
    <w:rsid w:val="001C5BDB"/>
    <w:rsid w:val="0022096B"/>
    <w:rsid w:val="002218B3"/>
    <w:rsid w:val="0029054A"/>
    <w:rsid w:val="002C2BD5"/>
    <w:rsid w:val="002C4D2F"/>
    <w:rsid w:val="00386A49"/>
    <w:rsid w:val="003A4C79"/>
    <w:rsid w:val="003E56C8"/>
    <w:rsid w:val="003E5719"/>
    <w:rsid w:val="0043486A"/>
    <w:rsid w:val="004702DC"/>
    <w:rsid w:val="00545AB6"/>
    <w:rsid w:val="00585706"/>
    <w:rsid w:val="0058572A"/>
    <w:rsid w:val="00675D10"/>
    <w:rsid w:val="0069671C"/>
    <w:rsid w:val="006F0337"/>
    <w:rsid w:val="0073040C"/>
    <w:rsid w:val="00770EF7"/>
    <w:rsid w:val="0077228F"/>
    <w:rsid w:val="008A191D"/>
    <w:rsid w:val="008A3082"/>
    <w:rsid w:val="008A3F7D"/>
    <w:rsid w:val="008F01E6"/>
    <w:rsid w:val="0096364E"/>
    <w:rsid w:val="00A42B88"/>
    <w:rsid w:val="00A90466"/>
    <w:rsid w:val="00AC15B0"/>
    <w:rsid w:val="00AF76BC"/>
    <w:rsid w:val="00B01CFE"/>
    <w:rsid w:val="00B25D58"/>
    <w:rsid w:val="00B33AB2"/>
    <w:rsid w:val="00B676BF"/>
    <w:rsid w:val="00B830B8"/>
    <w:rsid w:val="00BB497C"/>
    <w:rsid w:val="00BF05C8"/>
    <w:rsid w:val="00C03C22"/>
    <w:rsid w:val="00C1352F"/>
    <w:rsid w:val="00C91968"/>
    <w:rsid w:val="00D01505"/>
    <w:rsid w:val="00E24312"/>
    <w:rsid w:val="00E5065E"/>
    <w:rsid w:val="00E55FE8"/>
    <w:rsid w:val="00ED6C6D"/>
    <w:rsid w:val="00F9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D395B"/>
  <w15:chartTrackingRefBased/>
  <w15:docId w15:val="{582C1029-77BB-47E6-BB79-59D0863B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08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3082"/>
    <w:rPr>
      <w:color w:val="0000FF"/>
      <w:u w:val="single"/>
    </w:rPr>
  </w:style>
  <w:style w:type="paragraph" w:customStyle="1" w:styleId="Default">
    <w:name w:val="Default"/>
    <w:rsid w:val="00AF76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F91F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91F53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1F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91F53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2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br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396</Words>
  <Characters>2260</Characters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LinksUpToDate>false</LinksUpToDate>
  <CharactersWithSpaces>2651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2019-06-10T14:04:00Z</dcterms:created>
  <dcterms:modified xsi:type="dcterms:W3CDTF">2020-12-07T12:33:00Z</dcterms:modified>
</cp:coreProperties>
</file>