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A42F" w14:textId="77777777" w:rsidR="00CC6FDA" w:rsidRPr="00665C01" w:rsidRDefault="00CC6FDA" w:rsidP="00AA4EF8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04C68EF2" w14:textId="77777777" w:rsidR="00CC6FDA" w:rsidRPr="00665C01" w:rsidRDefault="00CC6FDA" w:rsidP="00AA4EF8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506694A8" w14:textId="7CA09CCC" w:rsidR="00CC6FDA" w:rsidRPr="00665C01" w:rsidRDefault="0078373A" w:rsidP="00AA4EF8">
      <w:pPr>
        <w:spacing w:line="276" w:lineRule="auto"/>
        <w:rPr>
          <w:b/>
          <w:sz w:val="28"/>
        </w:rPr>
      </w:pPr>
      <w:r w:rsidRPr="00325F13">
        <w:rPr>
          <w:b/>
          <w:sz w:val="28"/>
        </w:rPr>
        <w:t xml:space="preserve">BUCUREŞTI,  </w:t>
      </w:r>
      <w:r w:rsidR="00AD13D8">
        <w:rPr>
          <w:b/>
          <w:sz w:val="28"/>
        </w:rPr>
        <w:t>25-26 iunie 2021</w:t>
      </w:r>
    </w:p>
    <w:p w14:paraId="0A61DA75" w14:textId="77777777" w:rsidR="00CC6FDA" w:rsidRPr="00665C01" w:rsidRDefault="00CC6FDA" w:rsidP="00AA4EF8">
      <w:pPr>
        <w:spacing w:line="276" w:lineRule="auto"/>
        <w:jc w:val="center"/>
      </w:pPr>
    </w:p>
    <w:p w14:paraId="48629421" w14:textId="77777777" w:rsidR="00665C01" w:rsidRPr="00665C01" w:rsidRDefault="00665C01" w:rsidP="00AA4EF8">
      <w:pPr>
        <w:spacing w:line="276" w:lineRule="auto"/>
        <w:jc w:val="center"/>
      </w:pPr>
    </w:p>
    <w:p w14:paraId="08D9A483" w14:textId="4AE062A2" w:rsidR="00CC6FDA" w:rsidRPr="00665C01" w:rsidRDefault="00CC6FDA" w:rsidP="00AA4EF8">
      <w:pPr>
        <w:spacing w:line="276" w:lineRule="auto"/>
        <w:jc w:val="center"/>
        <w:rPr>
          <w:b/>
          <w:sz w:val="28"/>
        </w:rPr>
      </w:pPr>
      <w:r w:rsidRPr="00665C01">
        <w:rPr>
          <w:b/>
          <w:sz w:val="28"/>
        </w:rPr>
        <w:t>HOTĂRÂREA NR. 0</w:t>
      </w:r>
      <w:r w:rsidR="0056558A">
        <w:rPr>
          <w:b/>
          <w:sz w:val="28"/>
        </w:rPr>
        <w:t>5</w:t>
      </w:r>
    </w:p>
    <w:p w14:paraId="33AC2C52" w14:textId="314B735A" w:rsidR="0037343E" w:rsidRDefault="00CC6FDA" w:rsidP="0056558A">
      <w:pPr>
        <w:spacing w:line="276" w:lineRule="auto"/>
        <w:jc w:val="center"/>
        <w:rPr>
          <w:b/>
        </w:rPr>
      </w:pPr>
      <w:r w:rsidRPr="00665C01">
        <w:rPr>
          <w:b/>
        </w:rPr>
        <w:t xml:space="preserve">privind </w:t>
      </w:r>
      <w:r w:rsidR="0056558A" w:rsidRPr="0056558A">
        <w:rPr>
          <w:b/>
        </w:rPr>
        <w:t>completarea</w:t>
      </w:r>
      <w:r w:rsidR="0037343E">
        <w:rPr>
          <w:b/>
        </w:rPr>
        <w:t xml:space="preserve"> componenței</w:t>
      </w:r>
      <w:r w:rsidR="0056558A" w:rsidRPr="0056558A">
        <w:rPr>
          <w:b/>
        </w:rPr>
        <w:t xml:space="preserve"> Consiliului</w:t>
      </w:r>
      <w:r w:rsidR="0037343E">
        <w:rPr>
          <w:b/>
        </w:rPr>
        <w:t xml:space="preserve"> </w:t>
      </w:r>
    </w:p>
    <w:p w14:paraId="19A773B7" w14:textId="6F2D20AD" w:rsidR="0056558A" w:rsidRPr="0056558A" w:rsidRDefault="0056558A" w:rsidP="0056558A">
      <w:pPr>
        <w:spacing w:line="276" w:lineRule="auto"/>
        <w:jc w:val="center"/>
        <w:rPr>
          <w:b/>
        </w:rPr>
      </w:pPr>
      <w:r w:rsidRPr="0056558A">
        <w:rPr>
          <w:b/>
        </w:rPr>
        <w:t xml:space="preserve">Uniunii Naționale a Barourilor din România  </w:t>
      </w:r>
    </w:p>
    <w:p w14:paraId="480EE2D6" w14:textId="77777777" w:rsidR="0056558A" w:rsidRPr="0056558A" w:rsidRDefault="0056558A" w:rsidP="0056558A">
      <w:pPr>
        <w:spacing w:line="276" w:lineRule="auto"/>
        <w:jc w:val="center"/>
        <w:rPr>
          <w:b/>
        </w:rPr>
      </w:pPr>
    </w:p>
    <w:p w14:paraId="78BDEE72" w14:textId="77777777" w:rsidR="00665C01" w:rsidRPr="00665C01" w:rsidRDefault="00665C01" w:rsidP="007D1781">
      <w:pPr>
        <w:spacing w:line="276" w:lineRule="auto"/>
        <w:jc w:val="center"/>
      </w:pPr>
    </w:p>
    <w:p w14:paraId="6491AD8B" w14:textId="4B1AB2BA" w:rsidR="00AD799F" w:rsidRPr="00665C01" w:rsidRDefault="00CC6FDA" w:rsidP="00AD799F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AD799F" w:rsidRPr="00665C01">
        <w:rPr>
          <w:i/>
        </w:rPr>
        <w:t>Congresul Avoca</w:t>
      </w:r>
      <w:r w:rsidR="0075142E">
        <w:rPr>
          <w:i/>
        </w:rPr>
        <w:t>ț</w:t>
      </w:r>
      <w:r w:rsidR="00AD799F" w:rsidRPr="00665C01">
        <w:rPr>
          <w:i/>
        </w:rPr>
        <w:t>ilor, constituit în conformitate cu dispozițiile art. 6</w:t>
      </w:r>
      <w:r w:rsidR="00AD799F">
        <w:rPr>
          <w:i/>
        </w:rPr>
        <w:t>1</w:t>
      </w:r>
      <w:r w:rsidR="00AD799F" w:rsidRPr="00665C01">
        <w:rPr>
          <w:i/>
        </w:rPr>
        <w:t xml:space="preserve"> alin. (1) din Legea nr. 51/1995 pentru organizarea şi exercitarea profesiei de avocat, republicată, cu modificările şi completările </w:t>
      </w:r>
      <w:r w:rsidR="00AD799F" w:rsidRPr="000A1892">
        <w:rPr>
          <w:rFonts w:cs="Arial"/>
          <w:i/>
        </w:rPr>
        <w:t>ulterioare</w:t>
      </w:r>
      <w:r w:rsidR="00AD799F">
        <w:rPr>
          <w:rFonts w:cs="Arial"/>
          <w:i/>
        </w:rPr>
        <w:t xml:space="preserve"> (în continuare Lege)</w:t>
      </w:r>
      <w:r w:rsidR="00AD799F" w:rsidRPr="000A1892">
        <w:rPr>
          <w:rFonts w:cs="Arial"/>
          <w:i/>
        </w:rPr>
        <w:t>,</w:t>
      </w:r>
    </w:p>
    <w:p w14:paraId="6F728479" w14:textId="03D9BE7F" w:rsidR="0056558A" w:rsidRPr="00946598" w:rsidRDefault="00AD799F" w:rsidP="0056558A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Pr="00946598">
        <w:rPr>
          <w:i/>
        </w:rPr>
        <w:t xml:space="preserve">Văzând dispozițiile art. 63 alin. (1) lit. </w:t>
      </w:r>
      <w:r w:rsidR="00685C2E">
        <w:rPr>
          <w:i/>
        </w:rPr>
        <w:t>b</w:t>
      </w:r>
      <w:r w:rsidRPr="00946598">
        <w:rPr>
          <w:i/>
        </w:rPr>
        <w:t>)</w:t>
      </w:r>
      <w:r w:rsidR="0056558A" w:rsidRPr="00946598">
        <w:rPr>
          <w:i/>
        </w:rPr>
        <w:t>, art. 64 alin. (1), (2) și (3) din Lege și art. 84 alin. (1) și (2) din Statutul profesiei de avocat</w:t>
      </w:r>
      <w:r w:rsidRPr="00946598">
        <w:rPr>
          <w:i/>
        </w:rPr>
        <w:t xml:space="preserve">, precum și </w:t>
      </w:r>
      <w:r w:rsidR="00AD13D8">
        <w:rPr>
          <w:i/>
        </w:rPr>
        <w:t>Hotărârea Consiliului Uniunii Naționale a Barourilor din România (în continuare U.N.B.R.) nr. 147/14-15 mai 2021,</w:t>
      </w:r>
      <w:r w:rsidR="0056558A" w:rsidRPr="00946598">
        <w:rPr>
          <w:i/>
        </w:rPr>
        <w:t xml:space="preserve"> </w:t>
      </w:r>
    </w:p>
    <w:p w14:paraId="43BB9DD0" w14:textId="7E199AAA" w:rsidR="00AD799F" w:rsidRDefault="0056558A" w:rsidP="0056558A">
      <w:pPr>
        <w:spacing w:line="276" w:lineRule="auto"/>
        <w:jc w:val="both"/>
        <w:rPr>
          <w:i/>
        </w:rPr>
      </w:pPr>
      <w:r w:rsidRPr="00946598">
        <w:rPr>
          <w:i/>
        </w:rPr>
        <w:tab/>
        <w:t xml:space="preserve">Luând act de faptul că există </w:t>
      </w:r>
      <w:r w:rsidR="001D61FB">
        <w:rPr>
          <w:i/>
        </w:rPr>
        <w:t xml:space="preserve">câte </w:t>
      </w:r>
      <w:r w:rsidRPr="00946598">
        <w:rPr>
          <w:i/>
        </w:rPr>
        <w:t>un loc vacant</w:t>
      </w:r>
      <w:r w:rsidRPr="0056558A">
        <w:rPr>
          <w:i/>
        </w:rPr>
        <w:t xml:space="preserve"> în Consiliul U</w:t>
      </w:r>
      <w:r>
        <w:rPr>
          <w:i/>
        </w:rPr>
        <w:t>.</w:t>
      </w:r>
      <w:r w:rsidRPr="0056558A">
        <w:rPr>
          <w:i/>
        </w:rPr>
        <w:t>N</w:t>
      </w:r>
      <w:r>
        <w:rPr>
          <w:i/>
        </w:rPr>
        <w:t>.</w:t>
      </w:r>
      <w:r w:rsidRPr="0056558A">
        <w:rPr>
          <w:i/>
        </w:rPr>
        <w:t>B</w:t>
      </w:r>
      <w:r>
        <w:rPr>
          <w:i/>
        </w:rPr>
        <w:t>.</w:t>
      </w:r>
      <w:r w:rsidRPr="0056558A">
        <w:rPr>
          <w:i/>
        </w:rPr>
        <w:t>R</w:t>
      </w:r>
      <w:r>
        <w:rPr>
          <w:i/>
        </w:rPr>
        <w:t>.</w:t>
      </w:r>
      <w:r w:rsidRPr="0056558A">
        <w:rPr>
          <w:i/>
        </w:rPr>
        <w:t xml:space="preserve"> pentru Barou</w:t>
      </w:r>
      <w:r>
        <w:rPr>
          <w:i/>
        </w:rPr>
        <w:t xml:space="preserve">rile </w:t>
      </w:r>
      <w:r w:rsidR="00AD13D8">
        <w:rPr>
          <w:i/>
        </w:rPr>
        <w:t>Mureș și Sălaj</w:t>
      </w:r>
      <w:r w:rsidRPr="0056558A">
        <w:rPr>
          <w:i/>
        </w:rPr>
        <w:t>, potrivit normei de reprezentare prevăzute la art. 84 alin. (2) din Statutul profesiei de avocat</w:t>
      </w:r>
      <w:r w:rsidR="00AD13D8">
        <w:rPr>
          <w:i/>
        </w:rPr>
        <w:t xml:space="preserve">, </w:t>
      </w:r>
      <w:r w:rsidRPr="0056558A">
        <w:rPr>
          <w:i/>
        </w:rPr>
        <w:t xml:space="preserve">și există </w:t>
      </w:r>
      <w:r w:rsidR="0075142E">
        <w:rPr>
          <w:i/>
        </w:rPr>
        <w:t xml:space="preserve">câte </w:t>
      </w:r>
      <w:r w:rsidRPr="0056558A">
        <w:rPr>
          <w:i/>
        </w:rPr>
        <w:t xml:space="preserve">un singur candidat propus de </w:t>
      </w:r>
      <w:r>
        <w:rPr>
          <w:i/>
        </w:rPr>
        <w:t xml:space="preserve">fiecare din cele două </w:t>
      </w:r>
      <w:r w:rsidRPr="0056558A">
        <w:rPr>
          <w:i/>
        </w:rPr>
        <w:t>Barou</w:t>
      </w:r>
      <w:r>
        <w:rPr>
          <w:i/>
        </w:rPr>
        <w:t>ri</w:t>
      </w:r>
      <w:r w:rsidRPr="0056558A">
        <w:rPr>
          <w:i/>
        </w:rPr>
        <w:t xml:space="preserve"> pentru alegerea ca membru al Consiliului U</w:t>
      </w:r>
      <w:r w:rsidR="0091506E">
        <w:rPr>
          <w:i/>
        </w:rPr>
        <w:t>.</w:t>
      </w:r>
      <w:r w:rsidRPr="0056558A">
        <w:rPr>
          <w:i/>
        </w:rPr>
        <w:t>N</w:t>
      </w:r>
      <w:r w:rsidR="0091506E">
        <w:rPr>
          <w:i/>
        </w:rPr>
        <w:t>.</w:t>
      </w:r>
      <w:r w:rsidRPr="0056558A">
        <w:rPr>
          <w:i/>
        </w:rPr>
        <w:t>B</w:t>
      </w:r>
      <w:r w:rsidR="0091506E">
        <w:rPr>
          <w:i/>
        </w:rPr>
        <w:t>.</w:t>
      </w:r>
      <w:r w:rsidRPr="0056558A">
        <w:rPr>
          <w:i/>
        </w:rPr>
        <w:t>R</w:t>
      </w:r>
      <w:r w:rsidR="0091506E">
        <w:rPr>
          <w:i/>
        </w:rPr>
        <w:t>.</w:t>
      </w:r>
      <w:r w:rsidRPr="0056558A">
        <w:rPr>
          <w:i/>
        </w:rPr>
        <w:t>, cu privire la care nu s-au exprimat contestații sau obiecțiuni</w:t>
      </w:r>
      <w:r w:rsidR="00417C74">
        <w:rPr>
          <w:i/>
        </w:rPr>
        <w:t>,</w:t>
      </w:r>
    </w:p>
    <w:p w14:paraId="64ECE8F7" w14:textId="77777777" w:rsidR="00AD13D8" w:rsidRPr="00AD13D8" w:rsidRDefault="00AD13D8" w:rsidP="00AD13D8">
      <w:pPr>
        <w:spacing w:line="276" w:lineRule="auto"/>
        <w:ind w:firstLine="720"/>
        <w:jc w:val="both"/>
        <w:rPr>
          <w:i/>
        </w:rPr>
      </w:pPr>
      <w:r w:rsidRPr="00AD13D8">
        <w:rPr>
          <w:i/>
        </w:rPr>
        <w:t>Având în vedere Decizia Consiliului UNBR nr. 119/29-30 ianuarie 2021 (cu caracter interpretativ) privind aplicarea unitară a prevederilor legislației profesiei de avocat cu privire la efectele exercițiului unei demnității publice sau a calității de prefect și subprefect, cu caracter temporar, asupra calității de membru în organele de conducere locale și centrale ale profesiei de avocat;</w:t>
      </w:r>
    </w:p>
    <w:p w14:paraId="4E62DA49" w14:textId="6E061A6B" w:rsidR="00AD13D8" w:rsidRDefault="00AD13D8" w:rsidP="00AD13D8">
      <w:pPr>
        <w:spacing w:line="276" w:lineRule="auto"/>
        <w:ind w:firstLine="720"/>
        <w:jc w:val="both"/>
        <w:rPr>
          <w:i/>
        </w:rPr>
      </w:pPr>
      <w:r w:rsidRPr="00AD13D8">
        <w:rPr>
          <w:i/>
        </w:rPr>
        <w:t xml:space="preserve">Constând că ne aflăm în situația prevăzută în decizia interpretativă sus menționată, prin faptul că </w:t>
      </w:r>
      <w:r>
        <w:rPr>
          <w:i/>
        </w:rPr>
        <w:t>doi membri ai Consiliului U</w:t>
      </w:r>
      <w:r w:rsidR="00BB28F7">
        <w:rPr>
          <w:i/>
        </w:rPr>
        <w:t>.</w:t>
      </w:r>
      <w:r>
        <w:rPr>
          <w:i/>
        </w:rPr>
        <w:t>N</w:t>
      </w:r>
      <w:r w:rsidR="00BB28F7">
        <w:rPr>
          <w:i/>
        </w:rPr>
        <w:t>.</w:t>
      </w:r>
      <w:r>
        <w:rPr>
          <w:i/>
        </w:rPr>
        <w:t>B</w:t>
      </w:r>
      <w:r w:rsidR="00BB28F7">
        <w:rPr>
          <w:i/>
        </w:rPr>
        <w:t>.</w:t>
      </w:r>
      <w:r>
        <w:rPr>
          <w:i/>
        </w:rPr>
        <w:t>R</w:t>
      </w:r>
      <w:r w:rsidR="00BB28F7">
        <w:rPr>
          <w:i/>
        </w:rPr>
        <w:t>.</w:t>
      </w:r>
      <w:r>
        <w:rPr>
          <w:i/>
        </w:rPr>
        <w:t xml:space="preserve"> </w:t>
      </w:r>
      <w:r w:rsidRPr="00AD13D8">
        <w:rPr>
          <w:i/>
        </w:rPr>
        <w:t>se află în imposibilitate temporară de exercitare a acestei calități, ca urmare a exercitării unei demnități publice</w:t>
      </w:r>
      <w:r w:rsidR="001325B9">
        <w:rPr>
          <w:i/>
        </w:rPr>
        <w:t xml:space="preserve"> sau </w:t>
      </w:r>
      <w:r w:rsidR="001325B9" w:rsidRPr="00AD13D8">
        <w:rPr>
          <w:i/>
        </w:rPr>
        <w:t>a calității de prefect și subprefect</w:t>
      </w:r>
      <w:r w:rsidRPr="00AD13D8">
        <w:rPr>
          <w:i/>
        </w:rPr>
        <w:t>,</w:t>
      </w:r>
    </w:p>
    <w:p w14:paraId="71791A3C" w14:textId="67151A42" w:rsidR="00AD13D8" w:rsidRDefault="00AD799F" w:rsidP="00AD13D8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AD13D8">
        <w:rPr>
          <w:i/>
        </w:rPr>
        <w:t xml:space="preserve">Constatând faptul că s-au constituit cvorumul și majoritatea prevăzute pentru aprobare, </w:t>
      </w:r>
    </w:p>
    <w:p w14:paraId="061A4C4D" w14:textId="620FC9E4" w:rsidR="00CC6FDA" w:rsidRPr="00AA4EF8" w:rsidRDefault="00AD13D8" w:rsidP="00AD799F">
      <w:pPr>
        <w:spacing w:line="276" w:lineRule="auto"/>
        <w:jc w:val="both"/>
        <w:rPr>
          <w:b/>
        </w:rPr>
      </w:pPr>
      <w:r>
        <w:rPr>
          <w:i/>
        </w:rPr>
        <w:t xml:space="preserve"> </w:t>
      </w:r>
      <w:r w:rsidR="00AD799F">
        <w:rPr>
          <w:i/>
        </w:rPr>
        <w:t xml:space="preserve"> </w:t>
      </w:r>
    </w:p>
    <w:p w14:paraId="39EDE1AF" w14:textId="77777777" w:rsidR="00CC6FDA" w:rsidRPr="00AA4EF8" w:rsidRDefault="00CC6FDA" w:rsidP="00AA4EF8">
      <w:pPr>
        <w:spacing w:line="276" w:lineRule="auto"/>
        <w:jc w:val="center"/>
        <w:rPr>
          <w:b/>
        </w:rPr>
      </w:pPr>
      <w:r w:rsidRPr="00AA4EF8">
        <w:rPr>
          <w:b/>
        </w:rPr>
        <w:t>HOTĂRĂŞTE:</w:t>
      </w:r>
    </w:p>
    <w:p w14:paraId="75F7DABB" w14:textId="57215F85" w:rsidR="00CC6FDA" w:rsidRDefault="00CC6FDA" w:rsidP="00AA4EF8">
      <w:pPr>
        <w:spacing w:line="276" w:lineRule="auto"/>
        <w:jc w:val="center"/>
        <w:rPr>
          <w:b/>
        </w:rPr>
      </w:pPr>
    </w:p>
    <w:p w14:paraId="365A51D3" w14:textId="77777777" w:rsidR="00AD13D8" w:rsidRPr="00AA4EF8" w:rsidRDefault="00AD13D8" w:rsidP="00AA4EF8">
      <w:pPr>
        <w:spacing w:line="276" w:lineRule="auto"/>
        <w:jc w:val="center"/>
        <w:rPr>
          <w:b/>
        </w:rPr>
      </w:pPr>
    </w:p>
    <w:p w14:paraId="758C6AF1" w14:textId="0F59E9EF" w:rsidR="0056558A" w:rsidRPr="0056558A" w:rsidRDefault="00CC6FDA" w:rsidP="0056558A">
      <w:pPr>
        <w:spacing w:line="276" w:lineRule="auto"/>
        <w:jc w:val="both"/>
        <w:rPr>
          <w:bCs/>
        </w:rPr>
      </w:pPr>
      <w:r w:rsidRPr="00665C01">
        <w:rPr>
          <w:b/>
        </w:rPr>
        <w:tab/>
        <w:t>Art. 1.</w:t>
      </w:r>
      <w:r w:rsidR="0056558A" w:rsidRPr="0056558A">
        <w:rPr>
          <w:bCs/>
        </w:rPr>
        <w:t xml:space="preserve"> – Consiliul U</w:t>
      </w:r>
      <w:r w:rsidR="00417C74">
        <w:rPr>
          <w:bCs/>
        </w:rPr>
        <w:t>.</w:t>
      </w:r>
      <w:r w:rsidR="0056558A" w:rsidRPr="0056558A">
        <w:rPr>
          <w:bCs/>
        </w:rPr>
        <w:t>N</w:t>
      </w:r>
      <w:r w:rsidR="00417C74">
        <w:rPr>
          <w:bCs/>
        </w:rPr>
        <w:t>.</w:t>
      </w:r>
      <w:r w:rsidR="0056558A" w:rsidRPr="0056558A">
        <w:rPr>
          <w:bCs/>
        </w:rPr>
        <w:t>B</w:t>
      </w:r>
      <w:r w:rsidR="00417C74">
        <w:rPr>
          <w:bCs/>
        </w:rPr>
        <w:t>.</w:t>
      </w:r>
      <w:r w:rsidR="0056558A" w:rsidRPr="0056558A">
        <w:rPr>
          <w:bCs/>
        </w:rPr>
        <w:t>R</w:t>
      </w:r>
      <w:r w:rsidR="00417C74">
        <w:rPr>
          <w:bCs/>
        </w:rPr>
        <w:t>.</w:t>
      </w:r>
      <w:r w:rsidR="0056558A" w:rsidRPr="0056558A">
        <w:rPr>
          <w:bCs/>
        </w:rPr>
        <w:t xml:space="preserve"> se completează, după cum urmează: </w:t>
      </w:r>
    </w:p>
    <w:p w14:paraId="6FFFAE35" w14:textId="106D165E" w:rsidR="0056558A" w:rsidRDefault="008701B2" w:rsidP="0075142E">
      <w:pPr>
        <w:spacing w:line="276" w:lineRule="auto"/>
        <w:ind w:left="720"/>
        <w:jc w:val="both"/>
        <w:rPr>
          <w:bCs/>
        </w:rPr>
      </w:pPr>
      <w:r>
        <w:rPr>
          <w:bCs/>
        </w:rPr>
        <w:t>a) -</w:t>
      </w:r>
      <w:r w:rsidR="00417C74">
        <w:rPr>
          <w:bCs/>
        </w:rPr>
        <w:t xml:space="preserve"> </w:t>
      </w:r>
      <w:r w:rsidR="0056558A">
        <w:rPr>
          <w:bCs/>
        </w:rPr>
        <w:t>domnul avocat</w:t>
      </w:r>
      <w:r w:rsidR="00AD13D8" w:rsidRPr="00AD13D8">
        <w:rPr>
          <w:bCs/>
        </w:rPr>
        <w:t xml:space="preserve"> Szasz Laszlo Zsolt</w:t>
      </w:r>
      <w:r w:rsidR="0056558A">
        <w:rPr>
          <w:bCs/>
        </w:rPr>
        <w:t xml:space="preserve">, </w:t>
      </w:r>
      <w:r w:rsidR="0075142E">
        <w:rPr>
          <w:bCs/>
        </w:rPr>
        <w:t>consilier U</w:t>
      </w:r>
      <w:r>
        <w:rPr>
          <w:bCs/>
        </w:rPr>
        <w:t>.</w:t>
      </w:r>
      <w:r w:rsidR="0075142E">
        <w:rPr>
          <w:bCs/>
        </w:rPr>
        <w:t>N</w:t>
      </w:r>
      <w:r>
        <w:rPr>
          <w:bCs/>
        </w:rPr>
        <w:t>.</w:t>
      </w:r>
      <w:r w:rsidR="0075142E">
        <w:rPr>
          <w:bCs/>
        </w:rPr>
        <w:t>B</w:t>
      </w:r>
      <w:r>
        <w:rPr>
          <w:bCs/>
        </w:rPr>
        <w:t>.</w:t>
      </w:r>
      <w:r w:rsidR="0075142E">
        <w:rPr>
          <w:bCs/>
        </w:rPr>
        <w:t>R</w:t>
      </w:r>
      <w:r>
        <w:rPr>
          <w:bCs/>
        </w:rPr>
        <w:t>.</w:t>
      </w:r>
      <w:r w:rsidR="0075142E">
        <w:rPr>
          <w:bCs/>
        </w:rPr>
        <w:t xml:space="preserve">, </w:t>
      </w:r>
      <w:r w:rsidR="0056558A">
        <w:rPr>
          <w:bCs/>
        </w:rPr>
        <w:t>Baroul</w:t>
      </w:r>
      <w:r w:rsidR="00AD13D8">
        <w:rPr>
          <w:bCs/>
        </w:rPr>
        <w:t xml:space="preserve"> Mureș;</w:t>
      </w:r>
    </w:p>
    <w:p w14:paraId="50F60AB0" w14:textId="666D45E1" w:rsidR="0056558A" w:rsidRDefault="008701B2" w:rsidP="0075142E">
      <w:pPr>
        <w:spacing w:line="276" w:lineRule="auto"/>
        <w:ind w:left="720"/>
        <w:jc w:val="both"/>
        <w:rPr>
          <w:bCs/>
        </w:rPr>
      </w:pPr>
      <w:r>
        <w:rPr>
          <w:bCs/>
        </w:rPr>
        <w:t>b) -</w:t>
      </w:r>
      <w:r w:rsidR="0056558A">
        <w:rPr>
          <w:bCs/>
        </w:rPr>
        <w:t xml:space="preserve"> </w:t>
      </w:r>
      <w:r w:rsidR="00417C74">
        <w:rPr>
          <w:bCs/>
        </w:rPr>
        <w:t xml:space="preserve">domnul avocat, </w:t>
      </w:r>
      <w:r w:rsidR="00AD13D8" w:rsidRPr="00AD13D8">
        <w:rPr>
          <w:bCs/>
        </w:rPr>
        <w:t xml:space="preserve">Tulbure Călin </w:t>
      </w:r>
      <w:r w:rsidR="00AD13D8">
        <w:rPr>
          <w:bCs/>
        </w:rPr>
        <w:t>–</w:t>
      </w:r>
      <w:r w:rsidR="00AD13D8" w:rsidRPr="00AD13D8">
        <w:rPr>
          <w:bCs/>
        </w:rPr>
        <w:t xml:space="preserve"> Viorel</w:t>
      </w:r>
      <w:r w:rsidR="00AD13D8">
        <w:rPr>
          <w:bCs/>
        </w:rPr>
        <w:t>,</w:t>
      </w:r>
      <w:r w:rsidR="00AD13D8" w:rsidRPr="00AD13D8">
        <w:rPr>
          <w:bCs/>
        </w:rPr>
        <w:t xml:space="preserve"> </w:t>
      </w:r>
      <w:r w:rsidR="0075142E">
        <w:rPr>
          <w:bCs/>
        </w:rPr>
        <w:t>consilier U</w:t>
      </w:r>
      <w:r>
        <w:rPr>
          <w:bCs/>
        </w:rPr>
        <w:t>.</w:t>
      </w:r>
      <w:r w:rsidR="0075142E">
        <w:rPr>
          <w:bCs/>
        </w:rPr>
        <w:t>N</w:t>
      </w:r>
      <w:r>
        <w:rPr>
          <w:bCs/>
        </w:rPr>
        <w:t>.</w:t>
      </w:r>
      <w:r w:rsidR="0075142E">
        <w:rPr>
          <w:bCs/>
        </w:rPr>
        <w:t>B</w:t>
      </w:r>
      <w:r>
        <w:rPr>
          <w:bCs/>
        </w:rPr>
        <w:t>.</w:t>
      </w:r>
      <w:r w:rsidR="0075142E">
        <w:rPr>
          <w:bCs/>
        </w:rPr>
        <w:t>R</w:t>
      </w:r>
      <w:r>
        <w:rPr>
          <w:bCs/>
        </w:rPr>
        <w:t>.</w:t>
      </w:r>
      <w:r w:rsidR="0075142E">
        <w:rPr>
          <w:bCs/>
        </w:rPr>
        <w:t xml:space="preserve">, </w:t>
      </w:r>
      <w:r w:rsidR="00417C74">
        <w:rPr>
          <w:bCs/>
        </w:rPr>
        <w:t xml:space="preserve">Baroul </w:t>
      </w:r>
      <w:r w:rsidR="00AD13D8">
        <w:rPr>
          <w:bCs/>
        </w:rPr>
        <w:t>Sălaj</w:t>
      </w:r>
      <w:r w:rsidR="00C9575D">
        <w:rPr>
          <w:bCs/>
        </w:rPr>
        <w:t>.</w:t>
      </w:r>
    </w:p>
    <w:p w14:paraId="091EC426" w14:textId="77777777" w:rsidR="00AD13D8" w:rsidRPr="0056558A" w:rsidRDefault="00AD13D8" w:rsidP="0075142E">
      <w:pPr>
        <w:spacing w:line="276" w:lineRule="auto"/>
        <w:ind w:left="720"/>
        <w:jc w:val="both"/>
        <w:rPr>
          <w:bCs/>
        </w:rPr>
      </w:pPr>
    </w:p>
    <w:p w14:paraId="0B1823F1" w14:textId="25F08A56" w:rsidR="00AD13D8" w:rsidRDefault="0056558A" w:rsidP="00C9575D">
      <w:pPr>
        <w:spacing w:line="276" w:lineRule="auto"/>
        <w:ind w:firstLine="720"/>
        <w:jc w:val="both"/>
        <w:rPr>
          <w:bCs/>
        </w:rPr>
      </w:pPr>
      <w:r w:rsidRPr="00417C74">
        <w:rPr>
          <w:b/>
        </w:rPr>
        <w:lastRenderedPageBreak/>
        <w:t>Art. 2. –</w:t>
      </w:r>
      <w:r w:rsidRPr="0056558A">
        <w:rPr>
          <w:bCs/>
        </w:rPr>
        <w:t xml:space="preserve"> Durata mandatului no</w:t>
      </w:r>
      <w:r w:rsidR="0075142E">
        <w:rPr>
          <w:bCs/>
        </w:rPr>
        <w:t>ilor</w:t>
      </w:r>
      <w:r w:rsidRPr="0056558A">
        <w:rPr>
          <w:bCs/>
        </w:rPr>
        <w:t xml:space="preserve"> membr</w:t>
      </w:r>
      <w:r w:rsidR="0075142E">
        <w:rPr>
          <w:bCs/>
        </w:rPr>
        <w:t>i</w:t>
      </w:r>
      <w:r w:rsidRPr="0056558A">
        <w:rPr>
          <w:bCs/>
        </w:rPr>
        <w:t xml:space="preserve"> a</w:t>
      </w:r>
      <w:r w:rsidR="0075142E">
        <w:rPr>
          <w:bCs/>
        </w:rPr>
        <w:t>i</w:t>
      </w:r>
      <w:r w:rsidRPr="0056558A">
        <w:rPr>
          <w:bCs/>
        </w:rPr>
        <w:t xml:space="preserve"> Consiliului U</w:t>
      </w:r>
      <w:r w:rsidR="00F5105E">
        <w:rPr>
          <w:bCs/>
        </w:rPr>
        <w:t>.</w:t>
      </w:r>
      <w:r w:rsidRPr="0056558A">
        <w:rPr>
          <w:bCs/>
        </w:rPr>
        <w:t>N</w:t>
      </w:r>
      <w:r w:rsidR="00F5105E">
        <w:rPr>
          <w:bCs/>
        </w:rPr>
        <w:t>.</w:t>
      </w:r>
      <w:r w:rsidRPr="0056558A">
        <w:rPr>
          <w:bCs/>
        </w:rPr>
        <w:t>B</w:t>
      </w:r>
      <w:r w:rsidR="00F5105E">
        <w:rPr>
          <w:bCs/>
        </w:rPr>
        <w:t>.</w:t>
      </w:r>
      <w:r w:rsidRPr="0056558A">
        <w:rPr>
          <w:bCs/>
        </w:rPr>
        <w:t>R</w:t>
      </w:r>
      <w:r w:rsidR="00F5105E">
        <w:rPr>
          <w:bCs/>
        </w:rPr>
        <w:t>.</w:t>
      </w:r>
      <w:r w:rsidRPr="0056558A">
        <w:rPr>
          <w:bCs/>
        </w:rPr>
        <w:t xml:space="preserve"> se stabilește potrivit dispozițiilor</w:t>
      </w:r>
      <w:r w:rsidR="00AD13D8">
        <w:rPr>
          <w:bCs/>
        </w:rPr>
        <w:t xml:space="preserve"> </w:t>
      </w:r>
      <w:r w:rsidR="00EC4F9E">
        <w:rPr>
          <w:bCs/>
        </w:rPr>
        <w:t xml:space="preserve">cuprinse în </w:t>
      </w:r>
      <w:r w:rsidR="00AD13D8" w:rsidRPr="00AD13D8">
        <w:rPr>
          <w:bCs/>
        </w:rPr>
        <w:t>Decizia Consiliului UNBR nr. 119/29-30 ianuarie 2021 (cu caracter interpretativ)</w:t>
      </w:r>
      <w:r w:rsidRPr="0056558A">
        <w:rPr>
          <w:bCs/>
        </w:rPr>
        <w:t>.</w:t>
      </w:r>
    </w:p>
    <w:p w14:paraId="795BBCD9" w14:textId="427B311E" w:rsidR="0056558A" w:rsidRPr="0056558A" w:rsidRDefault="0056558A" w:rsidP="00C9575D">
      <w:pPr>
        <w:spacing w:line="276" w:lineRule="auto"/>
        <w:ind w:firstLine="720"/>
        <w:jc w:val="both"/>
        <w:rPr>
          <w:bCs/>
        </w:rPr>
      </w:pPr>
      <w:r w:rsidRPr="0056558A">
        <w:rPr>
          <w:bCs/>
        </w:rPr>
        <w:t xml:space="preserve"> </w:t>
      </w:r>
    </w:p>
    <w:p w14:paraId="51BFA495" w14:textId="4803E285" w:rsidR="00CC6FDA" w:rsidRPr="00665C01" w:rsidRDefault="00CC6FDA" w:rsidP="00AA4EF8">
      <w:pPr>
        <w:spacing w:line="276" w:lineRule="auto"/>
        <w:jc w:val="both"/>
      </w:pPr>
      <w:r w:rsidRPr="00665C01">
        <w:rPr>
          <w:b/>
        </w:rPr>
        <w:tab/>
        <w:t xml:space="preserve">Art. </w:t>
      </w:r>
      <w:r w:rsidR="00C9575D">
        <w:rPr>
          <w:b/>
        </w:rPr>
        <w:t>3</w:t>
      </w:r>
      <w:r w:rsidRPr="00665C01">
        <w:rPr>
          <w:b/>
        </w:rPr>
        <w:t xml:space="preserve">. </w:t>
      </w:r>
      <w:r w:rsidRPr="00665C01">
        <w:t xml:space="preserve">– Prezenta Hotărâre se </w:t>
      </w:r>
      <w:r w:rsidR="00D6166E" w:rsidRPr="00665C01">
        <w:t>afișează</w:t>
      </w:r>
      <w:r w:rsidRPr="00665C01">
        <w:t xml:space="preserve"> pe pagina web a U</w:t>
      </w:r>
      <w:r w:rsidR="00F5105E">
        <w:t xml:space="preserve">.N.B.R. </w:t>
      </w:r>
      <w:r w:rsidRPr="00665C01">
        <w:t>(</w:t>
      </w:r>
      <w:hyperlink r:id="rId8" w:history="1">
        <w:r w:rsidR="00F5105E" w:rsidRPr="00F01003">
          <w:rPr>
            <w:rStyle w:val="Hyperlink"/>
          </w:rPr>
          <w:t>www.unbr.ro</w:t>
        </w:r>
      </w:hyperlink>
      <w:r w:rsidRPr="00665C01">
        <w:t xml:space="preserve">) </w:t>
      </w:r>
      <w:r w:rsidR="00633501">
        <w:t>ș</w:t>
      </w:r>
      <w:r w:rsidRPr="00665C01">
        <w:t xml:space="preserve">i se comunică prin e-mail barourilor, care vor asigura comunicarea hotărârii către membrii </w:t>
      </w:r>
      <w:r w:rsidR="00C73903">
        <w:t>acestora</w:t>
      </w:r>
      <w:r w:rsidRPr="00665C01">
        <w:t xml:space="preserve">. </w:t>
      </w:r>
    </w:p>
    <w:p w14:paraId="5C934FF8" w14:textId="25D25C4A" w:rsidR="00CC6FDA" w:rsidRDefault="00CC6FDA" w:rsidP="00AA4EF8">
      <w:pPr>
        <w:spacing w:line="276" w:lineRule="auto"/>
        <w:jc w:val="center"/>
        <w:rPr>
          <w:b/>
        </w:rPr>
      </w:pPr>
    </w:p>
    <w:p w14:paraId="122B51C9" w14:textId="22ED49C3" w:rsidR="00EC4F9E" w:rsidRDefault="00EC4F9E" w:rsidP="00AA4EF8">
      <w:pPr>
        <w:spacing w:line="276" w:lineRule="auto"/>
        <w:jc w:val="center"/>
        <w:rPr>
          <w:b/>
        </w:rPr>
      </w:pPr>
    </w:p>
    <w:p w14:paraId="04338B18" w14:textId="486BD59C" w:rsidR="00EC4F9E" w:rsidRDefault="00EC4F9E" w:rsidP="00AA4EF8">
      <w:pPr>
        <w:spacing w:line="276" w:lineRule="auto"/>
        <w:jc w:val="center"/>
        <w:rPr>
          <w:b/>
        </w:rPr>
      </w:pPr>
    </w:p>
    <w:p w14:paraId="6BEE9CDB" w14:textId="3C047FEF" w:rsidR="00EC4F9E" w:rsidRDefault="00EC4F9E" w:rsidP="00AA4EF8">
      <w:pPr>
        <w:spacing w:line="276" w:lineRule="auto"/>
        <w:jc w:val="center"/>
        <w:rPr>
          <w:b/>
        </w:rPr>
      </w:pPr>
    </w:p>
    <w:p w14:paraId="13ACCFC4" w14:textId="77777777" w:rsidR="00EC4F9E" w:rsidRPr="00665C01" w:rsidRDefault="00EC4F9E" w:rsidP="00AA4EF8">
      <w:pPr>
        <w:spacing w:line="276" w:lineRule="auto"/>
        <w:jc w:val="center"/>
        <w:rPr>
          <w:b/>
        </w:rPr>
      </w:pPr>
    </w:p>
    <w:p w14:paraId="1A6FBB35" w14:textId="77777777" w:rsidR="00CC6FDA" w:rsidRPr="00665C01" w:rsidRDefault="00AA4EF8" w:rsidP="00AA4EF8">
      <w:pPr>
        <w:spacing w:line="276" w:lineRule="auto"/>
        <w:jc w:val="center"/>
        <w:rPr>
          <w:b/>
        </w:rPr>
      </w:pPr>
      <w:r>
        <w:rPr>
          <w:b/>
        </w:rPr>
        <w:t>P R E Ş E D I N T E  U.N.B.R.</w:t>
      </w:r>
    </w:p>
    <w:p w14:paraId="4B6D9920" w14:textId="205A94EF" w:rsidR="00CC6FDA" w:rsidRPr="00665C01" w:rsidRDefault="00CC6FDA" w:rsidP="00AA4EF8">
      <w:pPr>
        <w:spacing w:line="276" w:lineRule="auto"/>
        <w:jc w:val="center"/>
      </w:pPr>
      <w:r w:rsidRPr="00665C01">
        <w:rPr>
          <w:b/>
        </w:rPr>
        <w:t xml:space="preserve">Av. dr. </w:t>
      </w:r>
      <w:r w:rsidR="0028061F">
        <w:rPr>
          <w:b/>
        </w:rPr>
        <w:t>Traian</w:t>
      </w:r>
      <w:r w:rsidR="00AD799F">
        <w:rPr>
          <w:b/>
        </w:rPr>
        <w:t xml:space="preserve">-Cornel </w:t>
      </w:r>
      <w:r w:rsidR="0028061F">
        <w:rPr>
          <w:b/>
        </w:rPr>
        <w:t>BRICIU</w:t>
      </w:r>
    </w:p>
    <w:sectPr w:rsidR="00CC6FDA" w:rsidRPr="00665C01" w:rsidSect="00C9575D">
      <w:footerReference w:type="default" r:id="rId9"/>
      <w:pgSz w:w="12240" w:h="15840"/>
      <w:pgMar w:top="993" w:right="1183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36A6" w14:textId="77777777" w:rsidR="00AD13D8" w:rsidRDefault="00AD13D8" w:rsidP="00AD13D8">
      <w:r>
        <w:separator/>
      </w:r>
    </w:p>
  </w:endnote>
  <w:endnote w:type="continuationSeparator" w:id="0">
    <w:p w14:paraId="1B96DDFC" w14:textId="77777777" w:rsidR="00AD13D8" w:rsidRDefault="00AD13D8" w:rsidP="00AD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294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66404B" w14:textId="19B764B2" w:rsidR="00AD13D8" w:rsidRDefault="00AD13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76BFE8" w14:textId="77777777" w:rsidR="00AD13D8" w:rsidRDefault="00AD1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D8A4" w14:textId="77777777" w:rsidR="00AD13D8" w:rsidRDefault="00AD13D8" w:rsidP="00AD13D8">
      <w:r>
        <w:separator/>
      </w:r>
    </w:p>
  </w:footnote>
  <w:footnote w:type="continuationSeparator" w:id="0">
    <w:p w14:paraId="6608028F" w14:textId="77777777" w:rsidR="00AD13D8" w:rsidRDefault="00AD13D8" w:rsidP="00AD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D60F0"/>
    <w:multiLevelType w:val="hybridMultilevel"/>
    <w:tmpl w:val="F51CD472"/>
    <w:lvl w:ilvl="0" w:tplc="9E28D55C">
      <w:start w:val="1"/>
      <w:numFmt w:val="decimal"/>
      <w:lvlText w:val="%1."/>
      <w:lvlJc w:val="center"/>
      <w:pPr>
        <w:tabs>
          <w:tab w:val="num" w:pos="72"/>
        </w:tabs>
        <w:ind w:left="0" w:firstLine="144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AA"/>
    <w:rsid w:val="00036EB5"/>
    <w:rsid w:val="00044CEC"/>
    <w:rsid w:val="000A79E2"/>
    <w:rsid w:val="000D7EDF"/>
    <w:rsid w:val="001325B9"/>
    <w:rsid w:val="001446A3"/>
    <w:rsid w:val="0019661E"/>
    <w:rsid w:val="001B1E2F"/>
    <w:rsid w:val="001D61FB"/>
    <w:rsid w:val="002218B3"/>
    <w:rsid w:val="002530D2"/>
    <w:rsid w:val="0028061F"/>
    <w:rsid w:val="00295DDA"/>
    <w:rsid w:val="002E33AA"/>
    <w:rsid w:val="003533C9"/>
    <w:rsid w:val="0037343E"/>
    <w:rsid w:val="003E56C8"/>
    <w:rsid w:val="00417C74"/>
    <w:rsid w:val="00424D87"/>
    <w:rsid w:val="004262C5"/>
    <w:rsid w:val="00481C3B"/>
    <w:rsid w:val="004D0AD1"/>
    <w:rsid w:val="0056558A"/>
    <w:rsid w:val="00633501"/>
    <w:rsid w:val="00650F29"/>
    <w:rsid w:val="00665C01"/>
    <w:rsid w:val="00685C2E"/>
    <w:rsid w:val="0069671C"/>
    <w:rsid w:val="00705972"/>
    <w:rsid w:val="0073040C"/>
    <w:rsid w:val="0075142E"/>
    <w:rsid w:val="0077532A"/>
    <w:rsid w:val="0078373A"/>
    <w:rsid w:val="007D1781"/>
    <w:rsid w:val="008701B2"/>
    <w:rsid w:val="008A191D"/>
    <w:rsid w:val="0091506E"/>
    <w:rsid w:val="00946598"/>
    <w:rsid w:val="0096364E"/>
    <w:rsid w:val="00A123A6"/>
    <w:rsid w:val="00AA4EF8"/>
    <w:rsid w:val="00AC15B0"/>
    <w:rsid w:val="00AD13D8"/>
    <w:rsid w:val="00AD799F"/>
    <w:rsid w:val="00B33AB2"/>
    <w:rsid w:val="00B36A3B"/>
    <w:rsid w:val="00B830B8"/>
    <w:rsid w:val="00BB28F7"/>
    <w:rsid w:val="00C03C22"/>
    <w:rsid w:val="00C1352F"/>
    <w:rsid w:val="00C569B1"/>
    <w:rsid w:val="00C73903"/>
    <w:rsid w:val="00C743E4"/>
    <w:rsid w:val="00C91968"/>
    <w:rsid w:val="00C9575D"/>
    <w:rsid w:val="00CC6FDA"/>
    <w:rsid w:val="00D6166E"/>
    <w:rsid w:val="00D619E4"/>
    <w:rsid w:val="00D908FC"/>
    <w:rsid w:val="00DD1CC8"/>
    <w:rsid w:val="00E5065E"/>
    <w:rsid w:val="00EC4F9E"/>
    <w:rsid w:val="00EF783A"/>
    <w:rsid w:val="00F5105E"/>
    <w:rsid w:val="00F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161D3"/>
  <w15:docId w15:val="{43DBA202-334C-4B30-B928-D7F1EDF1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3AA"/>
    <w:rPr>
      <w:rFonts w:ascii="Arial" w:eastAsia="SimSun" w:hAnsi="Arial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33AA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0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13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3D8"/>
    <w:rPr>
      <w:rFonts w:ascii="Arial" w:eastAsia="SimSun" w:hAnsi="Arial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D13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3D8"/>
    <w:rPr>
      <w:rFonts w:ascii="Arial" w:eastAsia="SimSun" w:hAnsi="Arial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89ACB-1F8D-4C59-A12C-BE42667F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373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Daniel Cismaru</cp:lastModifiedBy>
  <cp:revision>20</cp:revision>
  <dcterms:created xsi:type="dcterms:W3CDTF">2020-12-05T14:37:00Z</dcterms:created>
  <dcterms:modified xsi:type="dcterms:W3CDTF">2021-06-28T14:01:00Z</dcterms:modified>
</cp:coreProperties>
</file>