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3C2AB" w14:textId="02D5596A" w:rsidR="008B7403" w:rsidRPr="00305462" w:rsidRDefault="008D3129" w:rsidP="00116213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lang w:val="ro-RO"/>
        </w:rPr>
      </w:pPr>
      <w:r w:rsidRPr="00305462">
        <w:rPr>
          <w:rFonts w:cstheme="minorHAnsi"/>
          <w:b/>
          <w:bCs/>
          <w:sz w:val="24"/>
          <w:szCs w:val="24"/>
          <w:lang w:val="ro-RO"/>
        </w:rPr>
        <w:t>UNBR solicită DNA să respecte demnitatea și imaginea profesiei de avocat</w:t>
      </w:r>
    </w:p>
    <w:p w14:paraId="6C12A954" w14:textId="77777777" w:rsidR="00116213" w:rsidRPr="00305462" w:rsidRDefault="00116213" w:rsidP="00116213">
      <w:pPr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</w:p>
    <w:p w14:paraId="3B642B32" w14:textId="6002F234" w:rsidR="000C760F" w:rsidRPr="00305462" w:rsidRDefault="00AC6BA7" w:rsidP="00116213">
      <w:pPr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 w:rsidRPr="00305462">
        <w:rPr>
          <w:rFonts w:cstheme="minorHAnsi"/>
          <w:sz w:val="24"/>
          <w:szCs w:val="24"/>
          <w:lang w:val="ro-RO"/>
        </w:rPr>
        <w:t>Fără a intra, prin prezenta comunicare, în fondul dezbaterii</w:t>
      </w:r>
      <w:r w:rsidR="000C760F" w:rsidRPr="00305462">
        <w:rPr>
          <w:rFonts w:cstheme="minorHAnsi"/>
          <w:sz w:val="24"/>
          <w:szCs w:val="24"/>
          <w:lang w:val="ro-RO"/>
        </w:rPr>
        <w:t xml:space="preserve"> privind justificarea existenței </w:t>
      </w:r>
      <w:r w:rsidR="008C0B93" w:rsidRPr="00305462">
        <w:rPr>
          <w:rFonts w:cstheme="minorHAnsi"/>
          <w:sz w:val="24"/>
          <w:szCs w:val="24"/>
          <w:lang w:val="ro-RO"/>
        </w:rPr>
        <w:t>s</w:t>
      </w:r>
      <w:r w:rsidR="000C760F" w:rsidRPr="00305462">
        <w:rPr>
          <w:rFonts w:cstheme="minorHAnsi"/>
          <w:sz w:val="24"/>
          <w:szCs w:val="24"/>
          <w:lang w:val="ro-RO"/>
        </w:rPr>
        <w:t xml:space="preserve">au desființarea </w:t>
      </w:r>
      <w:r w:rsidR="008C0B93" w:rsidRPr="00305462">
        <w:rPr>
          <w:rFonts w:cstheme="minorHAnsi"/>
          <w:sz w:val="24"/>
          <w:szCs w:val="24"/>
          <w:lang w:val="ro-RO"/>
        </w:rPr>
        <w:t>SIIJ</w:t>
      </w:r>
      <w:r w:rsidR="000C760F" w:rsidRPr="00305462">
        <w:rPr>
          <w:rFonts w:cstheme="minorHAnsi"/>
          <w:sz w:val="24"/>
          <w:szCs w:val="24"/>
          <w:lang w:val="ro-RO"/>
        </w:rPr>
        <w:t xml:space="preserve">, UNBR atrage atenția asupra unor exprimări </w:t>
      </w:r>
      <w:r w:rsidR="008C0B93" w:rsidRPr="00305462">
        <w:rPr>
          <w:rFonts w:cstheme="minorHAnsi"/>
          <w:sz w:val="24"/>
          <w:szCs w:val="24"/>
          <w:lang w:val="ro-RO"/>
        </w:rPr>
        <w:t xml:space="preserve">inadecvate comunicării publice </w:t>
      </w:r>
      <w:r w:rsidR="000C760F" w:rsidRPr="00305462">
        <w:rPr>
          <w:rFonts w:cstheme="minorHAnsi"/>
          <w:sz w:val="24"/>
          <w:szCs w:val="24"/>
          <w:lang w:val="ro-RO"/>
        </w:rPr>
        <w:t xml:space="preserve">folosite în </w:t>
      </w:r>
      <w:hyperlink r:id="rId4" w:history="1">
        <w:r w:rsidR="000C760F" w:rsidRPr="00305462">
          <w:rPr>
            <w:rStyle w:val="Hyperlink"/>
            <w:rFonts w:cstheme="minorHAnsi"/>
            <w:color w:val="auto"/>
            <w:sz w:val="24"/>
            <w:szCs w:val="24"/>
            <w:lang w:val="ro-RO"/>
          </w:rPr>
          <w:t>comunicatul DNA</w:t>
        </w:r>
      </w:hyperlink>
      <w:r w:rsidR="000C760F" w:rsidRPr="00305462">
        <w:rPr>
          <w:rFonts w:cstheme="minorHAnsi"/>
          <w:sz w:val="24"/>
          <w:szCs w:val="24"/>
          <w:lang w:val="ro-RO"/>
        </w:rPr>
        <w:t xml:space="preserve"> din 15 februarie 2022, care sunt de natură a aduce un stigmat negativ asupra profesiei de avocat și nu numai. </w:t>
      </w:r>
    </w:p>
    <w:p w14:paraId="3C02B86B" w14:textId="56FCC2F8" w:rsidR="007C5613" w:rsidRPr="00305462" w:rsidRDefault="007C5613" w:rsidP="00116213">
      <w:pPr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 w:rsidRPr="00305462">
        <w:rPr>
          <w:rFonts w:cstheme="minorHAnsi"/>
          <w:sz w:val="24"/>
          <w:szCs w:val="24"/>
          <w:lang w:val="ro-RO"/>
        </w:rPr>
        <w:t>În comunicatul citat, DNA critică unul dintre criteriile</w:t>
      </w:r>
      <w:r w:rsidR="00C631B7" w:rsidRPr="00305462">
        <w:rPr>
          <w:rFonts w:cstheme="minorHAnsi"/>
          <w:sz w:val="24"/>
          <w:szCs w:val="24"/>
          <w:lang w:val="ro-RO"/>
        </w:rPr>
        <w:t xml:space="preserve"> de selecție a procurorilor, prevăzute în </w:t>
      </w:r>
      <w:hyperlink r:id="rId5" w:history="1">
        <w:r w:rsidR="00C631B7" w:rsidRPr="00305462">
          <w:rPr>
            <w:rStyle w:val="Hyperlink"/>
            <w:rFonts w:cstheme="minorHAnsi"/>
            <w:color w:val="auto"/>
            <w:sz w:val="24"/>
            <w:szCs w:val="24"/>
            <w:lang w:val="ro-RO"/>
          </w:rPr>
          <w:t>proiectul</w:t>
        </w:r>
      </w:hyperlink>
      <w:r w:rsidR="00C631B7" w:rsidRPr="00305462">
        <w:rPr>
          <w:rFonts w:cstheme="minorHAnsi"/>
          <w:sz w:val="24"/>
          <w:szCs w:val="24"/>
          <w:lang w:val="ro-RO"/>
        </w:rPr>
        <w:t xml:space="preserve"> de desființare a SIIJ, respectiv aprecierea conduitei ireproșabile</w:t>
      </w:r>
      <w:r w:rsidR="00816BD7" w:rsidRPr="00305462">
        <w:rPr>
          <w:rFonts w:cstheme="minorHAnsi"/>
          <w:sz w:val="24"/>
          <w:szCs w:val="24"/>
          <w:lang w:val="ro-RO"/>
        </w:rPr>
        <w:t xml:space="preserve"> a acestora</w:t>
      </w:r>
      <w:r w:rsidR="00C631B7" w:rsidRPr="00305462">
        <w:rPr>
          <w:rFonts w:cstheme="minorHAnsi"/>
          <w:sz w:val="24"/>
          <w:szCs w:val="24"/>
          <w:lang w:val="ro-RO"/>
        </w:rPr>
        <w:t xml:space="preserve"> prin consultarea opiniei formulate de parchetele, instanțele de judecată și baro</w:t>
      </w:r>
      <w:r w:rsidR="001A5CCC" w:rsidRPr="00305462">
        <w:rPr>
          <w:rFonts w:cstheme="minorHAnsi"/>
          <w:sz w:val="24"/>
          <w:szCs w:val="24"/>
          <w:lang w:val="ro-RO"/>
        </w:rPr>
        <w:t>urile</w:t>
      </w:r>
      <w:r w:rsidR="00C631B7" w:rsidRPr="00305462">
        <w:rPr>
          <w:rFonts w:cstheme="minorHAnsi"/>
          <w:sz w:val="24"/>
          <w:szCs w:val="24"/>
          <w:lang w:val="ro-RO"/>
        </w:rPr>
        <w:t xml:space="preserve"> din raza teritorială în care candidatul a funcționat</w:t>
      </w:r>
      <w:r w:rsidR="008D3129" w:rsidRPr="00305462">
        <w:rPr>
          <w:rFonts w:cstheme="minorHAnsi"/>
          <w:sz w:val="24"/>
          <w:szCs w:val="24"/>
          <w:lang w:val="ro-RO"/>
        </w:rPr>
        <w:t>. DNA susține că</w:t>
      </w:r>
      <w:r w:rsidR="00C631B7" w:rsidRPr="00305462">
        <w:rPr>
          <w:rFonts w:cstheme="minorHAnsi"/>
          <w:sz w:val="24"/>
          <w:szCs w:val="24"/>
          <w:lang w:val="ro-RO"/>
        </w:rPr>
        <w:t xml:space="preserve"> </w:t>
      </w:r>
      <w:r w:rsidR="00675CA4" w:rsidRPr="00305462">
        <w:rPr>
          <w:rFonts w:cstheme="minorHAnsi"/>
          <w:i/>
          <w:iCs/>
          <w:sz w:val="24"/>
          <w:szCs w:val="24"/>
          <w:lang w:val="ro-RO"/>
        </w:rPr>
        <w:t>„</w:t>
      </w:r>
      <w:r w:rsidR="00C631B7" w:rsidRPr="00305462">
        <w:rPr>
          <w:rFonts w:cstheme="minorHAnsi"/>
          <w:i/>
          <w:iCs/>
          <w:sz w:val="24"/>
          <w:szCs w:val="24"/>
          <w:lang w:val="ro-RO"/>
        </w:rPr>
        <w:t>este solicitată tocmai opinia persoanelor care, potențial, ar putea fi subiect al anchetelor acestor procurori, ceea ce este foarte îngrijorător</w:t>
      </w:r>
      <w:r w:rsidR="00C631B7" w:rsidRPr="00305462">
        <w:rPr>
          <w:rFonts w:cstheme="minorHAnsi"/>
          <w:sz w:val="24"/>
          <w:szCs w:val="24"/>
          <w:lang w:val="ro-RO"/>
        </w:rPr>
        <w:t>”.</w:t>
      </w:r>
    </w:p>
    <w:p w14:paraId="6F1E467E" w14:textId="36BCF49B" w:rsidR="002D347B" w:rsidRPr="00305462" w:rsidRDefault="002D347B" w:rsidP="00116213">
      <w:pPr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 w:rsidRPr="00305462">
        <w:rPr>
          <w:rFonts w:cstheme="minorHAnsi"/>
          <w:sz w:val="24"/>
          <w:szCs w:val="24"/>
          <w:lang w:val="ro-RO"/>
        </w:rPr>
        <w:t xml:space="preserve">În </w:t>
      </w:r>
      <w:r w:rsidR="00816BD7" w:rsidRPr="00305462">
        <w:rPr>
          <w:rFonts w:cstheme="minorHAnsi"/>
          <w:sz w:val="24"/>
          <w:szCs w:val="24"/>
          <w:lang w:val="ro-RO"/>
        </w:rPr>
        <w:t>primul rând</w:t>
      </w:r>
      <w:r w:rsidRPr="00305462">
        <w:rPr>
          <w:rFonts w:cstheme="minorHAnsi"/>
          <w:sz w:val="24"/>
          <w:szCs w:val="24"/>
          <w:lang w:val="ro-RO"/>
        </w:rPr>
        <w:t>,</w:t>
      </w:r>
      <w:r w:rsidR="00675CA4" w:rsidRPr="00305462">
        <w:rPr>
          <w:rFonts w:cstheme="minorHAnsi"/>
          <w:sz w:val="24"/>
          <w:szCs w:val="24"/>
          <w:lang w:val="ro-RO"/>
        </w:rPr>
        <w:t xml:space="preserve"> </w:t>
      </w:r>
      <w:r w:rsidRPr="00305462">
        <w:rPr>
          <w:rFonts w:cstheme="minorHAnsi"/>
          <w:sz w:val="24"/>
          <w:szCs w:val="24"/>
          <w:lang w:val="ro-RO"/>
        </w:rPr>
        <w:t>se face confuzie între instituțiile care reprezintă avocații, judecătorii și procurorii</w:t>
      </w:r>
      <w:r w:rsidR="00675CA4" w:rsidRPr="00305462">
        <w:rPr>
          <w:rFonts w:cstheme="minorHAnsi"/>
          <w:sz w:val="24"/>
          <w:szCs w:val="24"/>
          <w:lang w:val="ro-RO"/>
        </w:rPr>
        <w:t xml:space="preserve"> </w:t>
      </w:r>
      <w:r w:rsidR="00EF262E" w:rsidRPr="00305462">
        <w:rPr>
          <w:rFonts w:cstheme="minorHAnsi"/>
          <w:sz w:val="24"/>
          <w:szCs w:val="24"/>
          <w:lang w:val="ro-RO"/>
        </w:rPr>
        <w:t>(</w:t>
      </w:r>
      <w:r w:rsidR="008C0B93" w:rsidRPr="00305462">
        <w:rPr>
          <w:rFonts w:cstheme="minorHAnsi"/>
          <w:sz w:val="24"/>
          <w:szCs w:val="24"/>
          <w:lang w:val="ro-RO"/>
        </w:rPr>
        <w:t xml:space="preserve">respectiv </w:t>
      </w:r>
      <w:r w:rsidR="001A45F1" w:rsidRPr="00305462">
        <w:rPr>
          <w:rFonts w:cstheme="minorHAnsi"/>
          <w:sz w:val="24"/>
          <w:szCs w:val="24"/>
          <w:lang w:val="ro-RO"/>
        </w:rPr>
        <w:t>barou</w:t>
      </w:r>
      <w:r w:rsidR="00675CA4" w:rsidRPr="00305462">
        <w:rPr>
          <w:rFonts w:cstheme="minorHAnsi"/>
          <w:sz w:val="24"/>
          <w:szCs w:val="24"/>
          <w:lang w:val="ro-RO"/>
        </w:rPr>
        <w:t>rile</w:t>
      </w:r>
      <w:r w:rsidR="001A45F1" w:rsidRPr="00305462">
        <w:rPr>
          <w:rFonts w:cstheme="minorHAnsi"/>
          <w:sz w:val="24"/>
          <w:szCs w:val="24"/>
          <w:lang w:val="ro-RO"/>
        </w:rPr>
        <w:t>, instanțele de judecată și parchetele</w:t>
      </w:r>
      <w:r w:rsidR="00EF262E" w:rsidRPr="00305462">
        <w:rPr>
          <w:rFonts w:cstheme="minorHAnsi"/>
          <w:sz w:val="24"/>
          <w:szCs w:val="24"/>
          <w:lang w:val="ro-RO"/>
        </w:rPr>
        <w:t>)</w:t>
      </w:r>
      <w:r w:rsidR="001A45F1" w:rsidRPr="00305462">
        <w:rPr>
          <w:rFonts w:cstheme="minorHAnsi"/>
          <w:sz w:val="24"/>
          <w:szCs w:val="24"/>
          <w:lang w:val="ro-RO"/>
        </w:rPr>
        <w:t xml:space="preserve"> </w:t>
      </w:r>
      <w:r w:rsidR="00EF262E" w:rsidRPr="00305462">
        <w:rPr>
          <w:rFonts w:cstheme="minorHAnsi"/>
          <w:sz w:val="24"/>
          <w:szCs w:val="24"/>
          <w:lang w:val="ro-RO"/>
        </w:rPr>
        <w:t>și</w:t>
      </w:r>
      <w:r w:rsidR="009810A1" w:rsidRPr="00305462">
        <w:rPr>
          <w:rFonts w:cstheme="minorHAnsi"/>
          <w:sz w:val="24"/>
          <w:szCs w:val="24"/>
          <w:lang w:val="ro-RO"/>
        </w:rPr>
        <w:t xml:space="preserve"> persoanele din cadrul acestora</w:t>
      </w:r>
      <w:r w:rsidR="00EF262E" w:rsidRPr="00305462">
        <w:rPr>
          <w:rFonts w:cstheme="minorHAnsi"/>
          <w:sz w:val="24"/>
          <w:szCs w:val="24"/>
          <w:lang w:val="ro-RO"/>
        </w:rPr>
        <w:t>,</w:t>
      </w:r>
      <w:r w:rsidR="009810A1" w:rsidRPr="00305462">
        <w:rPr>
          <w:rFonts w:cstheme="minorHAnsi"/>
          <w:sz w:val="24"/>
          <w:szCs w:val="24"/>
          <w:lang w:val="ro-RO"/>
        </w:rPr>
        <w:t xml:space="preserve"> care ar putea fi anchetate</w:t>
      </w:r>
      <w:r w:rsidR="001A45F1" w:rsidRPr="00305462">
        <w:rPr>
          <w:rFonts w:cstheme="minorHAnsi"/>
          <w:sz w:val="24"/>
          <w:szCs w:val="24"/>
          <w:lang w:val="ro-RO"/>
        </w:rPr>
        <w:t>. O opinie</w:t>
      </w:r>
      <w:r w:rsidR="006A7306" w:rsidRPr="00305462">
        <w:rPr>
          <w:rFonts w:cstheme="minorHAnsi"/>
          <w:sz w:val="24"/>
          <w:szCs w:val="24"/>
          <w:lang w:val="ro-RO"/>
        </w:rPr>
        <w:t xml:space="preserve"> oficială</w:t>
      </w:r>
      <w:r w:rsidR="00816BD7" w:rsidRPr="00305462">
        <w:rPr>
          <w:rFonts w:cstheme="minorHAnsi"/>
          <w:sz w:val="24"/>
          <w:szCs w:val="24"/>
          <w:lang w:val="ro-RO"/>
        </w:rPr>
        <w:t xml:space="preserve"> și </w:t>
      </w:r>
      <w:r w:rsidR="001A45F1" w:rsidRPr="00305462">
        <w:rPr>
          <w:rFonts w:cstheme="minorHAnsi"/>
          <w:sz w:val="24"/>
          <w:szCs w:val="24"/>
          <w:lang w:val="ro-RO"/>
        </w:rPr>
        <w:t>instituțională nu echivalează cu cea a unor perso</w:t>
      </w:r>
      <w:r w:rsidR="006A7306" w:rsidRPr="00305462">
        <w:rPr>
          <w:rFonts w:cstheme="minorHAnsi"/>
          <w:sz w:val="24"/>
          <w:szCs w:val="24"/>
          <w:lang w:val="ro-RO"/>
        </w:rPr>
        <w:t>a</w:t>
      </w:r>
      <w:r w:rsidR="001A45F1" w:rsidRPr="00305462">
        <w:rPr>
          <w:rFonts w:cstheme="minorHAnsi"/>
          <w:sz w:val="24"/>
          <w:szCs w:val="24"/>
          <w:lang w:val="ro-RO"/>
        </w:rPr>
        <w:t>ne</w:t>
      </w:r>
      <w:r w:rsidR="00675CA4" w:rsidRPr="00305462">
        <w:rPr>
          <w:rFonts w:cstheme="minorHAnsi"/>
          <w:sz w:val="24"/>
          <w:szCs w:val="24"/>
          <w:lang w:val="ro-RO"/>
        </w:rPr>
        <w:t xml:space="preserve"> </w:t>
      </w:r>
      <w:r w:rsidR="002C7A53" w:rsidRPr="00305462">
        <w:rPr>
          <w:rFonts w:cstheme="minorHAnsi"/>
          <w:sz w:val="24"/>
          <w:szCs w:val="24"/>
          <w:lang w:val="ro-RO"/>
        </w:rPr>
        <w:t xml:space="preserve">din profesiile respective, </w:t>
      </w:r>
      <w:r w:rsidR="001A45F1" w:rsidRPr="00305462">
        <w:rPr>
          <w:rFonts w:cstheme="minorHAnsi"/>
          <w:sz w:val="24"/>
          <w:szCs w:val="24"/>
          <w:lang w:val="ro-RO"/>
        </w:rPr>
        <w:t>care ar putea fi</w:t>
      </w:r>
      <w:r w:rsidR="00816BD7" w:rsidRPr="00305462">
        <w:rPr>
          <w:rFonts w:cstheme="minorHAnsi"/>
          <w:sz w:val="24"/>
          <w:szCs w:val="24"/>
          <w:lang w:val="ro-RO"/>
        </w:rPr>
        <w:t xml:space="preserve">, </w:t>
      </w:r>
      <w:r w:rsidR="008D3129" w:rsidRPr="00305462">
        <w:rPr>
          <w:rFonts w:cstheme="minorHAnsi"/>
          <w:sz w:val="24"/>
          <w:szCs w:val="24"/>
          <w:lang w:val="ro-RO"/>
        </w:rPr>
        <w:t xml:space="preserve">prin </w:t>
      </w:r>
      <w:r w:rsidR="00EF262E" w:rsidRPr="00305462">
        <w:rPr>
          <w:rFonts w:cstheme="minorHAnsi"/>
          <w:sz w:val="24"/>
          <w:szCs w:val="24"/>
          <w:lang w:val="ro-RO"/>
        </w:rPr>
        <w:t>ipoteză</w:t>
      </w:r>
      <w:r w:rsidR="00816BD7" w:rsidRPr="00305462">
        <w:rPr>
          <w:rFonts w:cstheme="minorHAnsi"/>
          <w:sz w:val="24"/>
          <w:szCs w:val="24"/>
          <w:lang w:val="ro-RO"/>
        </w:rPr>
        <w:t>,</w:t>
      </w:r>
      <w:r w:rsidR="00675CA4" w:rsidRPr="00305462">
        <w:rPr>
          <w:rFonts w:cstheme="minorHAnsi"/>
          <w:sz w:val="24"/>
          <w:szCs w:val="24"/>
          <w:lang w:val="ro-RO"/>
        </w:rPr>
        <w:t xml:space="preserve"> </w:t>
      </w:r>
      <w:r w:rsidR="001A45F1" w:rsidRPr="00305462">
        <w:rPr>
          <w:rFonts w:cstheme="minorHAnsi"/>
          <w:sz w:val="24"/>
          <w:szCs w:val="24"/>
          <w:lang w:val="ro-RO"/>
        </w:rPr>
        <w:t>subiec</w:t>
      </w:r>
      <w:r w:rsidR="008D3129" w:rsidRPr="00305462">
        <w:rPr>
          <w:rFonts w:cstheme="minorHAnsi"/>
          <w:sz w:val="24"/>
          <w:szCs w:val="24"/>
          <w:lang w:val="ro-RO"/>
        </w:rPr>
        <w:t>ți</w:t>
      </w:r>
      <w:r w:rsidR="001A45F1" w:rsidRPr="00305462">
        <w:rPr>
          <w:rFonts w:cstheme="minorHAnsi"/>
          <w:sz w:val="24"/>
          <w:szCs w:val="24"/>
          <w:lang w:val="ro-RO"/>
        </w:rPr>
        <w:t xml:space="preserve"> a</w:t>
      </w:r>
      <w:r w:rsidR="008D3129" w:rsidRPr="00305462">
        <w:rPr>
          <w:rFonts w:cstheme="minorHAnsi"/>
          <w:sz w:val="24"/>
          <w:szCs w:val="24"/>
          <w:lang w:val="ro-RO"/>
        </w:rPr>
        <w:t>i</w:t>
      </w:r>
      <w:r w:rsidR="001A45F1" w:rsidRPr="00305462">
        <w:rPr>
          <w:rFonts w:cstheme="minorHAnsi"/>
          <w:sz w:val="24"/>
          <w:szCs w:val="24"/>
          <w:lang w:val="ro-RO"/>
        </w:rPr>
        <w:t xml:space="preserve"> </w:t>
      </w:r>
      <w:r w:rsidR="00EF262E" w:rsidRPr="00305462">
        <w:rPr>
          <w:rFonts w:cstheme="minorHAnsi"/>
          <w:sz w:val="24"/>
          <w:szCs w:val="24"/>
          <w:lang w:val="ro-RO"/>
        </w:rPr>
        <w:t xml:space="preserve">unor </w:t>
      </w:r>
      <w:r w:rsidR="001A45F1" w:rsidRPr="00305462">
        <w:rPr>
          <w:rFonts w:cstheme="minorHAnsi"/>
          <w:sz w:val="24"/>
          <w:szCs w:val="24"/>
          <w:lang w:val="ro-RO"/>
        </w:rPr>
        <w:t>anchete</w:t>
      </w:r>
      <w:r w:rsidR="00816BD7" w:rsidRPr="00305462">
        <w:rPr>
          <w:rFonts w:cstheme="minorHAnsi"/>
          <w:sz w:val="24"/>
          <w:szCs w:val="24"/>
          <w:lang w:val="ro-RO"/>
        </w:rPr>
        <w:t xml:space="preserve"> penale</w:t>
      </w:r>
      <w:r w:rsidR="001A45F1" w:rsidRPr="00305462">
        <w:rPr>
          <w:rFonts w:cstheme="minorHAnsi"/>
          <w:sz w:val="24"/>
          <w:szCs w:val="24"/>
          <w:lang w:val="ro-RO"/>
        </w:rPr>
        <w:t>.</w:t>
      </w:r>
    </w:p>
    <w:p w14:paraId="0E315484" w14:textId="187C2748" w:rsidR="00816BD7" w:rsidRPr="00305462" w:rsidRDefault="00816BD7" w:rsidP="00116213">
      <w:pPr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 w:rsidRPr="00305462">
        <w:rPr>
          <w:rFonts w:cstheme="minorHAnsi"/>
          <w:sz w:val="24"/>
          <w:szCs w:val="24"/>
          <w:lang w:val="ro-RO"/>
        </w:rPr>
        <w:t>În al doilea rând, a</w:t>
      </w:r>
      <w:r w:rsidR="00EF262E" w:rsidRPr="00305462">
        <w:rPr>
          <w:rFonts w:cstheme="minorHAnsi"/>
          <w:sz w:val="24"/>
          <w:szCs w:val="24"/>
          <w:lang w:val="ro-RO"/>
        </w:rPr>
        <w:t>-i</w:t>
      </w:r>
      <w:r w:rsidRPr="00305462">
        <w:rPr>
          <w:rFonts w:cstheme="minorHAnsi"/>
          <w:sz w:val="24"/>
          <w:szCs w:val="24"/>
          <w:lang w:val="ro-RO"/>
        </w:rPr>
        <w:t xml:space="preserve"> considera, </w:t>
      </w:r>
      <w:proofErr w:type="spellStart"/>
      <w:r w:rsidRPr="00305462">
        <w:rPr>
          <w:rFonts w:cstheme="minorHAnsi"/>
          <w:i/>
          <w:iCs/>
          <w:sz w:val="24"/>
          <w:szCs w:val="24"/>
          <w:lang w:val="ro-RO"/>
        </w:rPr>
        <w:t>ab</w:t>
      </w:r>
      <w:proofErr w:type="spellEnd"/>
      <w:r w:rsidRPr="00305462">
        <w:rPr>
          <w:rFonts w:cstheme="minorHAnsi"/>
          <w:i/>
          <w:iCs/>
          <w:sz w:val="24"/>
          <w:szCs w:val="24"/>
          <w:lang w:val="ro-RO"/>
        </w:rPr>
        <w:t xml:space="preserve"> </w:t>
      </w:r>
      <w:proofErr w:type="spellStart"/>
      <w:r w:rsidRPr="00305462">
        <w:rPr>
          <w:rFonts w:cstheme="minorHAnsi"/>
          <w:i/>
          <w:iCs/>
          <w:sz w:val="24"/>
          <w:szCs w:val="24"/>
          <w:lang w:val="ro-RO"/>
        </w:rPr>
        <w:t>initio</w:t>
      </w:r>
      <w:proofErr w:type="spellEnd"/>
      <w:r w:rsidRPr="00305462">
        <w:rPr>
          <w:rFonts w:cstheme="minorHAnsi"/>
          <w:sz w:val="24"/>
          <w:szCs w:val="24"/>
          <w:lang w:val="ro-RO"/>
        </w:rPr>
        <w:t>,</w:t>
      </w:r>
      <w:r w:rsidR="00675CA4" w:rsidRPr="00305462">
        <w:rPr>
          <w:rFonts w:cstheme="minorHAnsi"/>
          <w:sz w:val="24"/>
          <w:szCs w:val="24"/>
          <w:lang w:val="ro-RO"/>
        </w:rPr>
        <w:t xml:space="preserve"> </w:t>
      </w:r>
      <w:r w:rsidR="00EF262E" w:rsidRPr="00305462">
        <w:rPr>
          <w:rFonts w:cstheme="minorHAnsi"/>
          <w:sz w:val="24"/>
          <w:szCs w:val="24"/>
          <w:lang w:val="ro-RO"/>
        </w:rPr>
        <w:t xml:space="preserve">pe </w:t>
      </w:r>
      <w:r w:rsidRPr="00305462">
        <w:rPr>
          <w:rFonts w:cstheme="minorHAnsi"/>
          <w:sz w:val="24"/>
          <w:szCs w:val="24"/>
          <w:lang w:val="ro-RO"/>
        </w:rPr>
        <w:t>membrii acestor profesii – avoca</w:t>
      </w:r>
      <w:r w:rsidR="00EF262E" w:rsidRPr="00305462">
        <w:rPr>
          <w:rFonts w:cstheme="minorHAnsi"/>
          <w:sz w:val="24"/>
          <w:szCs w:val="24"/>
          <w:lang w:val="ro-RO"/>
        </w:rPr>
        <w:t>ți</w:t>
      </w:r>
      <w:r w:rsidRPr="00305462">
        <w:rPr>
          <w:rFonts w:cstheme="minorHAnsi"/>
          <w:sz w:val="24"/>
          <w:szCs w:val="24"/>
          <w:lang w:val="ro-RO"/>
        </w:rPr>
        <w:t>, judecător</w:t>
      </w:r>
      <w:r w:rsidR="00EF262E" w:rsidRPr="00305462">
        <w:rPr>
          <w:rFonts w:cstheme="minorHAnsi"/>
          <w:sz w:val="24"/>
          <w:szCs w:val="24"/>
          <w:lang w:val="ro-RO"/>
        </w:rPr>
        <w:t>i</w:t>
      </w:r>
      <w:r w:rsidRPr="00305462">
        <w:rPr>
          <w:rFonts w:cstheme="minorHAnsi"/>
          <w:sz w:val="24"/>
          <w:szCs w:val="24"/>
          <w:lang w:val="ro-RO"/>
        </w:rPr>
        <w:t xml:space="preserve"> sau procuror</w:t>
      </w:r>
      <w:r w:rsidR="00EF262E" w:rsidRPr="00305462">
        <w:rPr>
          <w:rFonts w:cstheme="minorHAnsi"/>
          <w:sz w:val="24"/>
          <w:szCs w:val="24"/>
          <w:lang w:val="ro-RO"/>
        </w:rPr>
        <w:t>i</w:t>
      </w:r>
      <w:r w:rsidRPr="00305462">
        <w:rPr>
          <w:rFonts w:cstheme="minorHAnsi"/>
          <w:sz w:val="24"/>
          <w:szCs w:val="24"/>
          <w:lang w:val="ro-RO"/>
        </w:rPr>
        <w:t xml:space="preserve"> </w:t>
      </w:r>
      <w:r w:rsidR="00AC6BA7" w:rsidRPr="00305462">
        <w:rPr>
          <w:rFonts w:cstheme="minorHAnsi"/>
          <w:sz w:val="24"/>
          <w:szCs w:val="24"/>
          <w:lang w:val="ro-RO"/>
        </w:rPr>
        <w:t>–</w:t>
      </w:r>
      <w:r w:rsidRPr="00305462">
        <w:rPr>
          <w:rFonts w:cstheme="minorHAnsi"/>
          <w:sz w:val="24"/>
          <w:szCs w:val="24"/>
          <w:lang w:val="ro-RO"/>
        </w:rPr>
        <w:t xml:space="preserve"> </w:t>
      </w:r>
      <w:r w:rsidR="00AC6BA7" w:rsidRPr="00305462">
        <w:rPr>
          <w:rFonts w:cstheme="minorHAnsi"/>
          <w:sz w:val="24"/>
          <w:szCs w:val="24"/>
          <w:lang w:val="ro-RO"/>
        </w:rPr>
        <w:t xml:space="preserve">chiar </w:t>
      </w:r>
      <w:r w:rsidR="00116213" w:rsidRPr="00305462">
        <w:rPr>
          <w:rFonts w:cstheme="minorHAnsi"/>
          <w:sz w:val="24"/>
          <w:szCs w:val="24"/>
          <w:lang w:val="ro-RO"/>
        </w:rPr>
        <w:t>ș</w:t>
      </w:r>
      <w:r w:rsidR="00AC6BA7" w:rsidRPr="00305462">
        <w:rPr>
          <w:rFonts w:cstheme="minorHAnsi"/>
          <w:sz w:val="24"/>
          <w:szCs w:val="24"/>
          <w:lang w:val="ro-RO"/>
        </w:rPr>
        <w:t xml:space="preserve">i </w:t>
      </w:r>
      <w:r w:rsidR="00116213" w:rsidRPr="00305462">
        <w:rPr>
          <w:rFonts w:cstheme="minorHAnsi"/>
          <w:sz w:val="24"/>
          <w:szCs w:val="24"/>
          <w:lang w:val="ro-RO"/>
        </w:rPr>
        <w:t>î</w:t>
      </w:r>
      <w:r w:rsidR="00AC6BA7" w:rsidRPr="00305462">
        <w:rPr>
          <w:rFonts w:cstheme="minorHAnsi"/>
          <w:sz w:val="24"/>
          <w:szCs w:val="24"/>
          <w:lang w:val="ro-RO"/>
        </w:rPr>
        <w:t>n contextul expunerii de c</w:t>
      </w:r>
      <w:r w:rsidR="00116213" w:rsidRPr="00305462">
        <w:rPr>
          <w:rFonts w:cstheme="minorHAnsi"/>
          <w:sz w:val="24"/>
          <w:szCs w:val="24"/>
          <w:lang w:val="ro-RO"/>
        </w:rPr>
        <w:t>ă</w:t>
      </w:r>
      <w:r w:rsidR="00AC6BA7" w:rsidRPr="00305462">
        <w:rPr>
          <w:rFonts w:cstheme="minorHAnsi"/>
          <w:sz w:val="24"/>
          <w:szCs w:val="24"/>
          <w:lang w:val="ro-RO"/>
        </w:rPr>
        <w:t>tre ace</w:t>
      </w:r>
      <w:r w:rsidR="00116213" w:rsidRPr="00305462">
        <w:rPr>
          <w:rFonts w:cstheme="minorHAnsi"/>
          <w:sz w:val="24"/>
          <w:szCs w:val="24"/>
          <w:lang w:val="ro-RO"/>
        </w:rPr>
        <w:t>ș</w:t>
      </w:r>
      <w:r w:rsidR="00AC6BA7" w:rsidRPr="00305462">
        <w:rPr>
          <w:rFonts w:cstheme="minorHAnsi"/>
          <w:sz w:val="24"/>
          <w:szCs w:val="24"/>
          <w:lang w:val="ro-RO"/>
        </w:rPr>
        <w:t>tia a opiniei privind conduita profesional</w:t>
      </w:r>
      <w:r w:rsidR="00116213" w:rsidRPr="00305462">
        <w:rPr>
          <w:rFonts w:cstheme="minorHAnsi"/>
          <w:sz w:val="24"/>
          <w:szCs w:val="24"/>
          <w:lang w:val="ro-RO"/>
        </w:rPr>
        <w:t>ă</w:t>
      </w:r>
      <w:r w:rsidR="00AC6BA7" w:rsidRPr="00305462">
        <w:rPr>
          <w:rFonts w:cstheme="minorHAnsi"/>
          <w:sz w:val="24"/>
          <w:szCs w:val="24"/>
          <w:lang w:val="ro-RO"/>
        </w:rPr>
        <w:t xml:space="preserve">, drept </w:t>
      </w:r>
      <w:r w:rsidRPr="00305462">
        <w:rPr>
          <w:rFonts w:cstheme="minorHAnsi"/>
          <w:sz w:val="24"/>
          <w:szCs w:val="24"/>
          <w:lang w:val="ro-RO"/>
        </w:rPr>
        <w:t xml:space="preserve">potențiali </w:t>
      </w:r>
      <w:r w:rsidR="000E04F5" w:rsidRPr="00305462">
        <w:rPr>
          <w:rFonts w:cstheme="minorHAnsi"/>
          <w:sz w:val="24"/>
          <w:szCs w:val="24"/>
          <w:lang w:val="ro-RO"/>
        </w:rPr>
        <w:t>suspecți</w:t>
      </w:r>
      <w:r w:rsidR="00EF262E" w:rsidRPr="00305462">
        <w:rPr>
          <w:rFonts w:cstheme="minorHAnsi"/>
          <w:sz w:val="24"/>
          <w:szCs w:val="24"/>
          <w:lang w:val="ro-RO"/>
        </w:rPr>
        <w:t>,</w:t>
      </w:r>
      <w:r w:rsidRPr="00305462">
        <w:rPr>
          <w:rFonts w:cstheme="minorHAnsi"/>
          <w:sz w:val="24"/>
          <w:szCs w:val="24"/>
          <w:lang w:val="ro-RO"/>
        </w:rPr>
        <w:t xml:space="preserve"> care ar putea fi anchetați de DNA</w:t>
      </w:r>
      <w:r w:rsidR="00EF262E" w:rsidRPr="00305462">
        <w:rPr>
          <w:rFonts w:cstheme="minorHAnsi"/>
          <w:sz w:val="24"/>
          <w:szCs w:val="24"/>
          <w:lang w:val="ro-RO"/>
        </w:rPr>
        <w:t>,</w:t>
      </w:r>
      <w:r w:rsidRPr="00305462">
        <w:rPr>
          <w:rFonts w:cstheme="minorHAnsi"/>
          <w:sz w:val="24"/>
          <w:szCs w:val="24"/>
          <w:lang w:val="ro-RO"/>
        </w:rPr>
        <w:t xml:space="preserve"> aruncă o umbră nefastă</w:t>
      </w:r>
      <w:r w:rsidR="00675CA4" w:rsidRPr="00305462">
        <w:rPr>
          <w:rFonts w:cstheme="minorHAnsi"/>
          <w:sz w:val="24"/>
          <w:szCs w:val="24"/>
          <w:lang w:val="ro-RO"/>
        </w:rPr>
        <w:t xml:space="preserve"> </w:t>
      </w:r>
      <w:r w:rsidRPr="00305462">
        <w:rPr>
          <w:rFonts w:cstheme="minorHAnsi"/>
          <w:sz w:val="24"/>
          <w:szCs w:val="24"/>
          <w:lang w:val="ro-RO"/>
        </w:rPr>
        <w:t>asupra</w:t>
      </w:r>
      <w:r w:rsidR="00675CA4" w:rsidRPr="00305462">
        <w:rPr>
          <w:rFonts w:cstheme="minorHAnsi"/>
          <w:sz w:val="24"/>
          <w:szCs w:val="24"/>
          <w:lang w:val="ro-RO"/>
        </w:rPr>
        <w:t xml:space="preserve"> </w:t>
      </w:r>
      <w:r w:rsidRPr="00305462">
        <w:rPr>
          <w:rFonts w:cstheme="minorHAnsi"/>
          <w:sz w:val="24"/>
          <w:szCs w:val="24"/>
          <w:lang w:val="ro-RO"/>
        </w:rPr>
        <w:t xml:space="preserve"> credibilității justiției în societate, ceea ce este </w:t>
      </w:r>
      <w:r w:rsidR="00EF262E" w:rsidRPr="00305462">
        <w:rPr>
          <w:rFonts w:cstheme="minorHAnsi"/>
          <w:sz w:val="24"/>
          <w:szCs w:val="24"/>
          <w:lang w:val="ro-RO"/>
        </w:rPr>
        <w:t xml:space="preserve">vădit </w:t>
      </w:r>
      <w:r w:rsidRPr="00305462">
        <w:rPr>
          <w:rFonts w:cstheme="minorHAnsi"/>
          <w:sz w:val="24"/>
          <w:szCs w:val="24"/>
          <w:lang w:val="ro-RO"/>
        </w:rPr>
        <w:t>contrar scopului urmărit de Uniunea Europeană.</w:t>
      </w:r>
    </w:p>
    <w:p w14:paraId="112E27A0" w14:textId="4E55D8BB" w:rsidR="000C760F" w:rsidRPr="00305462" w:rsidRDefault="002C7A53" w:rsidP="00116213">
      <w:pPr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 w:rsidRPr="00305462">
        <w:rPr>
          <w:rFonts w:cstheme="minorHAnsi"/>
          <w:sz w:val="24"/>
          <w:szCs w:val="24"/>
          <w:lang w:val="ro-RO"/>
        </w:rPr>
        <w:t>Astfel de comunicări la adresa unor organizații profesionale sau a membrilor unor profesii pot da naștere unor generalizări</w:t>
      </w:r>
      <w:r w:rsidR="00EF262E" w:rsidRPr="00305462">
        <w:rPr>
          <w:rFonts w:cstheme="minorHAnsi"/>
          <w:sz w:val="24"/>
          <w:szCs w:val="24"/>
          <w:lang w:val="ro-RO"/>
        </w:rPr>
        <w:t xml:space="preserve"> </w:t>
      </w:r>
      <w:r w:rsidRPr="00305462">
        <w:rPr>
          <w:rFonts w:cstheme="minorHAnsi"/>
          <w:sz w:val="24"/>
          <w:szCs w:val="24"/>
          <w:lang w:val="ro-RO"/>
        </w:rPr>
        <w:t xml:space="preserve">care pot afecta profund nu numai demnitatea </w:t>
      </w:r>
      <w:r w:rsidR="00EF262E" w:rsidRPr="00305462">
        <w:rPr>
          <w:rFonts w:cstheme="minorHAnsi"/>
          <w:sz w:val="24"/>
          <w:szCs w:val="24"/>
          <w:lang w:val="ro-RO"/>
        </w:rPr>
        <w:t xml:space="preserve">unor </w:t>
      </w:r>
      <w:r w:rsidRPr="00305462">
        <w:rPr>
          <w:rFonts w:cstheme="minorHAnsi"/>
          <w:sz w:val="24"/>
          <w:szCs w:val="24"/>
          <w:lang w:val="ro-RO"/>
        </w:rPr>
        <w:t xml:space="preserve">profesii </w:t>
      </w:r>
      <w:r w:rsidR="00EF262E" w:rsidRPr="00305462">
        <w:rPr>
          <w:rFonts w:cstheme="minorHAnsi"/>
          <w:sz w:val="24"/>
          <w:szCs w:val="24"/>
          <w:lang w:val="ro-RO"/>
        </w:rPr>
        <w:t xml:space="preserve">juridice, cât </w:t>
      </w:r>
      <w:r w:rsidRPr="00305462">
        <w:rPr>
          <w:rFonts w:cstheme="minorHAnsi"/>
          <w:sz w:val="24"/>
          <w:szCs w:val="24"/>
          <w:lang w:val="ro-RO"/>
        </w:rPr>
        <w:t>și</w:t>
      </w:r>
      <w:r w:rsidR="00675CA4" w:rsidRPr="00305462">
        <w:rPr>
          <w:rFonts w:cstheme="minorHAnsi"/>
          <w:sz w:val="24"/>
          <w:szCs w:val="24"/>
          <w:lang w:val="ro-RO"/>
        </w:rPr>
        <w:t xml:space="preserve"> </w:t>
      </w:r>
      <w:r w:rsidRPr="00305462">
        <w:rPr>
          <w:rFonts w:cstheme="minorHAnsi"/>
          <w:sz w:val="24"/>
          <w:szCs w:val="24"/>
          <w:lang w:val="ro-RO"/>
        </w:rPr>
        <w:t>imaginea justiției în societate</w:t>
      </w:r>
      <w:r w:rsidR="00675CA4" w:rsidRPr="00305462">
        <w:rPr>
          <w:rFonts w:cstheme="minorHAnsi"/>
          <w:sz w:val="24"/>
          <w:szCs w:val="24"/>
          <w:lang w:val="ro-RO"/>
        </w:rPr>
        <w:t>.</w:t>
      </w:r>
    </w:p>
    <w:p w14:paraId="7002302A" w14:textId="3C2B0C34" w:rsidR="00EF262E" w:rsidRPr="00305462" w:rsidRDefault="00EF262E" w:rsidP="00116213">
      <w:pPr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 w:rsidRPr="00305462">
        <w:rPr>
          <w:rFonts w:cstheme="minorHAnsi"/>
          <w:sz w:val="24"/>
          <w:szCs w:val="24"/>
          <w:lang w:val="ro-RO"/>
        </w:rPr>
        <w:t>UNBR apreciază că prin comunicatul menționat</w:t>
      </w:r>
      <w:r w:rsidR="008C0B93" w:rsidRPr="00305462">
        <w:rPr>
          <w:rFonts w:cstheme="minorHAnsi"/>
          <w:sz w:val="24"/>
          <w:szCs w:val="24"/>
          <w:lang w:val="ro-RO"/>
        </w:rPr>
        <w:t>,</w:t>
      </w:r>
      <w:r w:rsidRPr="00305462">
        <w:rPr>
          <w:rFonts w:cstheme="minorHAnsi"/>
          <w:sz w:val="24"/>
          <w:szCs w:val="24"/>
          <w:lang w:val="ro-RO"/>
        </w:rPr>
        <w:t xml:space="preserve"> DNA aduce atingere imaginii și demnității profesiei de avocat și</w:t>
      </w:r>
      <w:r w:rsidR="00AC6BA7" w:rsidRPr="00305462">
        <w:rPr>
          <w:rFonts w:cstheme="minorHAnsi"/>
          <w:sz w:val="24"/>
          <w:szCs w:val="24"/>
          <w:lang w:val="ro-RO"/>
        </w:rPr>
        <w:t xml:space="preserve"> solicit</w:t>
      </w:r>
      <w:r w:rsidR="00116213" w:rsidRPr="00305462">
        <w:rPr>
          <w:rFonts w:cstheme="minorHAnsi"/>
          <w:sz w:val="24"/>
          <w:szCs w:val="24"/>
          <w:lang w:val="ro-RO"/>
        </w:rPr>
        <w:t>ă</w:t>
      </w:r>
      <w:r w:rsidRPr="00305462">
        <w:rPr>
          <w:rFonts w:cstheme="minorHAnsi"/>
          <w:sz w:val="24"/>
          <w:szCs w:val="24"/>
          <w:lang w:val="ro-RO"/>
        </w:rPr>
        <w:t xml:space="preserve"> </w:t>
      </w:r>
      <w:r w:rsidR="00116213" w:rsidRPr="00305462">
        <w:rPr>
          <w:rFonts w:cstheme="minorHAnsi"/>
          <w:sz w:val="24"/>
          <w:szCs w:val="24"/>
          <w:lang w:val="ro-RO"/>
        </w:rPr>
        <w:t xml:space="preserve">DNA </w:t>
      </w:r>
      <w:r w:rsidR="008C0B93" w:rsidRPr="00305462">
        <w:rPr>
          <w:rFonts w:cstheme="minorHAnsi"/>
          <w:sz w:val="24"/>
          <w:szCs w:val="24"/>
          <w:lang w:val="ro-RO"/>
        </w:rPr>
        <w:t xml:space="preserve">respectarea principiilor funcționării statului de drept și ale unei societăți democratice </w:t>
      </w:r>
      <w:r w:rsidRPr="00305462">
        <w:rPr>
          <w:rFonts w:cstheme="minorHAnsi"/>
          <w:sz w:val="24"/>
          <w:szCs w:val="24"/>
          <w:lang w:val="ro-RO"/>
        </w:rPr>
        <w:t>în elaborarea opiniilor exprimate public.</w:t>
      </w:r>
    </w:p>
    <w:p w14:paraId="659A8E83" w14:textId="755A16E5" w:rsidR="00116213" w:rsidRPr="00305462" w:rsidRDefault="00116213" w:rsidP="00116213">
      <w:pPr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</w:p>
    <w:p w14:paraId="1C2D5132" w14:textId="14035C91" w:rsidR="00116213" w:rsidRPr="00305462" w:rsidRDefault="00116213" w:rsidP="00116213">
      <w:pPr>
        <w:spacing w:after="0" w:line="360" w:lineRule="auto"/>
        <w:jc w:val="center"/>
        <w:rPr>
          <w:rFonts w:cstheme="minorHAnsi"/>
          <w:b/>
          <w:bCs/>
          <w:sz w:val="24"/>
          <w:szCs w:val="24"/>
          <w:lang w:val="ro-RO"/>
        </w:rPr>
      </w:pPr>
      <w:r w:rsidRPr="00305462">
        <w:rPr>
          <w:rFonts w:cstheme="minorHAnsi"/>
          <w:b/>
          <w:bCs/>
          <w:sz w:val="24"/>
          <w:szCs w:val="24"/>
          <w:lang w:val="ro-RO"/>
        </w:rPr>
        <w:t>COMISIA PERMANENTĂ A UNBR</w:t>
      </w:r>
    </w:p>
    <w:sectPr w:rsidR="00116213" w:rsidRPr="003054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F8D"/>
    <w:rsid w:val="000C760F"/>
    <w:rsid w:val="000E04F5"/>
    <w:rsid w:val="00116213"/>
    <w:rsid w:val="001A45F1"/>
    <w:rsid w:val="001A5CCC"/>
    <w:rsid w:val="0021061A"/>
    <w:rsid w:val="00284518"/>
    <w:rsid w:val="002C7A53"/>
    <w:rsid w:val="002D347B"/>
    <w:rsid w:val="00305462"/>
    <w:rsid w:val="006715DE"/>
    <w:rsid w:val="00675CA4"/>
    <w:rsid w:val="006A7306"/>
    <w:rsid w:val="007C5613"/>
    <w:rsid w:val="00816BD7"/>
    <w:rsid w:val="008B7403"/>
    <w:rsid w:val="008C0B93"/>
    <w:rsid w:val="008D3129"/>
    <w:rsid w:val="009810A1"/>
    <w:rsid w:val="00A646BF"/>
    <w:rsid w:val="00AC6BA7"/>
    <w:rsid w:val="00C631B7"/>
    <w:rsid w:val="00E60F8D"/>
    <w:rsid w:val="00EF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420D1"/>
  <w15:docId w15:val="{D64F4C4A-56A5-40A8-A0C0-84F8CB97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31B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3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just.ro/wp-content/uploads/2022/01/Proiect-desfiintare-SIIJ-rezultat-in-urma-amendamentelor-CSM.pdf" TargetMode="External"/><Relationship Id="rId4" Type="http://schemas.openxmlformats.org/officeDocument/2006/relationships/hyperlink" Target="https://www.pna.ro/comunicat.xhtml?id=10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350</Words>
  <Characters>2036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2022-02-16T04:19:00Z</dcterms:created>
  <dcterms:modified xsi:type="dcterms:W3CDTF">2022-02-16T05:27:00Z</dcterms:modified>
</cp:coreProperties>
</file>