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44417215"/>
        <w:docPartObj>
          <w:docPartGallery w:val="Cover Pages"/>
          <w:docPartUnique/>
        </w:docPartObj>
      </w:sdtPr>
      <w:sdtEndPr>
        <w:rPr>
          <w:b/>
          <w:sz w:val="32"/>
          <w:szCs w:val="32"/>
        </w:rPr>
      </w:sdtEndPr>
      <w:sdtContent>
        <w:p w14:paraId="22DD58C1" w14:textId="2AC6D548" w:rsidR="000C3B13" w:rsidRPr="00096539" w:rsidRDefault="000C3B13" w:rsidP="000C3B13">
          <w:pPr>
            <w:rPr>
              <w:rFonts w:ascii="Arial Black" w:eastAsia="Times New Roman" w:hAnsi="Arial Black" w:cs="Arial-Black"/>
              <w:sz w:val="32"/>
              <w:szCs w:val="32"/>
            </w:rPr>
          </w:pPr>
          <w:r w:rsidRPr="00096539">
            <w:rPr>
              <w:rFonts w:ascii="Arial Black" w:hAnsi="Arial Black" w:cs="Arial-Black"/>
              <w:sz w:val="32"/>
              <w:szCs w:val="32"/>
            </w:rPr>
            <w:t>UNIUNEA NAŢIONALĂ A BAROURILOR DIN ROMÂNIA</w:t>
          </w:r>
        </w:p>
        <w:p w14:paraId="20A2BA48" w14:textId="77777777" w:rsidR="000C3B13" w:rsidRPr="00096539" w:rsidRDefault="000C3B13" w:rsidP="000C3B13">
          <w:pPr>
            <w:autoSpaceDE w:val="0"/>
            <w:autoSpaceDN w:val="0"/>
            <w:adjustRightInd w:val="0"/>
            <w:spacing w:line="276" w:lineRule="auto"/>
            <w:jc w:val="center"/>
            <w:rPr>
              <w:rFonts w:ascii="Arial Black" w:hAnsi="Arial Black" w:cs="Verdana"/>
              <w:b/>
              <w:bCs/>
              <w:i/>
              <w:iCs/>
              <w:sz w:val="32"/>
              <w:szCs w:val="32"/>
            </w:rPr>
          </w:pPr>
          <w:r w:rsidRPr="00096539">
            <w:rPr>
              <w:rFonts w:ascii="Arial Black" w:hAnsi="Arial Black" w:cs="Verdana"/>
              <w:b/>
              <w:bCs/>
              <w:i/>
              <w:iCs/>
              <w:sz w:val="32"/>
              <w:szCs w:val="32"/>
            </w:rPr>
            <w:t>CONSILIUL UNIUNII</w:t>
          </w:r>
        </w:p>
        <w:p w14:paraId="1DD131A7" w14:textId="77777777" w:rsidR="000C3B13" w:rsidRPr="00096539" w:rsidRDefault="000C3B13" w:rsidP="000C3B13">
          <w:pPr>
            <w:autoSpaceDE w:val="0"/>
            <w:autoSpaceDN w:val="0"/>
            <w:adjustRightInd w:val="0"/>
            <w:spacing w:line="276" w:lineRule="auto"/>
            <w:jc w:val="center"/>
            <w:rPr>
              <w:rFonts w:ascii="Verdana" w:hAnsi="Verdana" w:cs="Verdana"/>
              <w:b/>
              <w:bCs/>
              <w:i/>
              <w:iCs/>
              <w:sz w:val="32"/>
              <w:szCs w:val="32"/>
            </w:rPr>
          </w:pPr>
        </w:p>
        <w:p w14:paraId="7D6A90CE" w14:textId="77777777" w:rsidR="000C3B13" w:rsidRPr="00096539" w:rsidRDefault="000C3B13" w:rsidP="000C3B13">
          <w:pPr>
            <w:autoSpaceDE w:val="0"/>
            <w:autoSpaceDN w:val="0"/>
            <w:adjustRightInd w:val="0"/>
            <w:spacing w:line="276" w:lineRule="auto"/>
            <w:jc w:val="center"/>
            <w:rPr>
              <w:rFonts w:ascii="Verdana" w:hAnsi="Verdana" w:cs="Verdana"/>
              <w:b/>
              <w:bCs/>
              <w:i/>
              <w:iCs/>
              <w:sz w:val="32"/>
              <w:szCs w:val="32"/>
            </w:rPr>
          </w:pPr>
        </w:p>
        <w:p w14:paraId="7C42376D" w14:textId="3598DC56" w:rsidR="000C3B13" w:rsidRPr="00096539" w:rsidRDefault="000C3B13" w:rsidP="000C3B13">
          <w:pPr>
            <w:autoSpaceDE w:val="0"/>
            <w:autoSpaceDN w:val="0"/>
            <w:adjustRightInd w:val="0"/>
            <w:spacing w:line="276" w:lineRule="auto"/>
            <w:jc w:val="center"/>
            <w:rPr>
              <w:rFonts w:ascii="Arial" w:hAnsi="Arial" w:cs="Arial"/>
              <w:b/>
              <w:bCs/>
              <w:sz w:val="28"/>
              <w:szCs w:val="28"/>
              <w:u w:val="single"/>
            </w:rPr>
          </w:pPr>
          <w:r w:rsidRPr="00096539">
            <w:rPr>
              <w:rFonts w:ascii="Arial" w:hAnsi="Arial" w:cs="Arial"/>
              <w:b/>
              <w:bCs/>
              <w:sz w:val="28"/>
              <w:szCs w:val="28"/>
              <w:u w:val="single"/>
            </w:rPr>
            <w:t>HOTĂRÂREA NR. 237/11-12 martie 20</w:t>
          </w:r>
          <w:r w:rsidR="00D7543B">
            <w:rPr>
              <w:rFonts w:ascii="Arial" w:hAnsi="Arial" w:cs="Arial"/>
              <w:b/>
              <w:bCs/>
              <w:sz w:val="28"/>
              <w:szCs w:val="28"/>
              <w:u w:val="single"/>
            </w:rPr>
            <w:t>22</w:t>
          </w:r>
        </w:p>
        <w:p w14:paraId="00F83808" w14:textId="77777777" w:rsidR="000C3B13" w:rsidRPr="00096539" w:rsidRDefault="000C3B13" w:rsidP="000C3B13">
          <w:pPr>
            <w:autoSpaceDE w:val="0"/>
            <w:autoSpaceDN w:val="0"/>
            <w:adjustRightInd w:val="0"/>
            <w:spacing w:line="276" w:lineRule="auto"/>
            <w:jc w:val="center"/>
            <w:rPr>
              <w:rFonts w:ascii="Arial" w:hAnsi="Arial" w:cs="Arial"/>
              <w:b/>
              <w:bCs/>
              <w:sz w:val="28"/>
              <w:szCs w:val="28"/>
            </w:rPr>
          </w:pPr>
          <w:r w:rsidRPr="00096539">
            <w:rPr>
              <w:rFonts w:ascii="Arial" w:hAnsi="Arial" w:cs="Arial"/>
              <w:b/>
              <w:bCs/>
              <w:sz w:val="28"/>
              <w:szCs w:val="28"/>
            </w:rPr>
            <w:t xml:space="preserve">privind aprobarea Metodologiei de recunoaștere a </w:t>
          </w:r>
        </w:p>
        <w:p w14:paraId="15225745" w14:textId="70AB9175" w:rsidR="000C3B13" w:rsidRPr="00096539" w:rsidRDefault="000C3B13" w:rsidP="000C3B13">
          <w:pPr>
            <w:autoSpaceDE w:val="0"/>
            <w:autoSpaceDN w:val="0"/>
            <w:adjustRightInd w:val="0"/>
            <w:spacing w:line="276" w:lineRule="auto"/>
            <w:jc w:val="center"/>
            <w:rPr>
              <w:rFonts w:ascii="Arial" w:hAnsi="Arial" w:cs="Arial"/>
            </w:rPr>
          </w:pPr>
          <w:r w:rsidRPr="00096539">
            <w:rPr>
              <w:rFonts w:ascii="Arial" w:hAnsi="Arial" w:cs="Arial"/>
              <w:b/>
              <w:bCs/>
              <w:sz w:val="28"/>
              <w:szCs w:val="28"/>
            </w:rPr>
            <w:t>activităților de pregătire profesională continuă</w:t>
          </w:r>
        </w:p>
        <w:p w14:paraId="617AAF48" w14:textId="77777777" w:rsidR="000C3B13" w:rsidRPr="00096539" w:rsidRDefault="000C3B13" w:rsidP="000C3B13">
          <w:pPr>
            <w:autoSpaceDE w:val="0"/>
            <w:autoSpaceDN w:val="0"/>
            <w:adjustRightInd w:val="0"/>
            <w:spacing w:line="276" w:lineRule="auto"/>
            <w:rPr>
              <w:rFonts w:ascii="Arial" w:hAnsi="Arial" w:cs="Arial"/>
            </w:rPr>
          </w:pPr>
        </w:p>
        <w:p w14:paraId="3AA3465B" w14:textId="77777777" w:rsidR="000C3B13" w:rsidRPr="00096539" w:rsidRDefault="000C3B13" w:rsidP="000C3B13">
          <w:pPr>
            <w:autoSpaceDE w:val="0"/>
            <w:autoSpaceDN w:val="0"/>
            <w:adjustRightInd w:val="0"/>
            <w:spacing w:line="276" w:lineRule="auto"/>
            <w:ind w:firstLine="720"/>
            <w:jc w:val="both"/>
            <w:rPr>
              <w:rFonts w:ascii="Arial" w:hAnsi="Arial" w:cs="Arial"/>
              <w:i/>
              <w:iCs/>
            </w:rPr>
          </w:pPr>
          <w:r w:rsidRPr="00096539">
            <w:rPr>
              <w:rFonts w:ascii="Arial" w:hAnsi="Arial" w:cs="Arial"/>
              <w:i/>
              <w:iCs/>
            </w:rPr>
            <w:t>Consiliul Uniunii Naționale a Barourilor din România (U.N.B.R.), întrunit în ședința din 11-12 martie 2022,</w:t>
          </w:r>
        </w:p>
        <w:p w14:paraId="24CEEBCC" w14:textId="3E3A1986" w:rsidR="000C3B13" w:rsidRPr="00096539" w:rsidRDefault="000C3B13" w:rsidP="000C3B13">
          <w:pPr>
            <w:autoSpaceDE w:val="0"/>
            <w:autoSpaceDN w:val="0"/>
            <w:adjustRightInd w:val="0"/>
            <w:spacing w:line="276" w:lineRule="auto"/>
            <w:ind w:firstLine="720"/>
            <w:jc w:val="both"/>
            <w:rPr>
              <w:rFonts w:ascii="Arial" w:hAnsi="Arial" w:cs="Arial"/>
              <w:i/>
              <w:iCs/>
            </w:rPr>
          </w:pPr>
          <w:r w:rsidRPr="00096539">
            <w:rPr>
              <w:rFonts w:ascii="Arial" w:hAnsi="Arial" w:cs="Arial"/>
              <w:i/>
              <w:iCs/>
            </w:rPr>
            <w:t xml:space="preserve">Având în vedere dispozițiile art. 66 lit. f) și h) din Legea nr. 51/1995 pentru organizarea </w:t>
          </w:r>
          <w:proofErr w:type="spellStart"/>
          <w:r w:rsidRPr="00096539">
            <w:rPr>
              <w:rFonts w:ascii="Arial" w:hAnsi="Arial" w:cs="Arial"/>
              <w:i/>
              <w:iCs/>
            </w:rPr>
            <w:t>şi</w:t>
          </w:r>
          <w:proofErr w:type="spellEnd"/>
          <w:r w:rsidRPr="00096539">
            <w:rPr>
              <w:rFonts w:ascii="Arial" w:hAnsi="Arial" w:cs="Arial"/>
              <w:i/>
              <w:iCs/>
            </w:rPr>
            <w:t xml:space="preserve"> exercitarea profesiei de avocat, precum și ale art. 31</w:t>
          </w:r>
          <w:r w:rsidR="00096539" w:rsidRPr="00096539">
            <w:rPr>
              <w:rFonts w:ascii="Arial" w:hAnsi="Arial" w:cs="Arial"/>
              <w:i/>
              <w:iCs/>
            </w:rPr>
            <w:t>7</w:t>
          </w:r>
          <w:r w:rsidRPr="00096539">
            <w:rPr>
              <w:rFonts w:ascii="Arial" w:hAnsi="Arial" w:cs="Arial"/>
              <w:i/>
              <w:iCs/>
            </w:rPr>
            <w:t xml:space="preserve"> din Statutul profesiei de avocat, adoptat prin Hotărârea Consiliului UNBR nr. 64 din 3 decembrie 2011, cu modificările și completările ulterioare,</w:t>
          </w:r>
        </w:p>
        <w:p w14:paraId="3138C9AD" w14:textId="77777777" w:rsidR="000C3B13" w:rsidRPr="00096539" w:rsidRDefault="000C3B13" w:rsidP="000C3B13">
          <w:pPr>
            <w:autoSpaceDE w:val="0"/>
            <w:autoSpaceDN w:val="0"/>
            <w:adjustRightInd w:val="0"/>
            <w:spacing w:line="276" w:lineRule="auto"/>
            <w:ind w:firstLine="720"/>
            <w:jc w:val="both"/>
            <w:rPr>
              <w:rFonts w:ascii="Arial" w:hAnsi="Arial" w:cs="Arial"/>
              <w:i/>
              <w:iCs/>
            </w:rPr>
          </w:pPr>
          <w:r w:rsidRPr="00096539">
            <w:rPr>
              <w:rFonts w:ascii="Arial" w:hAnsi="Arial" w:cs="Arial"/>
              <w:i/>
              <w:iCs/>
            </w:rPr>
            <w:t>Luând în considerare propunerea Comisiei Permanente a U.N.B.R., astfel cum a fost definitivată în ședințele din 25-26.08.2021, 09.12.2021, 05.02.2022 și 18.02.2022,</w:t>
          </w:r>
        </w:p>
        <w:p w14:paraId="6A9DC025" w14:textId="77777777" w:rsidR="000C3B13" w:rsidRPr="00096539" w:rsidRDefault="000C3B13" w:rsidP="000C3B13">
          <w:pPr>
            <w:autoSpaceDE w:val="0"/>
            <w:autoSpaceDN w:val="0"/>
            <w:adjustRightInd w:val="0"/>
            <w:spacing w:line="276" w:lineRule="auto"/>
            <w:ind w:firstLine="720"/>
            <w:jc w:val="both"/>
            <w:rPr>
              <w:rFonts w:ascii="Arial" w:hAnsi="Arial" w:cs="Arial"/>
              <w:i/>
              <w:iCs/>
            </w:rPr>
          </w:pPr>
          <w:r w:rsidRPr="00096539">
            <w:rPr>
              <w:rFonts w:ascii="Arial" w:hAnsi="Arial" w:cs="Arial"/>
              <w:i/>
              <w:iCs/>
            </w:rPr>
            <w:t xml:space="preserve">Ținând  cont de propunerile făcute în cadrul ședinței Consiliului U.N.B.R., </w:t>
          </w:r>
        </w:p>
        <w:p w14:paraId="40E14487" w14:textId="77777777" w:rsidR="000C3B13" w:rsidRPr="00096539" w:rsidRDefault="000C3B13" w:rsidP="000C3B13">
          <w:pPr>
            <w:spacing w:line="276" w:lineRule="auto"/>
            <w:rPr>
              <w:rFonts w:ascii="Arial" w:hAnsi="Arial" w:cs="Arial"/>
              <w:b/>
              <w:bCs/>
            </w:rPr>
          </w:pPr>
        </w:p>
        <w:p w14:paraId="1D0EB6E7" w14:textId="77777777" w:rsidR="000C3B13" w:rsidRPr="00096539" w:rsidRDefault="000C3B13" w:rsidP="000C3B13">
          <w:pPr>
            <w:spacing w:line="276" w:lineRule="auto"/>
            <w:jc w:val="center"/>
            <w:rPr>
              <w:rFonts w:ascii="Arial" w:hAnsi="Arial" w:cs="Arial"/>
              <w:b/>
              <w:bCs/>
            </w:rPr>
          </w:pPr>
        </w:p>
        <w:p w14:paraId="588B76CF" w14:textId="77777777" w:rsidR="000C3B13" w:rsidRPr="00096539" w:rsidRDefault="000C3B13" w:rsidP="000C3B13">
          <w:pPr>
            <w:spacing w:line="276" w:lineRule="auto"/>
            <w:jc w:val="center"/>
            <w:rPr>
              <w:rFonts w:ascii="Arial" w:hAnsi="Arial" w:cs="Arial"/>
              <w:b/>
              <w:bCs/>
            </w:rPr>
          </w:pPr>
          <w:r w:rsidRPr="00096539">
            <w:rPr>
              <w:rFonts w:ascii="Arial" w:hAnsi="Arial" w:cs="Arial"/>
              <w:b/>
              <w:bCs/>
            </w:rPr>
            <w:t>HOTĂRĂŞTE:</w:t>
          </w:r>
        </w:p>
        <w:p w14:paraId="7959DA8F" w14:textId="77777777" w:rsidR="000C3B13" w:rsidRPr="00096539" w:rsidRDefault="000C3B13" w:rsidP="000C3B13">
          <w:pPr>
            <w:spacing w:line="276" w:lineRule="auto"/>
            <w:jc w:val="center"/>
            <w:rPr>
              <w:rFonts w:ascii="Arial" w:hAnsi="Arial" w:cs="Arial"/>
              <w:b/>
              <w:bCs/>
            </w:rPr>
          </w:pPr>
        </w:p>
        <w:p w14:paraId="0722875B" w14:textId="77777777" w:rsidR="000C3B13" w:rsidRPr="00096539" w:rsidRDefault="000C3B13" w:rsidP="000C3B13">
          <w:pPr>
            <w:spacing w:line="276" w:lineRule="auto"/>
            <w:jc w:val="center"/>
            <w:rPr>
              <w:rFonts w:ascii="Arial" w:hAnsi="Arial" w:cs="Arial"/>
              <w:b/>
              <w:bCs/>
            </w:rPr>
          </w:pPr>
        </w:p>
        <w:p w14:paraId="52AF54A5" w14:textId="02C79475" w:rsidR="000C3B13" w:rsidRPr="00096539" w:rsidRDefault="000C3B13" w:rsidP="00096539">
          <w:pPr>
            <w:spacing w:line="276" w:lineRule="auto"/>
            <w:jc w:val="both"/>
            <w:rPr>
              <w:rFonts w:ascii="Arial" w:hAnsi="Arial" w:cs="Arial"/>
            </w:rPr>
          </w:pPr>
          <w:r w:rsidRPr="00096539">
            <w:rPr>
              <w:rFonts w:ascii="Arial" w:hAnsi="Arial" w:cs="Arial"/>
              <w:b/>
              <w:bCs/>
            </w:rPr>
            <w:t xml:space="preserve">Art. 1. – </w:t>
          </w:r>
          <w:r w:rsidRPr="00096539">
            <w:rPr>
              <w:rFonts w:ascii="Arial" w:hAnsi="Arial" w:cs="Arial"/>
            </w:rPr>
            <w:t xml:space="preserve">Se aprobă </w:t>
          </w:r>
          <w:r w:rsidR="00096539" w:rsidRPr="00096539">
            <w:rPr>
              <w:rFonts w:ascii="Arial" w:hAnsi="Arial" w:cs="Arial"/>
            </w:rPr>
            <w:t>Metodologi</w:t>
          </w:r>
          <w:r w:rsidR="00E93223">
            <w:rPr>
              <w:rFonts w:ascii="Arial" w:hAnsi="Arial" w:cs="Arial"/>
            </w:rPr>
            <w:t>a</w:t>
          </w:r>
          <w:r w:rsidR="00096539" w:rsidRPr="00096539">
            <w:rPr>
              <w:rFonts w:ascii="Arial" w:hAnsi="Arial" w:cs="Arial"/>
            </w:rPr>
            <w:t xml:space="preserve"> de recunoaștere a activităților de pregătire profesională continuă</w:t>
          </w:r>
          <w:r w:rsidRPr="00096539">
            <w:rPr>
              <w:rFonts w:ascii="Arial" w:hAnsi="Arial" w:cs="Arial"/>
            </w:rPr>
            <w:t>, cuprins</w:t>
          </w:r>
          <w:r w:rsidR="00096539">
            <w:rPr>
              <w:rFonts w:ascii="Arial" w:hAnsi="Arial" w:cs="Arial"/>
            </w:rPr>
            <w:t>ă</w:t>
          </w:r>
          <w:r w:rsidRPr="00096539">
            <w:rPr>
              <w:rFonts w:ascii="Arial" w:hAnsi="Arial" w:cs="Arial"/>
            </w:rPr>
            <w:t xml:space="preserve"> în anexa la prezenta hotărâre.</w:t>
          </w:r>
        </w:p>
        <w:p w14:paraId="2B4F2CB0" w14:textId="77777777" w:rsidR="000C3B13" w:rsidRPr="00096539" w:rsidRDefault="000C3B13" w:rsidP="000C3B13">
          <w:pPr>
            <w:spacing w:line="276" w:lineRule="auto"/>
            <w:jc w:val="both"/>
            <w:rPr>
              <w:rFonts w:ascii="Arial" w:hAnsi="Arial" w:cs="Arial"/>
            </w:rPr>
          </w:pPr>
        </w:p>
        <w:p w14:paraId="17722140" w14:textId="44668683" w:rsidR="000C3B13" w:rsidRPr="00096539" w:rsidRDefault="000C3B13" w:rsidP="000C3B13">
          <w:pPr>
            <w:spacing w:line="276" w:lineRule="auto"/>
            <w:jc w:val="both"/>
            <w:rPr>
              <w:rFonts w:ascii="Arial" w:hAnsi="Arial" w:cs="Arial"/>
            </w:rPr>
          </w:pPr>
          <w:r w:rsidRPr="00096539">
            <w:rPr>
              <w:rFonts w:ascii="Arial" w:hAnsi="Arial" w:cs="Arial"/>
              <w:b/>
              <w:bCs/>
            </w:rPr>
            <w:t>Art. 2.</w:t>
          </w:r>
          <w:r w:rsidRPr="00096539">
            <w:rPr>
              <w:rFonts w:ascii="Arial" w:hAnsi="Arial" w:cs="Arial"/>
            </w:rPr>
            <w:t xml:space="preserve"> </w:t>
          </w:r>
          <w:r w:rsidRPr="00096539">
            <w:rPr>
              <w:rFonts w:ascii="Arial" w:hAnsi="Arial" w:cs="Arial"/>
              <w:b/>
              <w:bCs/>
            </w:rPr>
            <w:t xml:space="preserve">– </w:t>
          </w:r>
          <w:r w:rsidRPr="00096539">
            <w:rPr>
              <w:rFonts w:ascii="Arial" w:hAnsi="Arial" w:cs="Arial"/>
            </w:rPr>
            <w:t xml:space="preserve">Prezenta hotărâre se comunică INPPA, barourilor, membrilor </w:t>
          </w:r>
          <w:r w:rsidR="00096539">
            <w:rPr>
              <w:rFonts w:ascii="Arial" w:hAnsi="Arial" w:cs="Arial"/>
            </w:rPr>
            <w:t>C</w:t>
          </w:r>
          <w:r w:rsidRPr="00096539">
            <w:rPr>
              <w:rFonts w:ascii="Arial" w:hAnsi="Arial" w:cs="Arial"/>
            </w:rPr>
            <w:t>onsiliului U</w:t>
          </w:r>
          <w:r w:rsidR="003241ED">
            <w:rPr>
              <w:rFonts w:ascii="Arial" w:hAnsi="Arial" w:cs="Arial"/>
            </w:rPr>
            <w:t>.</w:t>
          </w:r>
          <w:r w:rsidRPr="00096539">
            <w:rPr>
              <w:rFonts w:ascii="Arial" w:hAnsi="Arial" w:cs="Arial"/>
            </w:rPr>
            <w:t>N</w:t>
          </w:r>
          <w:r w:rsidR="003241ED">
            <w:rPr>
              <w:rFonts w:ascii="Arial" w:hAnsi="Arial" w:cs="Arial"/>
            </w:rPr>
            <w:t>.</w:t>
          </w:r>
          <w:r w:rsidRPr="00096539">
            <w:rPr>
              <w:rFonts w:ascii="Arial" w:hAnsi="Arial" w:cs="Arial"/>
            </w:rPr>
            <w:t>B</w:t>
          </w:r>
          <w:r w:rsidR="003241ED">
            <w:rPr>
              <w:rFonts w:ascii="Arial" w:hAnsi="Arial" w:cs="Arial"/>
            </w:rPr>
            <w:t>.</w:t>
          </w:r>
          <w:r w:rsidRPr="00096539">
            <w:rPr>
              <w:rFonts w:ascii="Arial" w:hAnsi="Arial" w:cs="Arial"/>
            </w:rPr>
            <w:t>R</w:t>
          </w:r>
          <w:r w:rsidR="003241ED">
            <w:rPr>
              <w:rFonts w:ascii="Arial" w:hAnsi="Arial" w:cs="Arial"/>
            </w:rPr>
            <w:t>.</w:t>
          </w:r>
          <w:r w:rsidRPr="00096539">
            <w:rPr>
              <w:rFonts w:ascii="Arial" w:hAnsi="Arial" w:cs="Arial"/>
            </w:rPr>
            <w:t xml:space="preserve"> și se publică pe website-urile U</w:t>
          </w:r>
          <w:r w:rsidR="003241ED">
            <w:rPr>
              <w:rFonts w:ascii="Arial" w:hAnsi="Arial" w:cs="Arial"/>
            </w:rPr>
            <w:t>.</w:t>
          </w:r>
          <w:r w:rsidRPr="00096539">
            <w:rPr>
              <w:rFonts w:ascii="Arial" w:hAnsi="Arial" w:cs="Arial"/>
            </w:rPr>
            <w:t>N</w:t>
          </w:r>
          <w:r w:rsidR="003241ED">
            <w:rPr>
              <w:rFonts w:ascii="Arial" w:hAnsi="Arial" w:cs="Arial"/>
            </w:rPr>
            <w:t>.</w:t>
          </w:r>
          <w:r w:rsidRPr="00096539">
            <w:rPr>
              <w:rFonts w:ascii="Arial" w:hAnsi="Arial" w:cs="Arial"/>
            </w:rPr>
            <w:t>B</w:t>
          </w:r>
          <w:r w:rsidR="003241ED">
            <w:rPr>
              <w:rFonts w:ascii="Arial" w:hAnsi="Arial" w:cs="Arial"/>
            </w:rPr>
            <w:t>.</w:t>
          </w:r>
          <w:r w:rsidRPr="00096539">
            <w:rPr>
              <w:rFonts w:ascii="Arial" w:hAnsi="Arial" w:cs="Arial"/>
            </w:rPr>
            <w:t>R</w:t>
          </w:r>
          <w:r w:rsidR="003241ED">
            <w:rPr>
              <w:rFonts w:ascii="Arial" w:hAnsi="Arial" w:cs="Arial"/>
            </w:rPr>
            <w:t>.</w:t>
          </w:r>
          <w:r w:rsidRPr="00096539">
            <w:rPr>
              <w:rFonts w:ascii="Arial" w:hAnsi="Arial" w:cs="Arial"/>
            </w:rPr>
            <w:t xml:space="preserve"> și I</w:t>
          </w:r>
          <w:r w:rsidR="003241ED">
            <w:rPr>
              <w:rFonts w:ascii="Arial" w:hAnsi="Arial" w:cs="Arial"/>
            </w:rPr>
            <w:t>.</w:t>
          </w:r>
          <w:r w:rsidRPr="00096539">
            <w:rPr>
              <w:rFonts w:ascii="Arial" w:hAnsi="Arial" w:cs="Arial"/>
            </w:rPr>
            <w:t>N</w:t>
          </w:r>
          <w:r w:rsidR="003241ED">
            <w:rPr>
              <w:rFonts w:ascii="Arial" w:hAnsi="Arial" w:cs="Arial"/>
            </w:rPr>
            <w:t>.</w:t>
          </w:r>
          <w:r w:rsidRPr="00096539">
            <w:rPr>
              <w:rFonts w:ascii="Arial" w:hAnsi="Arial" w:cs="Arial"/>
            </w:rPr>
            <w:t>P</w:t>
          </w:r>
          <w:r w:rsidR="003241ED">
            <w:rPr>
              <w:rFonts w:ascii="Arial" w:hAnsi="Arial" w:cs="Arial"/>
            </w:rPr>
            <w:t>.</w:t>
          </w:r>
          <w:r w:rsidRPr="00096539">
            <w:rPr>
              <w:rFonts w:ascii="Arial" w:hAnsi="Arial" w:cs="Arial"/>
            </w:rPr>
            <w:t>P</w:t>
          </w:r>
          <w:r w:rsidR="003241ED">
            <w:rPr>
              <w:rFonts w:ascii="Arial" w:hAnsi="Arial" w:cs="Arial"/>
            </w:rPr>
            <w:t>.</w:t>
          </w:r>
          <w:r w:rsidRPr="00096539">
            <w:rPr>
              <w:rFonts w:ascii="Arial" w:hAnsi="Arial" w:cs="Arial"/>
            </w:rPr>
            <w:t>A</w:t>
          </w:r>
          <w:r w:rsidR="003241ED">
            <w:rPr>
              <w:rFonts w:ascii="Arial" w:hAnsi="Arial" w:cs="Arial"/>
            </w:rPr>
            <w:t>.</w:t>
          </w:r>
          <w:r w:rsidR="002D7E2C">
            <w:rPr>
              <w:rFonts w:ascii="Arial" w:hAnsi="Arial" w:cs="Arial"/>
            </w:rPr>
            <w:t xml:space="preserve"> </w:t>
          </w:r>
          <w:r w:rsidRPr="00096539">
            <w:rPr>
              <w:rFonts w:ascii="Arial" w:hAnsi="Arial" w:cs="Arial"/>
            </w:rPr>
            <w:t>.</w:t>
          </w:r>
        </w:p>
        <w:p w14:paraId="10724867" w14:textId="77777777" w:rsidR="000C3B13" w:rsidRPr="00096539" w:rsidRDefault="000C3B13" w:rsidP="000C3B13">
          <w:pPr>
            <w:spacing w:line="276" w:lineRule="auto"/>
            <w:jc w:val="both"/>
            <w:rPr>
              <w:rFonts w:ascii="Arial" w:hAnsi="Arial" w:cs="Arial"/>
            </w:rPr>
          </w:pPr>
        </w:p>
        <w:p w14:paraId="0B505B15" w14:textId="77777777" w:rsidR="000C3B13" w:rsidRPr="00096539" w:rsidRDefault="000C3B13" w:rsidP="000C3B13">
          <w:pPr>
            <w:spacing w:line="276" w:lineRule="auto"/>
            <w:jc w:val="both"/>
            <w:rPr>
              <w:rFonts w:ascii="Arial" w:hAnsi="Arial" w:cs="Arial"/>
            </w:rPr>
          </w:pPr>
        </w:p>
        <w:p w14:paraId="24C2E8EE" w14:textId="77777777" w:rsidR="000C3B13" w:rsidRPr="00096539" w:rsidRDefault="000C3B13" w:rsidP="000C3B13">
          <w:pPr>
            <w:spacing w:line="276" w:lineRule="auto"/>
            <w:jc w:val="both"/>
            <w:rPr>
              <w:rFonts w:ascii="Arial" w:hAnsi="Arial" w:cs="Arial"/>
            </w:rPr>
          </w:pPr>
        </w:p>
        <w:p w14:paraId="646EC40E" w14:textId="77777777" w:rsidR="000C3B13" w:rsidRPr="00096539" w:rsidRDefault="000C3B13" w:rsidP="000C3B13">
          <w:pPr>
            <w:spacing w:line="276" w:lineRule="auto"/>
            <w:jc w:val="both"/>
            <w:rPr>
              <w:rFonts w:ascii="Arial" w:hAnsi="Arial" w:cs="Arial"/>
            </w:rPr>
          </w:pPr>
        </w:p>
        <w:p w14:paraId="086445E0" w14:textId="77777777" w:rsidR="000C3B13" w:rsidRPr="00096539" w:rsidRDefault="000C3B13" w:rsidP="000C3B13">
          <w:pPr>
            <w:spacing w:line="276" w:lineRule="auto"/>
            <w:jc w:val="center"/>
            <w:rPr>
              <w:rFonts w:ascii="Arial" w:hAnsi="Arial" w:cs="Arial"/>
              <w:b/>
              <w:bCs/>
              <w:sz w:val="28"/>
              <w:szCs w:val="28"/>
            </w:rPr>
          </w:pPr>
          <w:r w:rsidRPr="00096539">
            <w:rPr>
              <w:rFonts w:ascii="Arial" w:hAnsi="Arial" w:cs="Arial"/>
              <w:b/>
              <w:bCs/>
              <w:sz w:val="28"/>
              <w:szCs w:val="28"/>
            </w:rPr>
            <w:t>CONSILIUL   U.N.B.R.</w:t>
          </w:r>
        </w:p>
        <w:p w14:paraId="09D94E5D" w14:textId="77777777" w:rsidR="000C3B13" w:rsidRPr="00096539" w:rsidRDefault="000C3B13" w:rsidP="000C3B13">
          <w:pPr>
            <w:spacing w:line="276" w:lineRule="auto"/>
            <w:jc w:val="both"/>
            <w:rPr>
              <w:rFonts w:cs="Arial"/>
            </w:rPr>
          </w:pPr>
        </w:p>
        <w:p w14:paraId="67DABFBA" w14:textId="77777777" w:rsidR="000C3B13" w:rsidRPr="00096539" w:rsidRDefault="000C3B13">
          <w:pPr>
            <w:rPr>
              <w:b/>
              <w:sz w:val="32"/>
              <w:szCs w:val="32"/>
            </w:rPr>
          </w:pPr>
        </w:p>
        <w:p w14:paraId="1293321E" w14:textId="77777777" w:rsidR="000C3B13" w:rsidRPr="00096539" w:rsidRDefault="000C3B13">
          <w:pPr>
            <w:rPr>
              <w:b/>
              <w:sz w:val="32"/>
              <w:szCs w:val="32"/>
            </w:rPr>
          </w:pPr>
        </w:p>
        <w:p w14:paraId="0D50FFE7" w14:textId="77777777" w:rsidR="000C3B13" w:rsidRPr="00096539" w:rsidRDefault="000C3B13">
          <w:pPr>
            <w:rPr>
              <w:b/>
              <w:sz w:val="32"/>
              <w:szCs w:val="32"/>
            </w:rPr>
          </w:pPr>
        </w:p>
        <w:p w14:paraId="05C59A7E" w14:textId="77777777" w:rsidR="000C3B13" w:rsidRPr="00096539" w:rsidRDefault="000C3B13">
          <w:pPr>
            <w:rPr>
              <w:b/>
              <w:sz w:val="32"/>
              <w:szCs w:val="32"/>
            </w:rPr>
          </w:pPr>
        </w:p>
        <w:p w14:paraId="0731DA74" w14:textId="77777777" w:rsidR="000C3B13" w:rsidRPr="00096539" w:rsidRDefault="000C3B13">
          <w:pPr>
            <w:spacing w:after="160" w:line="259" w:lineRule="auto"/>
            <w:rPr>
              <w:b/>
              <w:sz w:val="28"/>
              <w:szCs w:val="28"/>
            </w:rPr>
          </w:pPr>
          <w:r w:rsidRPr="00096539">
            <w:rPr>
              <w:b/>
              <w:sz w:val="28"/>
              <w:szCs w:val="28"/>
            </w:rPr>
            <w:br w:type="page"/>
          </w:r>
        </w:p>
        <w:p w14:paraId="5E5A1AB9" w14:textId="02796C06" w:rsidR="000C3B13" w:rsidRPr="00096539" w:rsidRDefault="000C3B13" w:rsidP="000C3B13">
          <w:pPr>
            <w:jc w:val="right"/>
            <w:rPr>
              <w:b/>
              <w:sz w:val="28"/>
              <w:szCs w:val="28"/>
            </w:rPr>
          </w:pPr>
          <w:r w:rsidRPr="00096539">
            <w:rPr>
              <w:b/>
              <w:sz w:val="28"/>
              <w:szCs w:val="28"/>
            </w:rPr>
            <w:lastRenderedPageBreak/>
            <w:t>Anexa la Hotărârea Consiliului U.N.B.R. nr. 237/11-12 martie 2022</w:t>
          </w:r>
        </w:p>
        <w:p w14:paraId="01EFA81C" w14:textId="77777777" w:rsidR="000C3B13" w:rsidRPr="00096539" w:rsidRDefault="000C3B13">
          <w:pPr>
            <w:rPr>
              <w:b/>
              <w:sz w:val="32"/>
              <w:szCs w:val="32"/>
            </w:rPr>
          </w:pPr>
        </w:p>
        <w:p w14:paraId="3C7D01DF" w14:textId="77777777" w:rsidR="000C3B13" w:rsidRPr="00096539" w:rsidRDefault="000C3B13">
          <w:pPr>
            <w:rPr>
              <w:b/>
              <w:sz w:val="32"/>
              <w:szCs w:val="32"/>
            </w:rPr>
          </w:pPr>
        </w:p>
        <w:p w14:paraId="34D0DCC3" w14:textId="77777777" w:rsidR="000C3B13" w:rsidRPr="00096539" w:rsidRDefault="000C3B13" w:rsidP="000C3B13">
          <w:pPr>
            <w:jc w:val="center"/>
            <w:rPr>
              <w:b/>
              <w:sz w:val="32"/>
              <w:szCs w:val="32"/>
            </w:rPr>
          </w:pPr>
          <w:r w:rsidRPr="00096539">
            <w:rPr>
              <w:b/>
              <w:sz w:val="32"/>
              <w:szCs w:val="32"/>
            </w:rPr>
            <w:t>Consiliul Uniunii Naționale a Barourilor din România</w:t>
          </w:r>
        </w:p>
        <w:p w14:paraId="5DAC9440" w14:textId="77777777" w:rsidR="000C3B13" w:rsidRPr="00096539" w:rsidRDefault="000C3B13">
          <w:pPr>
            <w:rPr>
              <w:b/>
              <w:sz w:val="32"/>
              <w:szCs w:val="32"/>
            </w:rPr>
          </w:pPr>
        </w:p>
        <w:p w14:paraId="2831CB7F" w14:textId="77777777" w:rsidR="000C3B13" w:rsidRPr="00096539" w:rsidRDefault="000C3B13">
          <w:pPr>
            <w:rPr>
              <w:b/>
              <w:sz w:val="32"/>
              <w:szCs w:val="32"/>
            </w:rPr>
          </w:pPr>
        </w:p>
        <w:p w14:paraId="747592E8" w14:textId="77777777" w:rsidR="000C3B13" w:rsidRPr="00096539" w:rsidRDefault="000C3B13">
          <w:pPr>
            <w:rPr>
              <w:b/>
              <w:sz w:val="32"/>
              <w:szCs w:val="32"/>
            </w:rPr>
          </w:pPr>
        </w:p>
        <w:p w14:paraId="3EF2EE0D" w14:textId="77777777" w:rsidR="000C3B13" w:rsidRPr="00096539" w:rsidRDefault="000C3B13">
          <w:pPr>
            <w:rPr>
              <w:b/>
              <w:sz w:val="32"/>
              <w:szCs w:val="32"/>
            </w:rPr>
          </w:pPr>
        </w:p>
        <w:p w14:paraId="79CD4506" w14:textId="77777777" w:rsidR="000C3B13" w:rsidRPr="00096539" w:rsidRDefault="000C3B13">
          <w:pPr>
            <w:rPr>
              <w:b/>
              <w:sz w:val="32"/>
              <w:szCs w:val="32"/>
            </w:rPr>
          </w:pPr>
        </w:p>
        <w:p w14:paraId="296DD0A8" w14:textId="77777777" w:rsidR="000C3B13" w:rsidRPr="00096539" w:rsidRDefault="000C3B13">
          <w:pPr>
            <w:rPr>
              <w:b/>
              <w:sz w:val="32"/>
              <w:szCs w:val="32"/>
            </w:rPr>
          </w:pPr>
        </w:p>
        <w:p w14:paraId="643AF6BF" w14:textId="77777777" w:rsidR="000C3B13" w:rsidRPr="00096539" w:rsidRDefault="000C3B13">
          <w:pPr>
            <w:rPr>
              <w:b/>
              <w:sz w:val="32"/>
              <w:szCs w:val="32"/>
            </w:rPr>
          </w:pPr>
        </w:p>
        <w:p w14:paraId="66C049D3" w14:textId="77777777" w:rsidR="000C3B13" w:rsidRPr="00096539" w:rsidRDefault="000C3B13">
          <w:pPr>
            <w:rPr>
              <w:b/>
              <w:sz w:val="32"/>
              <w:szCs w:val="32"/>
            </w:rPr>
          </w:pPr>
        </w:p>
        <w:p w14:paraId="1672E74D" w14:textId="77777777" w:rsidR="000C3B13" w:rsidRPr="00096539" w:rsidRDefault="000C3B13">
          <w:pPr>
            <w:rPr>
              <w:sz w:val="32"/>
              <w:szCs w:val="32"/>
            </w:rPr>
          </w:pPr>
        </w:p>
        <w:p w14:paraId="5F0BE5F2" w14:textId="51203FC0" w:rsidR="000C3B13" w:rsidRPr="00096539" w:rsidRDefault="000C3B13"/>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738"/>
          </w:tblGrid>
          <w:tr w:rsidR="00BA6892" w:rsidRPr="00096539" w14:paraId="43178E62" w14:textId="77777777" w:rsidTr="000C3B13">
            <w:tc>
              <w:tcPr>
                <w:tcW w:w="7738" w:type="dxa"/>
                <w:tcMar>
                  <w:top w:w="216" w:type="dxa"/>
                  <w:left w:w="115" w:type="dxa"/>
                  <w:bottom w:w="216" w:type="dxa"/>
                  <w:right w:w="115" w:type="dxa"/>
                </w:tcMar>
              </w:tcPr>
              <w:p w14:paraId="208901D2" w14:textId="4828C49F" w:rsidR="00BA6892" w:rsidRPr="00096539" w:rsidRDefault="00BA6892">
                <w:pPr>
                  <w:pStyle w:val="NoSpacing"/>
                  <w:rPr>
                    <w:color w:val="2E74B5" w:themeColor="accent1" w:themeShade="BF"/>
                    <w:sz w:val="24"/>
                    <w:lang w:val="ro-RO"/>
                  </w:rPr>
                </w:pPr>
              </w:p>
            </w:tc>
          </w:tr>
          <w:tr w:rsidR="00BA6892" w:rsidRPr="00096539" w14:paraId="1024A891" w14:textId="77777777" w:rsidTr="000C3B13">
            <w:tc>
              <w:tcPr>
                <w:tcW w:w="7738" w:type="dxa"/>
              </w:tcPr>
              <w:bookmarkStart w:id="0" w:name="_Hlk98321272" w:displacedByCustomXml="next"/>
              <w:sdt>
                <w:sdtPr>
                  <w:rPr>
                    <w:rFonts w:ascii="Times New Roman" w:eastAsia="Batang" w:hAnsi="Times New Roman" w:cs="Times New Roman"/>
                    <w:b/>
                    <w:sz w:val="44"/>
                    <w:szCs w:val="44"/>
                    <w:u w:val="single"/>
                    <w:lang w:val="ro-RO"/>
                  </w:rPr>
                  <w:alias w:val="Title"/>
                  <w:id w:val="13406919"/>
                  <w:placeholder>
                    <w:docPart w:val="AA558D439BFC4A79877958ACD45B7AFB"/>
                  </w:placeholder>
                  <w:dataBinding w:prefixMappings="xmlns:ns0='http://schemas.openxmlformats.org/package/2006/metadata/core-properties' xmlns:ns1='http://purl.org/dc/elements/1.1/'" w:xpath="/ns0:coreProperties[1]/ns1:title[1]" w:storeItemID="{6C3C8BC8-F283-45AE-878A-BAB7291924A1}"/>
                  <w:text/>
                </w:sdtPr>
                <w:sdtEndPr/>
                <w:sdtContent>
                  <w:p w14:paraId="79BE2F2C" w14:textId="4DF62F71" w:rsidR="00BA6892" w:rsidRPr="00096539" w:rsidRDefault="006D499C" w:rsidP="00BA6892">
                    <w:pPr>
                      <w:pStyle w:val="NoSpacing"/>
                      <w:spacing w:line="216" w:lineRule="auto"/>
                      <w:rPr>
                        <w:rFonts w:asciiTheme="majorHAnsi" w:eastAsiaTheme="majorEastAsia" w:hAnsiTheme="majorHAnsi" w:cstheme="majorBidi"/>
                        <w:color w:val="5B9BD5" w:themeColor="accent1"/>
                        <w:sz w:val="44"/>
                        <w:szCs w:val="44"/>
                        <w:lang w:val="ro-RO"/>
                      </w:rPr>
                    </w:pPr>
                    <w:r w:rsidRPr="00096539">
                      <w:rPr>
                        <w:rFonts w:ascii="Times New Roman" w:eastAsia="Batang" w:hAnsi="Times New Roman" w:cs="Times New Roman"/>
                        <w:b/>
                        <w:sz w:val="44"/>
                        <w:szCs w:val="44"/>
                        <w:u w:val="single"/>
                        <w:lang w:val="ro-RO"/>
                      </w:rPr>
                      <w:t>Metodologie de recunoaștere a activităților de pregătire profesională continuă</w:t>
                    </w:r>
                  </w:p>
                </w:sdtContent>
              </w:sdt>
              <w:bookmarkEnd w:id="0" w:displacedByCustomXml="prev"/>
            </w:tc>
          </w:tr>
          <w:tr w:rsidR="00BA6892" w:rsidRPr="00096539" w14:paraId="2A30EB64" w14:textId="77777777" w:rsidTr="000C3B13">
            <w:tc>
              <w:tcPr>
                <w:tcW w:w="7738" w:type="dxa"/>
                <w:tcMar>
                  <w:top w:w="216" w:type="dxa"/>
                  <w:left w:w="115" w:type="dxa"/>
                  <w:bottom w:w="216" w:type="dxa"/>
                  <w:right w:w="115" w:type="dxa"/>
                </w:tcMar>
              </w:tcPr>
              <w:p w14:paraId="696386A2" w14:textId="62D6C051" w:rsidR="00BA6892" w:rsidRPr="00096539" w:rsidRDefault="00BA6892" w:rsidP="00BA6892">
                <w:pPr>
                  <w:pStyle w:val="NoSpacing"/>
                  <w:rPr>
                    <w:color w:val="2E74B5" w:themeColor="accent1" w:themeShade="BF"/>
                    <w:sz w:val="44"/>
                    <w:szCs w:val="44"/>
                    <w:lang w:val="ro-RO"/>
                  </w:rPr>
                </w:pPr>
              </w:p>
            </w:tc>
          </w:tr>
        </w:tbl>
        <w:tbl>
          <w:tblPr>
            <w:tblpPr w:leftFromText="187" w:rightFromText="187" w:horzAnchor="margin" w:tblpXSpec="center" w:tblpYSpec="bottom"/>
            <w:tblW w:w="3857" w:type="pct"/>
            <w:tblLook w:val="04A0" w:firstRow="1" w:lastRow="0" w:firstColumn="1" w:lastColumn="0" w:noHBand="0" w:noVBand="1"/>
          </w:tblPr>
          <w:tblGrid>
            <w:gridCol w:w="7473"/>
          </w:tblGrid>
          <w:tr w:rsidR="00BA6892" w:rsidRPr="00096539" w14:paraId="66987A86" w14:textId="77777777" w:rsidTr="00BA6892">
            <w:tc>
              <w:tcPr>
                <w:tcW w:w="7473" w:type="dxa"/>
                <w:tcMar>
                  <w:top w:w="216" w:type="dxa"/>
                  <w:left w:w="115" w:type="dxa"/>
                  <w:bottom w:w="216" w:type="dxa"/>
                  <w:right w:w="115" w:type="dxa"/>
                </w:tcMar>
              </w:tcPr>
              <w:p w14:paraId="2526EEF9" w14:textId="4F7A16F8" w:rsidR="00BA6892" w:rsidRPr="00096539" w:rsidRDefault="00BA6892" w:rsidP="00BA6892">
                <w:pPr>
                  <w:pStyle w:val="NoSpacing"/>
                  <w:jc w:val="center"/>
                  <w:rPr>
                    <w:sz w:val="28"/>
                    <w:szCs w:val="28"/>
                    <w:lang w:val="ro-RO"/>
                  </w:rPr>
                </w:pPr>
                <w:r w:rsidRPr="00096539">
                  <w:rPr>
                    <w:sz w:val="28"/>
                    <w:szCs w:val="28"/>
                    <w:lang w:val="ro-RO"/>
                  </w:rPr>
                  <w:t>202</w:t>
                </w:r>
                <w:r w:rsidR="00223E7D" w:rsidRPr="00096539">
                  <w:rPr>
                    <w:sz w:val="28"/>
                    <w:szCs w:val="28"/>
                    <w:lang w:val="ro-RO"/>
                  </w:rPr>
                  <w:t>2</w:t>
                </w:r>
              </w:p>
              <w:p w14:paraId="61AA8AB7" w14:textId="77777777" w:rsidR="00BA6892" w:rsidRPr="00096539" w:rsidRDefault="00BA6892">
                <w:pPr>
                  <w:pStyle w:val="NoSpacing"/>
                  <w:rPr>
                    <w:color w:val="5B9BD5" w:themeColor="accent1"/>
                    <w:lang w:val="ro-RO"/>
                  </w:rPr>
                </w:pPr>
              </w:p>
            </w:tc>
          </w:tr>
        </w:tbl>
        <w:p w14:paraId="4C048A23" w14:textId="5CBB8EA4" w:rsidR="00BA6892" w:rsidRPr="00096539" w:rsidRDefault="00E54316" w:rsidP="00BA6892">
          <w:pPr>
            <w:spacing w:after="160" w:line="259" w:lineRule="auto"/>
            <w:jc w:val="center"/>
            <w:rPr>
              <w:b/>
              <w:sz w:val="32"/>
              <w:szCs w:val="32"/>
            </w:rPr>
          </w:pPr>
        </w:p>
      </w:sdtContent>
    </w:sdt>
    <w:sdt>
      <w:sdtPr>
        <w:rPr>
          <w:rFonts w:ascii="Times New Roman" w:eastAsia="Batang" w:hAnsi="Times New Roman" w:cs="Times New Roman"/>
          <w:color w:val="auto"/>
          <w:sz w:val="24"/>
          <w:szCs w:val="24"/>
          <w:lang w:val="ro-RO"/>
        </w:rPr>
        <w:id w:val="-1636177412"/>
        <w:docPartObj>
          <w:docPartGallery w:val="Table of Contents"/>
          <w:docPartUnique/>
        </w:docPartObj>
      </w:sdtPr>
      <w:sdtEndPr>
        <w:rPr>
          <w:b/>
          <w:bCs/>
        </w:rPr>
      </w:sdtEndPr>
      <w:sdtContent>
        <w:p w14:paraId="1AD21016" w14:textId="38039DCA" w:rsidR="00AF538D" w:rsidRPr="00096539" w:rsidRDefault="00AF538D">
          <w:pPr>
            <w:pStyle w:val="TOCHeading"/>
            <w:rPr>
              <w:lang w:val="ro-RO"/>
            </w:rPr>
          </w:pPr>
        </w:p>
        <w:p w14:paraId="02755087" w14:textId="21EA1B5A" w:rsidR="006D75B4" w:rsidRPr="00096539" w:rsidRDefault="00AF538D">
          <w:pPr>
            <w:pStyle w:val="TOC1"/>
            <w:tabs>
              <w:tab w:val="left" w:pos="480"/>
              <w:tab w:val="right" w:leader="dot" w:pos="9678"/>
            </w:tabs>
            <w:rPr>
              <w:rFonts w:asciiTheme="minorHAnsi" w:eastAsiaTheme="minorEastAsia" w:hAnsiTheme="minorHAnsi" w:cstheme="minorBidi"/>
              <w:sz w:val="22"/>
              <w:szCs w:val="22"/>
            </w:rPr>
          </w:pPr>
          <w:r w:rsidRPr="00096539">
            <w:rPr>
              <w:b/>
              <w:bCs/>
            </w:rPr>
            <w:fldChar w:fldCharType="begin"/>
          </w:r>
          <w:r w:rsidRPr="00096539">
            <w:rPr>
              <w:b/>
              <w:bCs/>
            </w:rPr>
            <w:instrText xml:space="preserve"> TOC \o "1-3" \h \z \u </w:instrText>
          </w:r>
          <w:r w:rsidRPr="00096539">
            <w:rPr>
              <w:b/>
              <w:bCs/>
            </w:rPr>
            <w:fldChar w:fldCharType="separate"/>
          </w:r>
          <w:hyperlink w:anchor="_Toc98155537" w:history="1">
            <w:r w:rsidR="006D75B4" w:rsidRPr="00096539">
              <w:rPr>
                <w:rStyle w:val="Hyperlink"/>
              </w:rPr>
              <w:t>I.</w:t>
            </w:r>
            <w:r w:rsidR="006D75B4" w:rsidRPr="00096539">
              <w:rPr>
                <w:rFonts w:asciiTheme="minorHAnsi" w:eastAsiaTheme="minorEastAsia" w:hAnsiTheme="minorHAnsi" w:cstheme="minorBidi"/>
                <w:sz w:val="22"/>
                <w:szCs w:val="22"/>
              </w:rPr>
              <w:tab/>
            </w:r>
            <w:r w:rsidR="006D75B4" w:rsidRPr="00096539">
              <w:rPr>
                <w:rStyle w:val="Hyperlink"/>
              </w:rPr>
              <w:t>Dispoziții generale</w:t>
            </w:r>
            <w:r w:rsidR="006D75B4" w:rsidRPr="00096539">
              <w:rPr>
                <w:webHidden/>
              </w:rPr>
              <w:tab/>
            </w:r>
            <w:r w:rsidR="006D75B4" w:rsidRPr="00096539">
              <w:rPr>
                <w:webHidden/>
              </w:rPr>
              <w:fldChar w:fldCharType="begin"/>
            </w:r>
            <w:r w:rsidR="006D75B4" w:rsidRPr="00096539">
              <w:rPr>
                <w:webHidden/>
              </w:rPr>
              <w:instrText xml:space="preserve"> PAGEREF _Toc98155537 \h </w:instrText>
            </w:r>
            <w:r w:rsidR="006D75B4" w:rsidRPr="00096539">
              <w:rPr>
                <w:webHidden/>
              </w:rPr>
            </w:r>
            <w:r w:rsidR="006D75B4" w:rsidRPr="00096539">
              <w:rPr>
                <w:webHidden/>
              </w:rPr>
              <w:fldChar w:fldCharType="separate"/>
            </w:r>
            <w:r w:rsidR="00765533">
              <w:rPr>
                <w:noProof/>
                <w:webHidden/>
              </w:rPr>
              <w:t>4</w:t>
            </w:r>
            <w:r w:rsidR="006D75B4" w:rsidRPr="00096539">
              <w:rPr>
                <w:webHidden/>
              </w:rPr>
              <w:fldChar w:fldCharType="end"/>
            </w:r>
          </w:hyperlink>
        </w:p>
        <w:p w14:paraId="699EEE2F" w14:textId="6D883525" w:rsidR="006D75B4" w:rsidRPr="00096539" w:rsidRDefault="00E54316">
          <w:pPr>
            <w:pStyle w:val="TOC3"/>
            <w:tabs>
              <w:tab w:val="left" w:pos="1540"/>
            </w:tabs>
            <w:rPr>
              <w:rFonts w:asciiTheme="minorHAnsi" w:eastAsiaTheme="minorEastAsia" w:hAnsiTheme="minorHAnsi" w:cstheme="minorBidi"/>
              <w:sz w:val="22"/>
              <w:szCs w:val="22"/>
            </w:rPr>
          </w:pPr>
          <w:hyperlink w:anchor="_Toc98155538" w:history="1">
            <w:r w:rsidR="006D75B4" w:rsidRPr="00096539">
              <w:rPr>
                <w:rStyle w:val="Hyperlink"/>
              </w:rPr>
              <w:t>Art. 1.</w:t>
            </w:r>
            <w:r w:rsidR="006D75B4" w:rsidRPr="00096539">
              <w:rPr>
                <w:rFonts w:asciiTheme="minorHAnsi" w:eastAsiaTheme="minorEastAsia" w:hAnsiTheme="minorHAnsi" w:cstheme="minorBidi"/>
                <w:sz w:val="22"/>
                <w:szCs w:val="22"/>
              </w:rPr>
              <w:tab/>
            </w:r>
            <w:r w:rsidR="006D75B4" w:rsidRPr="00096539">
              <w:rPr>
                <w:rStyle w:val="Hyperlink"/>
              </w:rPr>
              <w:t>Scop. Principii.</w:t>
            </w:r>
            <w:r w:rsidR="006D75B4" w:rsidRPr="00096539">
              <w:rPr>
                <w:webHidden/>
              </w:rPr>
              <w:tab/>
            </w:r>
            <w:r w:rsidR="006D75B4" w:rsidRPr="00096539">
              <w:rPr>
                <w:webHidden/>
              </w:rPr>
              <w:fldChar w:fldCharType="begin"/>
            </w:r>
            <w:r w:rsidR="006D75B4" w:rsidRPr="00096539">
              <w:rPr>
                <w:webHidden/>
              </w:rPr>
              <w:instrText xml:space="preserve"> PAGEREF _Toc98155538 \h </w:instrText>
            </w:r>
            <w:r w:rsidR="006D75B4" w:rsidRPr="00096539">
              <w:rPr>
                <w:webHidden/>
              </w:rPr>
            </w:r>
            <w:r w:rsidR="006D75B4" w:rsidRPr="00096539">
              <w:rPr>
                <w:webHidden/>
              </w:rPr>
              <w:fldChar w:fldCharType="separate"/>
            </w:r>
            <w:r w:rsidR="00765533">
              <w:rPr>
                <w:noProof/>
                <w:webHidden/>
              </w:rPr>
              <w:t>4</w:t>
            </w:r>
            <w:r w:rsidR="006D75B4" w:rsidRPr="00096539">
              <w:rPr>
                <w:webHidden/>
              </w:rPr>
              <w:fldChar w:fldCharType="end"/>
            </w:r>
          </w:hyperlink>
        </w:p>
        <w:p w14:paraId="11246230" w14:textId="4A6E94EF" w:rsidR="006D75B4" w:rsidRPr="00096539" w:rsidRDefault="00E54316">
          <w:pPr>
            <w:pStyle w:val="TOC1"/>
            <w:tabs>
              <w:tab w:val="left" w:pos="480"/>
              <w:tab w:val="right" w:leader="dot" w:pos="9678"/>
            </w:tabs>
            <w:rPr>
              <w:rFonts w:asciiTheme="minorHAnsi" w:eastAsiaTheme="minorEastAsia" w:hAnsiTheme="minorHAnsi" w:cstheme="minorBidi"/>
              <w:sz w:val="22"/>
              <w:szCs w:val="22"/>
            </w:rPr>
          </w:pPr>
          <w:hyperlink w:anchor="_Toc98155539" w:history="1">
            <w:r w:rsidR="006D75B4" w:rsidRPr="00096539">
              <w:rPr>
                <w:rStyle w:val="Hyperlink"/>
              </w:rPr>
              <w:t>II.</w:t>
            </w:r>
            <w:r w:rsidR="006D75B4" w:rsidRPr="00096539">
              <w:rPr>
                <w:rFonts w:asciiTheme="minorHAnsi" w:eastAsiaTheme="minorEastAsia" w:hAnsiTheme="minorHAnsi" w:cstheme="minorBidi"/>
                <w:sz w:val="22"/>
                <w:szCs w:val="22"/>
              </w:rPr>
              <w:tab/>
            </w:r>
            <w:r w:rsidR="006D75B4" w:rsidRPr="00096539">
              <w:rPr>
                <w:rStyle w:val="Hyperlink"/>
              </w:rPr>
              <w:t>Forme colective de pregătire profesională</w:t>
            </w:r>
            <w:r w:rsidR="006D75B4" w:rsidRPr="00096539">
              <w:rPr>
                <w:webHidden/>
              </w:rPr>
              <w:tab/>
            </w:r>
            <w:r w:rsidR="006D75B4" w:rsidRPr="00096539">
              <w:rPr>
                <w:webHidden/>
              </w:rPr>
              <w:fldChar w:fldCharType="begin"/>
            </w:r>
            <w:r w:rsidR="006D75B4" w:rsidRPr="00096539">
              <w:rPr>
                <w:webHidden/>
              </w:rPr>
              <w:instrText xml:space="preserve"> PAGEREF _Toc98155539 \h </w:instrText>
            </w:r>
            <w:r w:rsidR="006D75B4" w:rsidRPr="00096539">
              <w:rPr>
                <w:webHidden/>
              </w:rPr>
            </w:r>
            <w:r w:rsidR="006D75B4" w:rsidRPr="00096539">
              <w:rPr>
                <w:webHidden/>
              </w:rPr>
              <w:fldChar w:fldCharType="separate"/>
            </w:r>
            <w:r w:rsidR="00765533">
              <w:rPr>
                <w:noProof/>
                <w:webHidden/>
              </w:rPr>
              <w:t>4</w:t>
            </w:r>
            <w:r w:rsidR="006D75B4" w:rsidRPr="00096539">
              <w:rPr>
                <w:webHidden/>
              </w:rPr>
              <w:fldChar w:fldCharType="end"/>
            </w:r>
          </w:hyperlink>
        </w:p>
        <w:p w14:paraId="3BD77F23" w14:textId="3573DDF0" w:rsidR="006D75B4" w:rsidRPr="00096539" w:rsidRDefault="00E54316">
          <w:pPr>
            <w:pStyle w:val="TOC3"/>
            <w:tabs>
              <w:tab w:val="left" w:pos="1540"/>
            </w:tabs>
            <w:rPr>
              <w:rFonts w:asciiTheme="minorHAnsi" w:eastAsiaTheme="minorEastAsia" w:hAnsiTheme="minorHAnsi" w:cstheme="minorBidi"/>
              <w:sz w:val="22"/>
              <w:szCs w:val="22"/>
            </w:rPr>
          </w:pPr>
          <w:hyperlink w:anchor="_Toc98155540" w:history="1">
            <w:r w:rsidR="006D75B4" w:rsidRPr="00096539">
              <w:rPr>
                <w:rStyle w:val="Hyperlink"/>
              </w:rPr>
              <w:t>Art. 2.</w:t>
            </w:r>
            <w:r w:rsidR="006D75B4" w:rsidRPr="00096539">
              <w:rPr>
                <w:rFonts w:asciiTheme="minorHAnsi" w:eastAsiaTheme="minorEastAsia" w:hAnsiTheme="minorHAnsi" w:cstheme="minorBidi"/>
                <w:sz w:val="22"/>
                <w:szCs w:val="22"/>
              </w:rPr>
              <w:tab/>
            </w:r>
            <w:r w:rsidR="006D75B4" w:rsidRPr="00096539">
              <w:rPr>
                <w:rStyle w:val="Hyperlink"/>
              </w:rPr>
              <w:t>Conferințe. Organizatori.</w:t>
            </w:r>
            <w:r w:rsidR="006D75B4" w:rsidRPr="00096539">
              <w:rPr>
                <w:webHidden/>
              </w:rPr>
              <w:tab/>
            </w:r>
            <w:r w:rsidR="006D75B4" w:rsidRPr="00096539">
              <w:rPr>
                <w:webHidden/>
              </w:rPr>
              <w:fldChar w:fldCharType="begin"/>
            </w:r>
            <w:r w:rsidR="006D75B4" w:rsidRPr="00096539">
              <w:rPr>
                <w:webHidden/>
              </w:rPr>
              <w:instrText xml:space="preserve"> PAGEREF _Toc98155540 \h </w:instrText>
            </w:r>
            <w:r w:rsidR="006D75B4" w:rsidRPr="00096539">
              <w:rPr>
                <w:webHidden/>
              </w:rPr>
            </w:r>
            <w:r w:rsidR="006D75B4" w:rsidRPr="00096539">
              <w:rPr>
                <w:webHidden/>
              </w:rPr>
              <w:fldChar w:fldCharType="separate"/>
            </w:r>
            <w:r w:rsidR="00765533">
              <w:rPr>
                <w:noProof/>
                <w:webHidden/>
              </w:rPr>
              <w:t>4</w:t>
            </w:r>
            <w:r w:rsidR="006D75B4" w:rsidRPr="00096539">
              <w:rPr>
                <w:webHidden/>
              </w:rPr>
              <w:fldChar w:fldCharType="end"/>
            </w:r>
          </w:hyperlink>
        </w:p>
        <w:p w14:paraId="5535484A" w14:textId="2072AA66" w:rsidR="006D75B4" w:rsidRPr="00096539" w:rsidRDefault="00E54316">
          <w:pPr>
            <w:pStyle w:val="TOC3"/>
            <w:tabs>
              <w:tab w:val="left" w:pos="1540"/>
            </w:tabs>
            <w:rPr>
              <w:rFonts w:asciiTheme="minorHAnsi" w:eastAsiaTheme="minorEastAsia" w:hAnsiTheme="minorHAnsi" w:cstheme="minorBidi"/>
              <w:sz w:val="22"/>
              <w:szCs w:val="22"/>
            </w:rPr>
          </w:pPr>
          <w:hyperlink w:anchor="_Toc98155541" w:history="1">
            <w:r w:rsidR="006D75B4" w:rsidRPr="00096539">
              <w:rPr>
                <w:rStyle w:val="Hyperlink"/>
              </w:rPr>
              <w:t>Art. 3.</w:t>
            </w:r>
            <w:r w:rsidR="006D75B4" w:rsidRPr="00096539">
              <w:rPr>
                <w:rFonts w:asciiTheme="minorHAnsi" w:eastAsiaTheme="minorEastAsia" w:hAnsiTheme="minorHAnsi" w:cstheme="minorBidi"/>
                <w:sz w:val="22"/>
                <w:szCs w:val="22"/>
              </w:rPr>
              <w:tab/>
            </w:r>
            <w:r w:rsidR="006D75B4" w:rsidRPr="00096539">
              <w:rPr>
                <w:rStyle w:val="Hyperlink"/>
              </w:rPr>
              <w:t>Parteneriat. Cooperare.</w:t>
            </w:r>
            <w:r w:rsidR="006D75B4" w:rsidRPr="00096539">
              <w:rPr>
                <w:webHidden/>
              </w:rPr>
              <w:tab/>
            </w:r>
            <w:r w:rsidR="006D75B4" w:rsidRPr="00096539">
              <w:rPr>
                <w:webHidden/>
              </w:rPr>
              <w:fldChar w:fldCharType="begin"/>
            </w:r>
            <w:r w:rsidR="006D75B4" w:rsidRPr="00096539">
              <w:rPr>
                <w:webHidden/>
              </w:rPr>
              <w:instrText xml:space="preserve"> PAGEREF _Toc98155541 \h </w:instrText>
            </w:r>
            <w:r w:rsidR="006D75B4" w:rsidRPr="00096539">
              <w:rPr>
                <w:webHidden/>
              </w:rPr>
            </w:r>
            <w:r w:rsidR="006D75B4" w:rsidRPr="00096539">
              <w:rPr>
                <w:webHidden/>
              </w:rPr>
              <w:fldChar w:fldCharType="separate"/>
            </w:r>
            <w:r w:rsidR="00765533">
              <w:rPr>
                <w:noProof/>
                <w:webHidden/>
              </w:rPr>
              <w:t>5</w:t>
            </w:r>
            <w:r w:rsidR="006D75B4" w:rsidRPr="00096539">
              <w:rPr>
                <w:webHidden/>
              </w:rPr>
              <w:fldChar w:fldCharType="end"/>
            </w:r>
          </w:hyperlink>
        </w:p>
        <w:p w14:paraId="78233245" w14:textId="14204EDD" w:rsidR="006D75B4" w:rsidRPr="00096539" w:rsidRDefault="00E54316">
          <w:pPr>
            <w:pStyle w:val="TOC3"/>
            <w:tabs>
              <w:tab w:val="left" w:pos="1540"/>
            </w:tabs>
            <w:rPr>
              <w:rFonts w:asciiTheme="minorHAnsi" w:eastAsiaTheme="minorEastAsia" w:hAnsiTheme="minorHAnsi" w:cstheme="minorBidi"/>
              <w:sz w:val="22"/>
              <w:szCs w:val="22"/>
            </w:rPr>
          </w:pPr>
          <w:hyperlink w:anchor="_Toc98155542" w:history="1">
            <w:r w:rsidR="006D75B4" w:rsidRPr="00096539">
              <w:rPr>
                <w:rStyle w:val="Hyperlink"/>
              </w:rPr>
              <w:t>Art. 4.</w:t>
            </w:r>
            <w:r w:rsidR="006D75B4" w:rsidRPr="00096539">
              <w:rPr>
                <w:rFonts w:asciiTheme="minorHAnsi" w:eastAsiaTheme="minorEastAsia" w:hAnsiTheme="minorHAnsi" w:cstheme="minorBidi"/>
                <w:sz w:val="22"/>
                <w:szCs w:val="22"/>
              </w:rPr>
              <w:tab/>
            </w:r>
            <w:r w:rsidR="006D75B4" w:rsidRPr="00096539">
              <w:rPr>
                <w:rStyle w:val="Hyperlink"/>
              </w:rPr>
              <w:t>Conferințele inițiate de barouri sau I.N.P.P.A. Criterii de evaluare.</w:t>
            </w:r>
            <w:r w:rsidR="006D75B4" w:rsidRPr="00096539">
              <w:rPr>
                <w:webHidden/>
              </w:rPr>
              <w:tab/>
            </w:r>
            <w:r w:rsidR="006D75B4" w:rsidRPr="00096539">
              <w:rPr>
                <w:webHidden/>
              </w:rPr>
              <w:fldChar w:fldCharType="begin"/>
            </w:r>
            <w:r w:rsidR="006D75B4" w:rsidRPr="00096539">
              <w:rPr>
                <w:webHidden/>
              </w:rPr>
              <w:instrText xml:space="preserve"> PAGEREF _Toc98155542 \h </w:instrText>
            </w:r>
            <w:r w:rsidR="006D75B4" w:rsidRPr="00096539">
              <w:rPr>
                <w:webHidden/>
              </w:rPr>
            </w:r>
            <w:r w:rsidR="006D75B4" w:rsidRPr="00096539">
              <w:rPr>
                <w:webHidden/>
              </w:rPr>
              <w:fldChar w:fldCharType="separate"/>
            </w:r>
            <w:r w:rsidR="00765533">
              <w:rPr>
                <w:noProof/>
                <w:webHidden/>
              </w:rPr>
              <w:t>5</w:t>
            </w:r>
            <w:r w:rsidR="006D75B4" w:rsidRPr="00096539">
              <w:rPr>
                <w:webHidden/>
              </w:rPr>
              <w:fldChar w:fldCharType="end"/>
            </w:r>
          </w:hyperlink>
        </w:p>
        <w:p w14:paraId="794C76C7" w14:textId="23AAF447" w:rsidR="006D75B4" w:rsidRPr="00096539" w:rsidRDefault="00E54316">
          <w:pPr>
            <w:pStyle w:val="TOC3"/>
            <w:tabs>
              <w:tab w:val="left" w:pos="1540"/>
            </w:tabs>
            <w:rPr>
              <w:rFonts w:asciiTheme="minorHAnsi" w:eastAsiaTheme="minorEastAsia" w:hAnsiTheme="minorHAnsi" w:cstheme="minorBidi"/>
              <w:sz w:val="22"/>
              <w:szCs w:val="22"/>
            </w:rPr>
          </w:pPr>
          <w:hyperlink w:anchor="_Toc98155543" w:history="1">
            <w:r w:rsidR="006D75B4" w:rsidRPr="00096539">
              <w:rPr>
                <w:rStyle w:val="Hyperlink"/>
              </w:rPr>
              <w:t>Art. 5.</w:t>
            </w:r>
            <w:r w:rsidR="006D75B4" w:rsidRPr="00096539">
              <w:rPr>
                <w:rFonts w:asciiTheme="minorHAnsi" w:eastAsiaTheme="minorEastAsia" w:hAnsiTheme="minorHAnsi" w:cstheme="minorBidi"/>
                <w:sz w:val="22"/>
                <w:szCs w:val="22"/>
              </w:rPr>
              <w:tab/>
            </w:r>
            <w:r w:rsidR="006D75B4" w:rsidRPr="00096539">
              <w:rPr>
                <w:rStyle w:val="Hyperlink"/>
              </w:rPr>
              <w:t>Conferințele organizate de alte entități. Criteriu suplimentar. Aprobare în principiu.</w:t>
            </w:r>
            <w:r w:rsidR="006D75B4" w:rsidRPr="00096539">
              <w:rPr>
                <w:webHidden/>
              </w:rPr>
              <w:tab/>
            </w:r>
            <w:r w:rsidR="006D75B4" w:rsidRPr="00096539">
              <w:rPr>
                <w:webHidden/>
              </w:rPr>
              <w:fldChar w:fldCharType="begin"/>
            </w:r>
            <w:r w:rsidR="006D75B4" w:rsidRPr="00096539">
              <w:rPr>
                <w:webHidden/>
              </w:rPr>
              <w:instrText xml:space="preserve"> PAGEREF _Toc98155543 \h </w:instrText>
            </w:r>
            <w:r w:rsidR="006D75B4" w:rsidRPr="00096539">
              <w:rPr>
                <w:webHidden/>
              </w:rPr>
            </w:r>
            <w:r w:rsidR="006D75B4" w:rsidRPr="00096539">
              <w:rPr>
                <w:webHidden/>
              </w:rPr>
              <w:fldChar w:fldCharType="separate"/>
            </w:r>
            <w:r w:rsidR="00765533">
              <w:rPr>
                <w:noProof/>
                <w:webHidden/>
              </w:rPr>
              <w:t>5</w:t>
            </w:r>
            <w:r w:rsidR="006D75B4" w:rsidRPr="00096539">
              <w:rPr>
                <w:webHidden/>
              </w:rPr>
              <w:fldChar w:fldCharType="end"/>
            </w:r>
          </w:hyperlink>
        </w:p>
        <w:p w14:paraId="057597EC" w14:textId="2F09DE85" w:rsidR="006D75B4" w:rsidRPr="00096539" w:rsidRDefault="00E54316">
          <w:pPr>
            <w:pStyle w:val="TOC3"/>
            <w:tabs>
              <w:tab w:val="left" w:pos="1540"/>
            </w:tabs>
            <w:rPr>
              <w:rFonts w:asciiTheme="minorHAnsi" w:eastAsiaTheme="minorEastAsia" w:hAnsiTheme="minorHAnsi" w:cstheme="minorBidi"/>
              <w:sz w:val="22"/>
              <w:szCs w:val="22"/>
            </w:rPr>
          </w:pPr>
          <w:hyperlink w:anchor="_Toc98155544" w:history="1">
            <w:r w:rsidR="006D75B4" w:rsidRPr="00096539">
              <w:rPr>
                <w:rStyle w:val="Hyperlink"/>
              </w:rPr>
              <w:t>Art. 6.</w:t>
            </w:r>
            <w:r w:rsidR="006D75B4" w:rsidRPr="00096539">
              <w:rPr>
                <w:rFonts w:asciiTheme="minorHAnsi" w:eastAsiaTheme="minorEastAsia" w:hAnsiTheme="minorHAnsi" w:cstheme="minorBidi"/>
                <w:sz w:val="22"/>
                <w:szCs w:val="22"/>
              </w:rPr>
              <w:tab/>
            </w:r>
            <w:r w:rsidR="006D75B4" w:rsidRPr="00096539">
              <w:rPr>
                <w:rStyle w:val="Hyperlink"/>
              </w:rPr>
              <w:t>Sesiunile Profesionale. Acreditare prealabilă.</w:t>
            </w:r>
            <w:r w:rsidR="006D75B4" w:rsidRPr="00096539">
              <w:rPr>
                <w:webHidden/>
              </w:rPr>
              <w:tab/>
            </w:r>
            <w:r w:rsidR="006D75B4" w:rsidRPr="00096539">
              <w:rPr>
                <w:webHidden/>
              </w:rPr>
              <w:fldChar w:fldCharType="begin"/>
            </w:r>
            <w:r w:rsidR="006D75B4" w:rsidRPr="00096539">
              <w:rPr>
                <w:webHidden/>
              </w:rPr>
              <w:instrText xml:space="preserve"> PAGEREF _Toc98155544 \h </w:instrText>
            </w:r>
            <w:r w:rsidR="006D75B4" w:rsidRPr="00096539">
              <w:rPr>
                <w:webHidden/>
              </w:rPr>
            </w:r>
            <w:r w:rsidR="006D75B4" w:rsidRPr="00096539">
              <w:rPr>
                <w:webHidden/>
              </w:rPr>
              <w:fldChar w:fldCharType="separate"/>
            </w:r>
            <w:r w:rsidR="00765533">
              <w:rPr>
                <w:noProof/>
                <w:webHidden/>
              </w:rPr>
              <w:t>6</w:t>
            </w:r>
            <w:r w:rsidR="006D75B4" w:rsidRPr="00096539">
              <w:rPr>
                <w:webHidden/>
              </w:rPr>
              <w:fldChar w:fldCharType="end"/>
            </w:r>
          </w:hyperlink>
        </w:p>
        <w:p w14:paraId="0B51F44E" w14:textId="2D90035C" w:rsidR="006D75B4" w:rsidRPr="00096539" w:rsidRDefault="00E54316">
          <w:pPr>
            <w:pStyle w:val="TOC1"/>
            <w:tabs>
              <w:tab w:val="left" w:pos="660"/>
              <w:tab w:val="right" w:leader="dot" w:pos="9678"/>
            </w:tabs>
            <w:rPr>
              <w:rFonts w:asciiTheme="minorHAnsi" w:eastAsiaTheme="minorEastAsia" w:hAnsiTheme="minorHAnsi" w:cstheme="minorBidi"/>
              <w:sz w:val="22"/>
              <w:szCs w:val="22"/>
            </w:rPr>
          </w:pPr>
          <w:hyperlink w:anchor="_Toc98155545" w:history="1">
            <w:r w:rsidR="006D75B4" w:rsidRPr="00096539">
              <w:rPr>
                <w:rStyle w:val="Hyperlink"/>
              </w:rPr>
              <w:t>III.</w:t>
            </w:r>
            <w:r w:rsidR="006D75B4" w:rsidRPr="00096539">
              <w:rPr>
                <w:rFonts w:asciiTheme="minorHAnsi" w:eastAsiaTheme="minorEastAsia" w:hAnsiTheme="minorHAnsi" w:cstheme="minorBidi"/>
                <w:sz w:val="22"/>
                <w:szCs w:val="22"/>
              </w:rPr>
              <w:tab/>
            </w:r>
            <w:r w:rsidR="006D75B4" w:rsidRPr="00096539">
              <w:rPr>
                <w:rStyle w:val="Hyperlink"/>
              </w:rPr>
              <w:t>Forme individuale de pregătire profesională.</w:t>
            </w:r>
            <w:r w:rsidR="006D75B4" w:rsidRPr="00096539">
              <w:rPr>
                <w:webHidden/>
              </w:rPr>
              <w:tab/>
            </w:r>
            <w:r w:rsidR="006D75B4" w:rsidRPr="00096539">
              <w:rPr>
                <w:webHidden/>
              </w:rPr>
              <w:fldChar w:fldCharType="begin"/>
            </w:r>
            <w:r w:rsidR="006D75B4" w:rsidRPr="00096539">
              <w:rPr>
                <w:webHidden/>
              </w:rPr>
              <w:instrText xml:space="preserve"> PAGEREF _Toc98155545 \h </w:instrText>
            </w:r>
            <w:r w:rsidR="006D75B4" w:rsidRPr="00096539">
              <w:rPr>
                <w:webHidden/>
              </w:rPr>
            </w:r>
            <w:r w:rsidR="006D75B4" w:rsidRPr="00096539">
              <w:rPr>
                <w:webHidden/>
              </w:rPr>
              <w:fldChar w:fldCharType="separate"/>
            </w:r>
            <w:r w:rsidR="00765533">
              <w:rPr>
                <w:noProof/>
                <w:webHidden/>
              </w:rPr>
              <w:t>6</w:t>
            </w:r>
            <w:r w:rsidR="006D75B4" w:rsidRPr="00096539">
              <w:rPr>
                <w:webHidden/>
              </w:rPr>
              <w:fldChar w:fldCharType="end"/>
            </w:r>
          </w:hyperlink>
        </w:p>
        <w:p w14:paraId="62161752" w14:textId="3B1786D8" w:rsidR="006D75B4" w:rsidRPr="00096539" w:rsidRDefault="00E54316">
          <w:pPr>
            <w:pStyle w:val="TOC3"/>
            <w:tabs>
              <w:tab w:val="left" w:pos="1540"/>
            </w:tabs>
            <w:rPr>
              <w:rFonts w:asciiTheme="minorHAnsi" w:eastAsiaTheme="minorEastAsia" w:hAnsiTheme="minorHAnsi" w:cstheme="minorBidi"/>
              <w:sz w:val="22"/>
              <w:szCs w:val="22"/>
            </w:rPr>
          </w:pPr>
          <w:hyperlink w:anchor="_Toc98155546" w:history="1">
            <w:r w:rsidR="006D75B4" w:rsidRPr="00096539">
              <w:rPr>
                <w:rStyle w:val="Hyperlink"/>
              </w:rPr>
              <w:t>Art. 7.</w:t>
            </w:r>
            <w:r w:rsidR="006D75B4" w:rsidRPr="00096539">
              <w:rPr>
                <w:rFonts w:asciiTheme="minorHAnsi" w:eastAsiaTheme="minorEastAsia" w:hAnsiTheme="minorHAnsi" w:cstheme="minorBidi"/>
                <w:sz w:val="22"/>
                <w:szCs w:val="22"/>
              </w:rPr>
              <w:tab/>
            </w:r>
            <w:r w:rsidR="006D75B4" w:rsidRPr="00096539">
              <w:rPr>
                <w:rStyle w:val="Hyperlink"/>
              </w:rPr>
              <w:t>Creații Intelectuale</w:t>
            </w:r>
            <w:r w:rsidR="006D75B4" w:rsidRPr="00096539">
              <w:rPr>
                <w:webHidden/>
              </w:rPr>
              <w:tab/>
            </w:r>
            <w:r w:rsidR="006D75B4" w:rsidRPr="00096539">
              <w:rPr>
                <w:webHidden/>
              </w:rPr>
              <w:fldChar w:fldCharType="begin"/>
            </w:r>
            <w:r w:rsidR="006D75B4" w:rsidRPr="00096539">
              <w:rPr>
                <w:webHidden/>
              </w:rPr>
              <w:instrText xml:space="preserve"> PAGEREF _Toc98155546 \h </w:instrText>
            </w:r>
            <w:r w:rsidR="006D75B4" w:rsidRPr="00096539">
              <w:rPr>
                <w:webHidden/>
              </w:rPr>
            </w:r>
            <w:r w:rsidR="006D75B4" w:rsidRPr="00096539">
              <w:rPr>
                <w:webHidden/>
              </w:rPr>
              <w:fldChar w:fldCharType="separate"/>
            </w:r>
            <w:r w:rsidR="00765533">
              <w:rPr>
                <w:noProof/>
                <w:webHidden/>
              </w:rPr>
              <w:t>6</w:t>
            </w:r>
            <w:r w:rsidR="006D75B4" w:rsidRPr="00096539">
              <w:rPr>
                <w:webHidden/>
              </w:rPr>
              <w:fldChar w:fldCharType="end"/>
            </w:r>
          </w:hyperlink>
        </w:p>
        <w:p w14:paraId="04898D78" w14:textId="6C030FFA" w:rsidR="006D75B4" w:rsidRPr="00096539" w:rsidRDefault="00E54316">
          <w:pPr>
            <w:pStyle w:val="TOC3"/>
            <w:tabs>
              <w:tab w:val="left" w:pos="1540"/>
            </w:tabs>
            <w:rPr>
              <w:rFonts w:asciiTheme="minorHAnsi" w:eastAsiaTheme="minorEastAsia" w:hAnsiTheme="minorHAnsi" w:cstheme="minorBidi"/>
              <w:sz w:val="22"/>
              <w:szCs w:val="22"/>
            </w:rPr>
          </w:pPr>
          <w:hyperlink w:anchor="_Toc98155547" w:history="1">
            <w:r w:rsidR="006D75B4" w:rsidRPr="00096539">
              <w:rPr>
                <w:rStyle w:val="Hyperlink"/>
              </w:rPr>
              <w:t>Art. 8.</w:t>
            </w:r>
            <w:r w:rsidR="006D75B4" w:rsidRPr="00096539">
              <w:rPr>
                <w:rFonts w:asciiTheme="minorHAnsi" w:eastAsiaTheme="minorEastAsia" w:hAnsiTheme="minorHAnsi" w:cstheme="minorBidi"/>
                <w:sz w:val="22"/>
                <w:szCs w:val="22"/>
              </w:rPr>
              <w:tab/>
            </w:r>
            <w:r w:rsidR="006D75B4" w:rsidRPr="00096539">
              <w:rPr>
                <w:rStyle w:val="Hyperlink"/>
              </w:rPr>
              <w:t>Programe de Studii</w:t>
            </w:r>
            <w:r w:rsidR="006D75B4" w:rsidRPr="00096539">
              <w:rPr>
                <w:webHidden/>
              </w:rPr>
              <w:tab/>
            </w:r>
            <w:r w:rsidR="006D75B4" w:rsidRPr="00096539">
              <w:rPr>
                <w:webHidden/>
              </w:rPr>
              <w:fldChar w:fldCharType="begin"/>
            </w:r>
            <w:r w:rsidR="006D75B4" w:rsidRPr="00096539">
              <w:rPr>
                <w:webHidden/>
              </w:rPr>
              <w:instrText xml:space="preserve"> PAGEREF _Toc98155547 \h </w:instrText>
            </w:r>
            <w:r w:rsidR="006D75B4" w:rsidRPr="00096539">
              <w:rPr>
                <w:webHidden/>
              </w:rPr>
            </w:r>
            <w:r w:rsidR="006D75B4" w:rsidRPr="00096539">
              <w:rPr>
                <w:webHidden/>
              </w:rPr>
              <w:fldChar w:fldCharType="separate"/>
            </w:r>
            <w:r w:rsidR="00765533">
              <w:rPr>
                <w:noProof/>
                <w:webHidden/>
              </w:rPr>
              <w:t>6</w:t>
            </w:r>
            <w:r w:rsidR="006D75B4" w:rsidRPr="00096539">
              <w:rPr>
                <w:webHidden/>
              </w:rPr>
              <w:fldChar w:fldCharType="end"/>
            </w:r>
          </w:hyperlink>
        </w:p>
        <w:p w14:paraId="2C04DE8E" w14:textId="37426B12" w:rsidR="006D75B4" w:rsidRPr="00096539" w:rsidRDefault="00E54316">
          <w:pPr>
            <w:pStyle w:val="TOC1"/>
            <w:tabs>
              <w:tab w:val="left" w:pos="660"/>
              <w:tab w:val="right" w:leader="dot" w:pos="9678"/>
            </w:tabs>
            <w:rPr>
              <w:rFonts w:asciiTheme="minorHAnsi" w:eastAsiaTheme="minorEastAsia" w:hAnsiTheme="minorHAnsi" w:cstheme="minorBidi"/>
              <w:sz w:val="22"/>
              <w:szCs w:val="22"/>
            </w:rPr>
          </w:pPr>
          <w:hyperlink w:anchor="_Toc98155548" w:history="1">
            <w:r w:rsidR="006D75B4" w:rsidRPr="00096539">
              <w:rPr>
                <w:rStyle w:val="Hyperlink"/>
              </w:rPr>
              <w:t>IV.</w:t>
            </w:r>
            <w:r w:rsidR="006D75B4" w:rsidRPr="00096539">
              <w:rPr>
                <w:rFonts w:asciiTheme="minorHAnsi" w:eastAsiaTheme="minorEastAsia" w:hAnsiTheme="minorHAnsi" w:cstheme="minorBidi"/>
                <w:sz w:val="22"/>
                <w:szCs w:val="22"/>
              </w:rPr>
              <w:tab/>
            </w:r>
            <w:r w:rsidR="006D75B4" w:rsidRPr="00096539">
              <w:rPr>
                <w:rStyle w:val="Hyperlink"/>
              </w:rPr>
              <w:t>Acordarea Punctelor Profesionale</w:t>
            </w:r>
            <w:r w:rsidR="006D75B4" w:rsidRPr="00096539">
              <w:rPr>
                <w:webHidden/>
              </w:rPr>
              <w:tab/>
            </w:r>
            <w:r w:rsidR="006D75B4" w:rsidRPr="00096539">
              <w:rPr>
                <w:webHidden/>
              </w:rPr>
              <w:fldChar w:fldCharType="begin"/>
            </w:r>
            <w:r w:rsidR="006D75B4" w:rsidRPr="00096539">
              <w:rPr>
                <w:webHidden/>
              </w:rPr>
              <w:instrText xml:space="preserve"> PAGEREF _Toc98155548 \h </w:instrText>
            </w:r>
            <w:r w:rsidR="006D75B4" w:rsidRPr="00096539">
              <w:rPr>
                <w:webHidden/>
              </w:rPr>
            </w:r>
            <w:r w:rsidR="006D75B4" w:rsidRPr="00096539">
              <w:rPr>
                <w:webHidden/>
              </w:rPr>
              <w:fldChar w:fldCharType="separate"/>
            </w:r>
            <w:r w:rsidR="00765533">
              <w:rPr>
                <w:noProof/>
                <w:webHidden/>
              </w:rPr>
              <w:t>7</w:t>
            </w:r>
            <w:r w:rsidR="006D75B4" w:rsidRPr="00096539">
              <w:rPr>
                <w:webHidden/>
              </w:rPr>
              <w:fldChar w:fldCharType="end"/>
            </w:r>
          </w:hyperlink>
        </w:p>
        <w:p w14:paraId="51DABCA2" w14:textId="7F9FDA8E" w:rsidR="006D75B4" w:rsidRPr="00096539" w:rsidRDefault="00E54316">
          <w:pPr>
            <w:pStyle w:val="TOC2"/>
            <w:tabs>
              <w:tab w:val="left" w:pos="880"/>
              <w:tab w:val="right" w:leader="dot" w:pos="9678"/>
            </w:tabs>
            <w:rPr>
              <w:rFonts w:asciiTheme="minorHAnsi" w:eastAsiaTheme="minorEastAsia" w:hAnsiTheme="minorHAnsi" w:cstheme="minorBidi"/>
              <w:sz w:val="22"/>
              <w:szCs w:val="22"/>
            </w:rPr>
          </w:pPr>
          <w:hyperlink w:anchor="_Toc98155549" w:history="1">
            <w:r w:rsidR="006D75B4" w:rsidRPr="00096539">
              <w:rPr>
                <w:rStyle w:val="Hyperlink"/>
              </w:rPr>
              <w:t>A.</w:t>
            </w:r>
            <w:r w:rsidR="006D75B4" w:rsidRPr="00096539">
              <w:rPr>
                <w:rFonts w:asciiTheme="minorHAnsi" w:eastAsiaTheme="minorEastAsia" w:hAnsiTheme="minorHAnsi" w:cstheme="minorBidi"/>
                <w:sz w:val="22"/>
                <w:szCs w:val="22"/>
              </w:rPr>
              <w:tab/>
            </w:r>
            <w:r w:rsidR="006D75B4" w:rsidRPr="00096539">
              <w:rPr>
                <w:rStyle w:val="Hyperlink"/>
              </w:rPr>
              <w:t>Pentru formele colective de pregătire profesională:</w:t>
            </w:r>
            <w:r w:rsidR="006D75B4" w:rsidRPr="00096539">
              <w:rPr>
                <w:webHidden/>
              </w:rPr>
              <w:tab/>
            </w:r>
            <w:r w:rsidR="006D75B4" w:rsidRPr="00096539">
              <w:rPr>
                <w:webHidden/>
              </w:rPr>
              <w:fldChar w:fldCharType="begin"/>
            </w:r>
            <w:r w:rsidR="006D75B4" w:rsidRPr="00096539">
              <w:rPr>
                <w:webHidden/>
              </w:rPr>
              <w:instrText xml:space="preserve"> PAGEREF _Toc98155549 \h </w:instrText>
            </w:r>
            <w:r w:rsidR="006D75B4" w:rsidRPr="00096539">
              <w:rPr>
                <w:webHidden/>
              </w:rPr>
            </w:r>
            <w:r w:rsidR="006D75B4" w:rsidRPr="00096539">
              <w:rPr>
                <w:webHidden/>
              </w:rPr>
              <w:fldChar w:fldCharType="separate"/>
            </w:r>
            <w:r w:rsidR="00765533">
              <w:rPr>
                <w:noProof/>
                <w:webHidden/>
              </w:rPr>
              <w:t>7</w:t>
            </w:r>
            <w:r w:rsidR="006D75B4" w:rsidRPr="00096539">
              <w:rPr>
                <w:webHidden/>
              </w:rPr>
              <w:fldChar w:fldCharType="end"/>
            </w:r>
          </w:hyperlink>
        </w:p>
        <w:p w14:paraId="4F8384E4" w14:textId="68E28B7B" w:rsidR="006D75B4" w:rsidRPr="00096539" w:rsidRDefault="00E54316">
          <w:pPr>
            <w:pStyle w:val="TOC3"/>
            <w:tabs>
              <w:tab w:val="left" w:pos="1540"/>
            </w:tabs>
            <w:rPr>
              <w:rFonts w:asciiTheme="minorHAnsi" w:eastAsiaTheme="minorEastAsia" w:hAnsiTheme="minorHAnsi" w:cstheme="minorBidi"/>
              <w:sz w:val="22"/>
              <w:szCs w:val="22"/>
            </w:rPr>
          </w:pPr>
          <w:hyperlink w:anchor="_Toc98155550" w:history="1">
            <w:r w:rsidR="006D75B4" w:rsidRPr="00096539">
              <w:rPr>
                <w:rStyle w:val="Hyperlink"/>
              </w:rPr>
              <w:t>Art. 9.</w:t>
            </w:r>
            <w:r w:rsidR="006D75B4" w:rsidRPr="00096539">
              <w:rPr>
                <w:rFonts w:asciiTheme="minorHAnsi" w:eastAsiaTheme="minorEastAsia" w:hAnsiTheme="minorHAnsi" w:cstheme="minorBidi"/>
                <w:sz w:val="22"/>
                <w:szCs w:val="22"/>
              </w:rPr>
              <w:tab/>
            </w:r>
            <w:r w:rsidR="006D75B4" w:rsidRPr="00096539">
              <w:rPr>
                <w:rStyle w:val="Hyperlink"/>
              </w:rPr>
              <w:t>Conferințe naționale</w:t>
            </w:r>
            <w:r w:rsidR="006D75B4" w:rsidRPr="00096539">
              <w:rPr>
                <w:webHidden/>
              </w:rPr>
              <w:tab/>
            </w:r>
            <w:r w:rsidR="006D75B4" w:rsidRPr="00096539">
              <w:rPr>
                <w:webHidden/>
              </w:rPr>
              <w:fldChar w:fldCharType="begin"/>
            </w:r>
            <w:r w:rsidR="006D75B4" w:rsidRPr="00096539">
              <w:rPr>
                <w:webHidden/>
              </w:rPr>
              <w:instrText xml:space="preserve"> PAGEREF _Toc98155550 \h </w:instrText>
            </w:r>
            <w:r w:rsidR="006D75B4" w:rsidRPr="00096539">
              <w:rPr>
                <w:webHidden/>
              </w:rPr>
            </w:r>
            <w:r w:rsidR="006D75B4" w:rsidRPr="00096539">
              <w:rPr>
                <w:webHidden/>
              </w:rPr>
              <w:fldChar w:fldCharType="separate"/>
            </w:r>
            <w:r w:rsidR="00765533">
              <w:rPr>
                <w:noProof/>
                <w:webHidden/>
              </w:rPr>
              <w:t>7</w:t>
            </w:r>
            <w:r w:rsidR="006D75B4" w:rsidRPr="00096539">
              <w:rPr>
                <w:webHidden/>
              </w:rPr>
              <w:fldChar w:fldCharType="end"/>
            </w:r>
          </w:hyperlink>
        </w:p>
        <w:p w14:paraId="038E0A34" w14:textId="6A334B45" w:rsidR="006D75B4" w:rsidRPr="00096539" w:rsidRDefault="00E54316">
          <w:pPr>
            <w:pStyle w:val="TOC3"/>
            <w:tabs>
              <w:tab w:val="left" w:pos="1540"/>
            </w:tabs>
            <w:rPr>
              <w:rFonts w:asciiTheme="minorHAnsi" w:eastAsiaTheme="minorEastAsia" w:hAnsiTheme="minorHAnsi" w:cstheme="minorBidi"/>
              <w:sz w:val="22"/>
              <w:szCs w:val="22"/>
            </w:rPr>
          </w:pPr>
          <w:hyperlink w:anchor="_Toc98155551" w:history="1">
            <w:r w:rsidR="006D75B4" w:rsidRPr="00096539">
              <w:rPr>
                <w:rStyle w:val="Hyperlink"/>
              </w:rPr>
              <w:t>Art. 10.</w:t>
            </w:r>
            <w:r w:rsidR="006D75B4" w:rsidRPr="00096539">
              <w:rPr>
                <w:rFonts w:asciiTheme="minorHAnsi" w:eastAsiaTheme="minorEastAsia" w:hAnsiTheme="minorHAnsi" w:cstheme="minorBidi"/>
                <w:sz w:val="22"/>
                <w:szCs w:val="22"/>
              </w:rPr>
              <w:tab/>
            </w:r>
            <w:r w:rsidR="006D75B4" w:rsidRPr="00096539">
              <w:rPr>
                <w:rStyle w:val="Hyperlink"/>
              </w:rPr>
              <w:t>Conferințe internaționale</w:t>
            </w:r>
            <w:r w:rsidR="006D75B4" w:rsidRPr="00096539">
              <w:rPr>
                <w:webHidden/>
              </w:rPr>
              <w:tab/>
            </w:r>
            <w:r w:rsidR="006D75B4" w:rsidRPr="00096539">
              <w:rPr>
                <w:webHidden/>
              </w:rPr>
              <w:fldChar w:fldCharType="begin"/>
            </w:r>
            <w:r w:rsidR="006D75B4" w:rsidRPr="00096539">
              <w:rPr>
                <w:webHidden/>
              </w:rPr>
              <w:instrText xml:space="preserve"> PAGEREF _Toc98155551 \h </w:instrText>
            </w:r>
            <w:r w:rsidR="006D75B4" w:rsidRPr="00096539">
              <w:rPr>
                <w:webHidden/>
              </w:rPr>
            </w:r>
            <w:r w:rsidR="006D75B4" w:rsidRPr="00096539">
              <w:rPr>
                <w:webHidden/>
              </w:rPr>
              <w:fldChar w:fldCharType="separate"/>
            </w:r>
            <w:r w:rsidR="00765533">
              <w:rPr>
                <w:noProof/>
                <w:webHidden/>
              </w:rPr>
              <w:t>7</w:t>
            </w:r>
            <w:r w:rsidR="006D75B4" w:rsidRPr="00096539">
              <w:rPr>
                <w:webHidden/>
              </w:rPr>
              <w:fldChar w:fldCharType="end"/>
            </w:r>
          </w:hyperlink>
        </w:p>
        <w:p w14:paraId="7B2A2B87" w14:textId="1EC78AC0" w:rsidR="006D75B4" w:rsidRPr="00096539" w:rsidRDefault="00E54316">
          <w:pPr>
            <w:pStyle w:val="TOC3"/>
            <w:tabs>
              <w:tab w:val="left" w:pos="1540"/>
            </w:tabs>
            <w:rPr>
              <w:rFonts w:asciiTheme="minorHAnsi" w:eastAsiaTheme="minorEastAsia" w:hAnsiTheme="minorHAnsi" w:cstheme="minorBidi"/>
              <w:sz w:val="22"/>
              <w:szCs w:val="22"/>
            </w:rPr>
          </w:pPr>
          <w:hyperlink w:anchor="_Toc98155552" w:history="1">
            <w:r w:rsidR="006D75B4" w:rsidRPr="00096539">
              <w:rPr>
                <w:rStyle w:val="Hyperlink"/>
              </w:rPr>
              <w:t>Art. 11.</w:t>
            </w:r>
            <w:r w:rsidR="006D75B4" w:rsidRPr="00096539">
              <w:rPr>
                <w:rFonts w:asciiTheme="minorHAnsi" w:eastAsiaTheme="minorEastAsia" w:hAnsiTheme="minorHAnsi" w:cstheme="minorBidi"/>
                <w:sz w:val="22"/>
                <w:szCs w:val="22"/>
              </w:rPr>
              <w:tab/>
            </w:r>
            <w:r w:rsidR="006D75B4" w:rsidRPr="00096539">
              <w:rPr>
                <w:rStyle w:val="Hyperlink"/>
              </w:rPr>
              <w:t>Lector (speaker)</w:t>
            </w:r>
            <w:r w:rsidR="006D75B4" w:rsidRPr="00096539">
              <w:rPr>
                <w:webHidden/>
              </w:rPr>
              <w:tab/>
            </w:r>
            <w:r w:rsidR="006D75B4" w:rsidRPr="00096539">
              <w:rPr>
                <w:webHidden/>
              </w:rPr>
              <w:fldChar w:fldCharType="begin"/>
            </w:r>
            <w:r w:rsidR="006D75B4" w:rsidRPr="00096539">
              <w:rPr>
                <w:webHidden/>
              </w:rPr>
              <w:instrText xml:space="preserve"> PAGEREF _Toc98155552 \h </w:instrText>
            </w:r>
            <w:r w:rsidR="006D75B4" w:rsidRPr="00096539">
              <w:rPr>
                <w:webHidden/>
              </w:rPr>
            </w:r>
            <w:r w:rsidR="006D75B4" w:rsidRPr="00096539">
              <w:rPr>
                <w:webHidden/>
              </w:rPr>
              <w:fldChar w:fldCharType="separate"/>
            </w:r>
            <w:r w:rsidR="00765533">
              <w:rPr>
                <w:noProof/>
                <w:webHidden/>
              </w:rPr>
              <w:t>7</w:t>
            </w:r>
            <w:r w:rsidR="006D75B4" w:rsidRPr="00096539">
              <w:rPr>
                <w:webHidden/>
              </w:rPr>
              <w:fldChar w:fldCharType="end"/>
            </w:r>
          </w:hyperlink>
        </w:p>
        <w:p w14:paraId="1BD4D48E" w14:textId="147E5CAA" w:rsidR="006D75B4" w:rsidRPr="00096539" w:rsidRDefault="00E54316">
          <w:pPr>
            <w:pStyle w:val="TOC3"/>
            <w:tabs>
              <w:tab w:val="left" w:pos="1540"/>
            </w:tabs>
            <w:rPr>
              <w:rFonts w:asciiTheme="minorHAnsi" w:eastAsiaTheme="minorEastAsia" w:hAnsiTheme="minorHAnsi" w:cstheme="minorBidi"/>
              <w:sz w:val="22"/>
              <w:szCs w:val="22"/>
            </w:rPr>
          </w:pPr>
          <w:hyperlink w:anchor="_Toc98155553" w:history="1">
            <w:r w:rsidR="006D75B4" w:rsidRPr="00096539">
              <w:rPr>
                <w:rStyle w:val="Hyperlink"/>
              </w:rPr>
              <w:t>Art. 12.</w:t>
            </w:r>
            <w:r w:rsidR="006D75B4" w:rsidRPr="00096539">
              <w:rPr>
                <w:rFonts w:asciiTheme="minorHAnsi" w:eastAsiaTheme="minorEastAsia" w:hAnsiTheme="minorHAnsi" w:cstheme="minorBidi"/>
                <w:sz w:val="22"/>
                <w:szCs w:val="22"/>
              </w:rPr>
              <w:tab/>
            </w:r>
            <w:r w:rsidR="006D75B4" w:rsidRPr="00096539">
              <w:rPr>
                <w:rStyle w:val="Hyperlink"/>
              </w:rPr>
              <w:t>Sesiunile Profesionale</w:t>
            </w:r>
            <w:r w:rsidR="006D75B4" w:rsidRPr="00096539">
              <w:rPr>
                <w:webHidden/>
              </w:rPr>
              <w:tab/>
            </w:r>
            <w:r w:rsidR="006D75B4" w:rsidRPr="00096539">
              <w:rPr>
                <w:webHidden/>
              </w:rPr>
              <w:fldChar w:fldCharType="begin"/>
            </w:r>
            <w:r w:rsidR="006D75B4" w:rsidRPr="00096539">
              <w:rPr>
                <w:webHidden/>
              </w:rPr>
              <w:instrText xml:space="preserve"> PAGEREF _Toc98155553 \h </w:instrText>
            </w:r>
            <w:r w:rsidR="006D75B4" w:rsidRPr="00096539">
              <w:rPr>
                <w:webHidden/>
              </w:rPr>
            </w:r>
            <w:r w:rsidR="006D75B4" w:rsidRPr="00096539">
              <w:rPr>
                <w:webHidden/>
              </w:rPr>
              <w:fldChar w:fldCharType="separate"/>
            </w:r>
            <w:r w:rsidR="00765533">
              <w:rPr>
                <w:noProof/>
                <w:webHidden/>
              </w:rPr>
              <w:t>7</w:t>
            </w:r>
            <w:r w:rsidR="006D75B4" w:rsidRPr="00096539">
              <w:rPr>
                <w:webHidden/>
              </w:rPr>
              <w:fldChar w:fldCharType="end"/>
            </w:r>
          </w:hyperlink>
        </w:p>
        <w:p w14:paraId="4EEAFE76" w14:textId="2A84A4C9" w:rsidR="006D75B4" w:rsidRPr="00096539" w:rsidRDefault="00E54316">
          <w:pPr>
            <w:pStyle w:val="TOC3"/>
            <w:tabs>
              <w:tab w:val="left" w:pos="1540"/>
            </w:tabs>
            <w:rPr>
              <w:rFonts w:asciiTheme="minorHAnsi" w:eastAsiaTheme="minorEastAsia" w:hAnsiTheme="minorHAnsi" w:cstheme="minorBidi"/>
              <w:sz w:val="22"/>
              <w:szCs w:val="22"/>
            </w:rPr>
          </w:pPr>
          <w:hyperlink w:anchor="_Toc98155554" w:history="1">
            <w:r w:rsidR="006D75B4" w:rsidRPr="00096539">
              <w:rPr>
                <w:rStyle w:val="Hyperlink"/>
              </w:rPr>
              <w:t>Art. 13.</w:t>
            </w:r>
            <w:r w:rsidR="006D75B4" w:rsidRPr="00096539">
              <w:rPr>
                <w:rFonts w:asciiTheme="minorHAnsi" w:eastAsiaTheme="minorEastAsia" w:hAnsiTheme="minorHAnsi" w:cstheme="minorBidi"/>
                <w:sz w:val="22"/>
                <w:szCs w:val="22"/>
              </w:rPr>
              <w:tab/>
            </w:r>
            <w:r w:rsidR="006D75B4" w:rsidRPr="00096539">
              <w:rPr>
                <w:rStyle w:val="Hyperlink"/>
              </w:rPr>
              <w:t>Emitentul Punctelor Profesionale</w:t>
            </w:r>
            <w:r w:rsidR="006D75B4" w:rsidRPr="00096539">
              <w:rPr>
                <w:webHidden/>
              </w:rPr>
              <w:tab/>
            </w:r>
            <w:r w:rsidR="006D75B4" w:rsidRPr="00096539">
              <w:rPr>
                <w:webHidden/>
              </w:rPr>
              <w:fldChar w:fldCharType="begin"/>
            </w:r>
            <w:r w:rsidR="006D75B4" w:rsidRPr="00096539">
              <w:rPr>
                <w:webHidden/>
              </w:rPr>
              <w:instrText xml:space="preserve"> PAGEREF _Toc98155554 \h </w:instrText>
            </w:r>
            <w:r w:rsidR="006D75B4" w:rsidRPr="00096539">
              <w:rPr>
                <w:webHidden/>
              </w:rPr>
            </w:r>
            <w:r w:rsidR="006D75B4" w:rsidRPr="00096539">
              <w:rPr>
                <w:webHidden/>
              </w:rPr>
              <w:fldChar w:fldCharType="separate"/>
            </w:r>
            <w:r w:rsidR="00765533">
              <w:rPr>
                <w:noProof/>
                <w:webHidden/>
              </w:rPr>
              <w:t>7</w:t>
            </w:r>
            <w:r w:rsidR="006D75B4" w:rsidRPr="00096539">
              <w:rPr>
                <w:webHidden/>
              </w:rPr>
              <w:fldChar w:fldCharType="end"/>
            </w:r>
          </w:hyperlink>
        </w:p>
        <w:p w14:paraId="2830DB85" w14:textId="03ECDB74" w:rsidR="006D75B4" w:rsidRPr="00096539" w:rsidRDefault="00E54316">
          <w:pPr>
            <w:pStyle w:val="TOC3"/>
            <w:tabs>
              <w:tab w:val="left" w:pos="1540"/>
            </w:tabs>
            <w:rPr>
              <w:rFonts w:asciiTheme="minorHAnsi" w:eastAsiaTheme="minorEastAsia" w:hAnsiTheme="minorHAnsi" w:cstheme="minorBidi"/>
              <w:sz w:val="22"/>
              <w:szCs w:val="22"/>
            </w:rPr>
          </w:pPr>
          <w:hyperlink w:anchor="_Toc98155555" w:history="1">
            <w:r w:rsidR="006D75B4" w:rsidRPr="00096539">
              <w:rPr>
                <w:rStyle w:val="Hyperlink"/>
              </w:rPr>
              <w:t>Art. 14.</w:t>
            </w:r>
            <w:r w:rsidR="006D75B4" w:rsidRPr="00096539">
              <w:rPr>
                <w:rFonts w:asciiTheme="minorHAnsi" w:eastAsiaTheme="minorEastAsia" w:hAnsiTheme="minorHAnsi" w:cstheme="minorBidi"/>
                <w:sz w:val="22"/>
                <w:szCs w:val="22"/>
              </w:rPr>
              <w:tab/>
            </w:r>
            <w:r w:rsidR="006D75B4" w:rsidRPr="00096539">
              <w:rPr>
                <w:rStyle w:val="Hyperlink"/>
              </w:rPr>
              <w:t>Atestarea participării.</w:t>
            </w:r>
            <w:r w:rsidR="006D75B4" w:rsidRPr="00096539">
              <w:rPr>
                <w:webHidden/>
              </w:rPr>
              <w:tab/>
            </w:r>
            <w:r w:rsidR="006D75B4" w:rsidRPr="00096539">
              <w:rPr>
                <w:webHidden/>
              </w:rPr>
              <w:fldChar w:fldCharType="begin"/>
            </w:r>
            <w:r w:rsidR="006D75B4" w:rsidRPr="00096539">
              <w:rPr>
                <w:webHidden/>
              </w:rPr>
              <w:instrText xml:space="preserve"> PAGEREF _Toc98155555 \h </w:instrText>
            </w:r>
            <w:r w:rsidR="006D75B4" w:rsidRPr="00096539">
              <w:rPr>
                <w:webHidden/>
              </w:rPr>
            </w:r>
            <w:r w:rsidR="006D75B4" w:rsidRPr="00096539">
              <w:rPr>
                <w:webHidden/>
              </w:rPr>
              <w:fldChar w:fldCharType="separate"/>
            </w:r>
            <w:r w:rsidR="00765533">
              <w:rPr>
                <w:noProof/>
                <w:webHidden/>
              </w:rPr>
              <w:t>8</w:t>
            </w:r>
            <w:r w:rsidR="006D75B4" w:rsidRPr="00096539">
              <w:rPr>
                <w:webHidden/>
              </w:rPr>
              <w:fldChar w:fldCharType="end"/>
            </w:r>
          </w:hyperlink>
        </w:p>
        <w:p w14:paraId="7562514F" w14:textId="44A8E9A1" w:rsidR="006D75B4" w:rsidRPr="00096539" w:rsidRDefault="00E54316">
          <w:pPr>
            <w:pStyle w:val="TOC2"/>
            <w:tabs>
              <w:tab w:val="left" w:pos="880"/>
              <w:tab w:val="right" w:leader="dot" w:pos="9678"/>
            </w:tabs>
            <w:rPr>
              <w:rFonts w:asciiTheme="minorHAnsi" w:eastAsiaTheme="minorEastAsia" w:hAnsiTheme="minorHAnsi" w:cstheme="minorBidi"/>
              <w:sz w:val="22"/>
              <w:szCs w:val="22"/>
            </w:rPr>
          </w:pPr>
          <w:hyperlink w:anchor="_Toc98155556" w:history="1">
            <w:r w:rsidR="006D75B4" w:rsidRPr="00096539">
              <w:rPr>
                <w:rStyle w:val="Hyperlink"/>
              </w:rPr>
              <w:t>B.</w:t>
            </w:r>
            <w:r w:rsidR="006D75B4" w:rsidRPr="00096539">
              <w:rPr>
                <w:rFonts w:asciiTheme="minorHAnsi" w:eastAsiaTheme="minorEastAsia" w:hAnsiTheme="minorHAnsi" w:cstheme="minorBidi"/>
                <w:sz w:val="22"/>
                <w:szCs w:val="22"/>
              </w:rPr>
              <w:tab/>
            </w:r>
            <w:r w:rsidR="006D75B4" w:rsidRPr="00096539">
              <w:rPr>
                <w:rStyle w:val="Hyperlink"/>
              </w:rPr>
              <w:t>Pentru formele individuale de pregătire profesională:</w:t>
            </w:r>
            <w:r w:rsidR="006D75B4" w:rsidRPr="00096539">
              <w:rPr>
                <w:webHidden/>
              </w:rPr>
              <w:tab/>
            </w:r>
            <w:r w:rsidR="006D75B4" w:rsidRPr="00096539">
              <w:rPr>
                <w:webHidden/>
              </w:rPr>
              <w:fldChar w:fldCharType="begin"/>
            </w:r>
            <w:r w:rsidR="006D75B4" w:rsidRPr="00096539">
              <w:rPr>
                <w:webHidden/>
              </w:rPr>
              <w:instrText xml:space="preserve"> PAGEREF _Toc98155556 \h </w:instrText>
            </w:r>
            <w:r w:rsidR="006D75B4" w:rsidRPr="00096539">
              <w:rPr>
                <w:webHidden/>
              </w:rPr>
            </w:r>
            <w:r w:rsidR="006D75B4" w:rsidRPr="00096539">
              <w:rPr>
                <w:webHidden/>
              </w:rPr>
              <w:fldChar w:fldCharType="separate"/>
            </w:r>
            <w:r w:rsidR="00765533">
              <w:rPr>
                <w:noProof/>
                <w:webHidden/>
              </w:rPr>
              <w:t>9</w:t>
            </w:r>
            <w:r w:rsidR="006D75B4" w:rsidRPr="00096539">
              <w:rPr>
                <w:webHidden/>
              </w:rPr>
              <w:fldChar w:fldCharType="end"/>
            </w:r>
          </w:hyperlink>
        </w:p>
        <w:p w14:paraId="57D6354A" w14:textId="691FC17C" w:rsidR="006D75B4" w:rsidRPr="00096539" w:rsidRDefault="00E54316">
          <w:pPr>
            <w:pStyle w:val="TOC3"/>
            <w:tabs>
              <w:tab w:val="left" w:pos="1540"/>
            </w:tabs>
            <w:rPr>
              <w:rFonts w:asciiTheme="minorHAnsi" w:eastAsiaTheme="minorEastAsia" w:hAnsiTheme="minorHAnsi" w:cstheme="minorBidi"/>
              <w:sz w:val="22"/>
              <w:szCs w:val="22"/>
            </w:rPr>
          </w:pPr>
          <w:hyperlink w:anchor="_Toc98155557" w:history="1">
            <w:r w:rsidR="006D75B4" w:rsidRPr="00096539">
              <w:rPr>
                <w:rStyle w:val="Hyperlink"/>
              </w:rPr>
              <w:t>Art. 15.</w:t>
            </w:r>
            <w:r w:rsidR="006D75B4" w:rsidRPr="00096539">
              <w:rPr>
                <w:rFonts w:asciiTheme="minorHAnsi" w:eastAsiaTheme="minorEastAsia" w:hAnsiTheme="minorHAnsi" w:cstheme="minorBidi"/>
                <w:sz w:val="22"/>
                <w:szCs w:val="22"/>
              </w:rPr>
              <w:tab/>
            </w:r>
            <w:r w:rsidR="006D75B4" w:rsidRPr="00096539">
              <w:rPr>
                <w:rStyle w:val="Hyperlink"/>
              </w:rPr>
              <w:t>Creații Intelectuale publicate în România sau în spațiul virtual</w:t>
            </w:r>
            <w:r w:rsidR="006D75B4" w:rsidRPr="00096539">
              <w:rPr>
                <w:webHidden/>
              </w:rPr>
              <w:tab/>
            </w:r>
            <w:r w:rsidR="006D75B4" w:rsidRPr="00096539">
              <w:rPr>
                <w:webHidden/>
              </w:rPr>
              <w:fldChar w:fldCharType="begin"/>
            </w:r>
            <w:r w:rsidR="006D75B4" w:rsidRPr="00096539">
              <w:rPr>
                <w:webHidden/>
              </w:rPr>
              <w:instrText xml:space="preserve"> PAGEREF _Toc98155557 \h </w:instrText>
            </w:r>
            <w:r w:rsidR="006D75B4" w:rsidRPr="00096539">
              <w:rPr>
                <w:webHidden/>
              </w:rPr>
            </w:r>
            <w:r w:rsidR="006D75B4" w:rsidRPr="00096539">
              <w:rPr>
                <w:webHidden/>
              </w:rPr>
              <w:fldChar w:fldCharType="separate"/>
            </w:r>
            <w:r w:rsidR="00765533">
              <w:rPr>
                <w:noProof/>
                <w:webHidden/>
              </w:rPr>
              <w:t>9</w:t>
            </w:r>
            <w:r w:rsidR="006D75B4" w:rsidRPr="00096539">
              <w:rPr>
                <w:webHidden/>
              </w:rPr>
              <w:fldChar w:fldCharType="end"/>
            </w:r>
          </w:hyperlink>
        </w:p>
        <w:p w14:paraId="4FC73FCF" w14:textId="1FB47773" w:rsidR="006D75B4" w:rsidRPr="00096539" w:rsidRDefault="00E54316">
          <w:pPr>
            <w:pStyle w:val="TOC3"/>
            <w:tabs>
              <w:tab w:val="left" w:pos="1540"/>
            </w:tabs>
            <w:rPr>
              <w:rFonts w:asciiTheme="minorHAnsi" w:eastAsiaTheme="minorEastAsia" w:hAnsiTheme="minorHAnsi" w:cstheme="minorBidi"/>
              <w:sz w:val="22"/>
              <w:szCs w:val="22"/>
            </w:rPr>
          </w:pPr>
          <w:hyperlink w:anchor="_Toc98155558" w:history="1">
            <w:r w:rsidR="006D75B4" w:rsidRPr="00096539">
              <w:rPr>
                <w:rStyle w:val="Hyperlink"/>
              </w:rPr>
              <w:t>Art. 16.</w:t>
            </w:r>
            <w:r w:rsidR="006D75B4" w:rsidRPr="00096539">
              <w:rPr>
                <w:rFonts w:asciiTheme="minorHAnsi" w:eastAsiaTheme="minorEastAsia" w:hAnsiTheme="minorHAnsi" w:cstheme="minorBidi"/>
                <w:sz w:val="22"/>
                <w:szCs w:val="22"/>
              </w:rPr>
              <w:tab/>
            </w:r>
            <w:r w:rsidR="006D75B4" w:rsidRPr="00096539">
              <w:rPr>
                <w:rStyle w:val="Hyperlink"/>
              </w:rPr>
              <w:t>Creații Intelectuale publicate în străinătate</w:t>
            </w:r>
            <w:r w:rsidR="006D75B4" w:rsidRPr="00096539">
              <w:rPr>
                <w:webHidden/>
              </w:rPr>
              <w:tab/>
            </w:r>
            <w:r w:rsidR="006D75B4" w:rsidRPr="00096539">
              <w:rPr>
                <w:webHidden/>
              </w:rPr>
              <w:fldChar w:fldCharType="begin"/>
            </w:r>
            <w:r w:rsidR="006D75B4" w:rsidRPr="00096539">
              <w:rPr>
                <w:webHidden/>
              </w:rPr>
              <w:instrText xml:space="preserve"> PAGEREF _Toc98155558 \h </w:instrText>
            </w:r>
            <w:r w:rsidR="006D75B4" w:rsidRPr="00096539">
              <w:rPr>
                <w:webHidden/>
              </w:rPr>
            </w:r>
            <w:r w:rsidR="006D75B4" w:rsidRPr="00096539">
              <w:rPr>
                <w:webHidden/>
              </w:rPr>
              <w:fldChar w:fldCharType="separate"/>
            </w:r>
            <w:r w:rsidR="00765533">
              <w:rPr>
                <w:noProof/>
                <w:webHidden/>
              </w:rPr>
              <w:t>9</w:t>
            </w:r>
            <w:r w:rsidR="006D75B4" w:rsidRPr="00096539">
              <w:rPr>
                <w:webHidden/>
              </w:rPr>
              <w:fldChar w:fldCharType="end"/>
            </w:r>
          </w:hyperlink>
        </w:p>
        <w:p w14:paraId="29E7BF91" w14:textId="5449D6C1" w:rsidR="006D75B4" w:rsidRPr="00096539" w:rsidRDefault="00E54316">
          <w:pPr>
            <w:pStyle w:val="TOC3"/>
            <w:tabs>
              <w:tab w:val="left" w:pos="1540"/>
            </w:tabs>
            <w:rPr>
              <w:rFonts w:asciiTheme="minorHAnsi" w:eastAsiaTheme="minorEastAsia" w:hAnsiTheme="minorHAnsi" w:cstheme="minorBidi"/>
              <w:sz w:val="22"/>
              <w:szCs w:val="22"/>
            </w:rPr>
          </w:pPr>
          <w:hyperlink w:anchor="_Toc98155559" w:history="1">
            <w:r w:rsidR="006D75B4" w:rsidRPr="00096539">
              <w:rPr>
                <w:rStyle w:val="Hyperlink"/>
              </w:rPr>
              <w:t>Art. 17.</w:t>
            </w:r>
            <w:r w:rsidR="006D75B4" w:rsidRPr="00096539">
              <w:rPr>
                <w:rFonts w:asciiTheme="minorHAnsi" w:eastAsiaTheme="minorEastAsia" w:hAnsiTheme="minorHAnsi" w:cstheme="minorBidi"/>
                <w:sz w:val="22"/>
                <w:szCs w:val="22"/>
              </w:rPr>
              <w:tab/>
            </w:r>
            <w:r w:rsidR="006D75B4" w:rsidRPr="00096539">
              <w:rPr>
                <w:rStyle w:val="Hyperlink"/>
              </w:rPr>
              <w:t>Procedura în cazul Creațiilor Intelectuale</w:t>
            </w:r>
            <w:r w:rsidR="006D75B4" w:rsidRPr="00096539">
              <w:rPr>
                <w:webHidden/>
              </w:rPr>
              <w:tab/>
            </w:r>
            <w:r w:rsidR="006D75B4" w:rsidRPr="00096539">
              <w:rPr>
                <w:webHidden/>
              </w:rPr>
              <w:fldChar w:fldCharType="begin"/>
            </w:r>
            <w:r w:rsidR="006D75B4" w:rsidRPr="00096539">
              <w:rPr>
                <w:webHidden/>
              </w:rPr>
              <w:instrText xml:space="preserve"> PAGEREF _Toc98155559 \h </w:instrText>
            </w:r>
            <w:r w:rsidR="006D75B4" w:rsidRPr="00096539">
              <w:rPr>
                <w:webHidden/>
              </w:rPr>
            </w:r>
            <w:r w:rsidR="006D75B4" w:rsidRPr="00096539">
              <w:rPr>
                <w:webHidden/>
              </w:rPr>
              <w:fldChar w:fldCharType="separate"/>
            </w:r>
            <w:r w:rsidR="00765533">
              <w:rPr>
                <w:noProof/>
                <w:webHidden/>
              </w:rPr>
              <w:t>9</w:t>
            </w:r>
            <w:r w:rsidR="006D75B4" w:rsidRPr="00096539">
              <w:rPr>
                <w:webHidden/>
              </w:rPr>
              <w:fldChar w:fldCharType="end"/>
            </w:r>
          </w:hyperlink>
        </w:p>
        <w:p w14:paraId="3AACEF93" w14:textId="0B13D0F7" w:rsidR="006D75B4" w:rsidRPr="00096539" w:rsidRDefault="00E54316">
          <w:pPr>
            <w:pStyle w:val="TOC3"/>
            <w:tabs>
              <w:tab w:val="left" w:pos="1540"/>
            </w:tabs>
            <w:rPr>
              <w:rFonts w:asciiTheme="minorHAnsi" w:eastAsiaTheme="minorEastAsia" w:hAnsiTheme="minorHAnsi" w:cstheme="minorBidi"/>
              <w:sz w:val="22"/>
              <w:szCs w:val="22"/>
            </w:rPr>
          </w:pPr>
          <w:hyperlink w:anchor="_Toc98155560" w:history="1">
            <w:r w:rsidR="006D75B4" w:rsidRPr="00096539">
              <w:rPr>
                <w:rStyle w:val="Hyperlink"/>
              </w:rPr>
              <w:t>Art. 18.</w:t>
            </w:r>
            <w:r w:rsidR="006D75B4" w:rsidRPr="00096539">
              <w:rPr>
                <w:rFonts w:asciiTheme="minorHAnsi" w:eastAsiaTheme="minorEastAsia" w:hAnsiTheme="minorHAnsi" w:cstheme="minorBidi"/>
                <w:sz w:val="22"/>
                <w:szCs w:val="22"/>
              </w:rPr>
              <w:tab/>
            </w:r>
            <w:r w:rsidR="006D75B4" w:rsidRPr="00096539">
              <w:rPr>
                <w:rStyle w:val="Hyperlink"/>
              </w:rPr>
              <w:t>Programele de Studii</w:t>
            </w:r>
            <w:r w:rsidR="006D75B4" w:rsidRPr="00096539">
              <w:rPr>
                <w:webHidden/>
              </w:rPr>
              <w:tab/>
            </w:r>
            <w:r w:rsidR="006D75B4" w:rsidRPr="00096539">
              <w:rPr>
                <w:webHidden/>
              </w:rPr>
              <w:fldChar w:fldCharType="begin"/>
            </w:r>
            <w:r w:rsidR="006D75B4" w:rsidRPr="00096539">
              <w:rPr>
                <w:webHidden/>
              </w:rPr>
              <w:instrText xml:space="preserve"> PAGEREF _Toc98155560 \h </w:instrText>
            </w:r>
            <w:r w:rsidR="006D75B4" w:rsidRPr="00096539">
              <w:rPr>
                <w:webHidden/>
              </w:rPr>
            </w:r>
            <w:r w:rsidR="006D75B4" w:rsidRPr="00096539">
              <w:rPr>
                <w:webHidden/>
              </w:rPr>
              <w:fldChar w:fldCharType="separate"/>
            </w:r>
            <w:r w:rsidR="00765533">
              <w:rPr>
                <w:noProof/>
                <w:webHidden/>
              </w:rPr>
              <w:t>10</w:t>
            </w:r>
            <w:r w:rsidR="006D75B4" w:rsidRPr="00096539">
              <w:rPr>
                <w:webHidden/>
              </w:rPr>
              <w:fldChar w:fldCharType="end"/>
            </w:r>
          </w:hyperlink>
        </w:p>
        <w:p w14:paraId="176FA256" w14:textId="63242EA1" w:rsidR="006D75B4" w:rsidRPr="00096539" w:rsidRDefault="00E54316">
          <w:pPr>
            <w:pStyle w:val="TOC3"/>
            <w:tabs>
              <w:tab w:val="left" w:pos="1540"/>
            </w:tabs>
            <w:rPr>
              <w:rFonts w:asciiTheme="minorHAnsi" w:eastAsiaTheme="minorEastAsia" w:hAnsiTheme="minorHAnsi" w:cstheme="minorBidi"/>
              <w:sz w:val="22"/>
              <w:szCs w:val="22"/>
            </w:rPr>
          </w:pPr>
          <w:hyperlink w:anchor="_Toc98155561" w:history="1">
            <w:r w:rsidR="006D75B4" w:rsidRPr="00096539">
              <w:rPr>
                <w:rStyle w:val="Hyperlink"/>
              </w:rPr>
              <w:t>Art. 19.</w:t>
            </w:r>
            <w:r w:rsidR="006D75B4" w:rsidRPr="00096539">
              <w:rPr>
                <w:rFonts w:asciiTheme="minorHAnsi" w:eastAsiaTheme="minorEastAsia" w:hAnsiTheme="minorHAnsi" w:cstheme="minorBidi"/>
                <w:sz w:val="22"/>
                <w:szCs w:val="22"/>
              </w:rPr>
              <w:tab/>
            </w:r>
            <w:r w:rsidR="006D75B4" w:rsidRPr="00096539">
              <w:rPr>
                <w:rStyle w:val="Hyperlink"/>
              </w:rPr>
              <w:t>Procedura în cazul Programelor de Studii</w:t>
            </w:r>
            <w:r w:rsidR="006D75B4" w:rsidRPr="00096539">
              <w:rPr>
                <w:webHidden/>
              </w:rPr>
              <w:tab/>
            </w:r>
            <w:r w:rsidR="006D75B4" w:rsidRPr="00096539">
              <w:rPr>
                <w:webHidden/>
              </w:rPr>
              <w:fldChar w:fldCharType="begin"/>
            </w:r>
            <w:r w:rsidR="006D75B4" w:rsidRPr="00096539">
              <w:rPr>
                <w:webHidden/>
              </w:rPr>
              <w:instrText xml:space="preserve"> PAGEREF _Toc98155561 \h </w:instrText>
            </w:r>
            <w:r w:rsidR="006D75B4" w:rsidRPr="00096539">
              <w:rPr>
                <w:webHidden/>
              </w:rPr>
            </w:r>
            <w:r w:rsidR="006D75B4" w:rsidRPr="00096539">
              <w:rPr>
                <w:webHidden/>
              </w:rPr>
              <w:fldChar w:fldCharType="separate"/>
            </w:r>
            <w:r w:rsidR="00765533">
              <w:rPr>
                <w:noProof/>
                <w:webHidden/>
              </w:rPr>
              <w:t>10</w:t>
            </w:r>
            <w:r w:rsidR="006D75B4" w:rsidRPr="00096539">
              <w:rPr>
                <w:webHidden/>
              </w:rPr>
              <w:fldChar w:fldCharType="end"/>
            </w:r>
          </w:hyperlink>
        </w:p>
        <w:p w14:paraId="30B37F1B" w14:textId="53F6D8B4" w:rsidR="006D75B4" w:rsidRPr="00096539" w:rsidRDefault="00E54316">
          <w:pPr>
            <w:pStyle w:val="TOC1"/>
            <w:tabs>
              <w:tab w:val="left" w:pos="480"/>
              <w:tab w:val="right" w:leader="dot" w:pos="9678"/>
            </w:tabs>
            <w:rPr>
              <w:rFonts w:asciiTheme="minorHAnsi" w:eastAsiaTheme="minorEastAsia" w:hAnsiTheme="minorHAnsi" w:cstheme="minorBidi"/>
              <w:sz w:val="22"/>
              <w:szCs w:val="22"/>
            </w:rPr>
          </w:pPr>
          <w:hyperlink w:anchor="_Toc98155562" w:history="1">
            <w:r w:rsidR="006D75B4" w:rsidRPr="00096539">
              <w:rPr>
                <w:rStyle w:val="Hyperlink"/>
              </w:rPr>
              <w:t>V.</w:t>
            </w:r>
            <w:r w:rsidR="006D75B4" w:rsidRPr="00096539">
              <w:rPr>
                <w:rFonts w:asciiTheme="minorHAnsi" w:eastAsiaTheme="minorEastAsia" w:hAnsiTheme="minorHAnsi" w:cstheme="minorBidi"/>
                <w:sz w:val="22"/>
                <w:szCs w:val="22"/>
              </w:rPr>
              <w:tab/>
            </w:r>
            <w:r w:rsidR="006D75B4" w:rsidRPr="00096539">
              <w:rPr>
                <w:rStyle w:val="Hyperlink"/>
              </w:rPr>
              <w:t>Atestarea și comunicarea acordării Punctelor Profesionale</w:t>
            </w:r>
            <w:r w:rsidR="006D75B4" w:rsidRPr="00096539">
              <w:rPr>
                <w:webHidden/>
              </w:rPr>
              <w:tab/>
            </w:r>
            <w:r w:rsidR="006D75B4" w:rsidRPr="00096539">
              <w:rPr>
                <w:webHidden/>
              </w:rPr>
              <w:fldChar w:fldCharType="begin"/>
            </w:r>
            <w:r w:rsidR="006D75B4" w:rsidRPr="00096539">
              <w:rPr>
                <w:webHidden/>
              </w:rPr>
              <w:instrText xml:space="preserve"> PAGEREF _Toc98155562 \h </w:instrText>
            </w:r>
            <w:r w:rsidR="006D75B4" w:rsidRPr="00096539">
              <w:rPr>
                <w:webHidden/>
              </w:rPr>
            </w:r>
            <w:r w:rsidR="006D75B4" w:rsidRPr="00096539">
              <w:rPr>
                <w:webHidden/>
              </w:rPr>
              <w:fldChar w:fldCharType="separate"/>
            </w:r>
            <w:r w:rsidR="00765533">
              <w:rPr>
                <w:noProof/>
                <w:webHidden/>
              </w:rPr>
              <w:t>10</w:t>
            </w:r>
            <w:r w:rsidR="006D75B4" w:rsidRPr="00096539">
              <w:rPr>
                <w:webHidden/>
              </w:rPr>
              <w:fldChar w:fldCharType="end"/>
            </w:r>
          </w:hyperlink>
        </w:p>
        <w:p w14:paraId="711FFBAF" w14:textId="3693CC2C" w:rsidR="006D75B4" w:rsidRPr="00096539" w:rsidRDefault="00E54316">
          <w:pPr>
            <w:pStyle w:val="TOC3"/>
            <w:tabs>
              <w:tab w:val="left" w:pos="1540"/>
            </w:tabs>
            <w:rPr>
              <w:rFonts w:asciiTheme="minorHAnsi" w:eastAsiaTheme="minorEastAsia" w:hAnsiTheme="minorHAnsi" w:cstheme="minorBidi"/>
              <w:sz w:val="22"/>
              <w:szCs w:val="22"/>
            </w:rPr>
          </w:pPr>
          <w:hyperlink w:anchor="_Toc98155563" w:history="1">
            <w:r w:rsidR="006D75B4" w:rsidRPr="00096539">
              <w:rPr>
                <w:rStyle w:val="Hyperlink"/>
              </w:rPr>
              <w:t>Art. 20.</w:t>
            </w:r>
            <w:r w:rsidR="006D75B4" w:rsidRPr="00096539">
              <w:rPr>
                <w:rFonts w:asciiTheme="minorHAnsi" w:eastAsiaTheme="minorEastAsia" w:hAnsiTheme="minorHAnsi" w:cstheme="minorBidi"/>
                <w:sz w:val="22"/>
                <w:szCs w:val="22"/>
              </w:rPr>
              <w:tab/>
            </w:r>
            <w:r w:rsidR="006D75B4" w:rsidRPr="00096539">
              <w:rPr>
                <w:rStyle w:val="Hyperlink"/>
              </w:rPr>
              <w:t>Atestarea</w:t>
            </w:r>
            <w:r w:rsidR="006D75B4" w:rsidRPr="00096539">
              <w:rPr>
                <w:webHidden/>
              </w:rPr>
              <w:tab/>
            </w:r>
            <w:r w:rsidR="006D75B4" w:rsidRPr="00096539">
              <w:rPr>
                <w:webHidden/>
              </w:rPr>
              <w:fldChar w:fldCharType="begin"/>
            </w:r>
            <w:r w:rsidR="006D75B4" w:rsidRPr="00096539">
              <w:rPr>
                <w:webHidden/>
              </w:rPr>
              <w:instrText xml:space="preserve"> PAGEREF _Toc98155563 \h </w:instrText>
            </w:r>
            <w:r w:rsidR="006D75B4" w:rsidRPr="00096539">
              <w:rPr>
                <w:webHidden/>
              </w:rPr>
            </w:r>
            <w:r w:rsidR="006D75B4" w:rsidRPr="00096539">
              <w:rPr>
                <w:webHidden/>
              </w:rPr>
              <w:fldChar w:fldCharType="separate"/>
            </w:r>
            <w:r w:rsidR="00765533">
              <w:rPr>
                <w:noProof/>
                <w:webHidden/>
              </w:rPr>
              <w:t>10</w:t>
            </w:r>
            <w:r w:rsidR="006D75B4" w:rsidRPr="00096539">
              <w:rPr>
                <w:webHidden/>
              </w:rPr>
              <w:fldChar w:fldCharType="end"/>
            </w:r>
          </w:hyperlink>
        </w:p>
        <w:p w14:paraId="73075059" w14:textId="7E6D778C" w:rsidR="006D75B4" w:rsidRPr="00096539" w:rsidRDefault="00E54316">
          <w:pPr>
            <w:pStyle w:val="TOC3"/>
            <w:tabs>
              <w:tab w:val="left" w:pos="1540"/>
            </w:tabs>
            <w:rPr>
              <w:rFonts w:asciiTheme="minorHAnsi" w:eastAsiaTheme="minorEastAsia" w:hAnsiTheme="minorHAnsi" w:cstheme="minorBidi"/>
              <w:sz w:val="22"/>
              <w:szCs w:val="22"/>
            </w:rPr>
          </w:pPr>
          <w:hyperlink w:anchor="_Toc98155564" w:history="1">
            <w:r w:rsidR="006D75B4" w:rsidRPr="00096539">
              <w:rPr>
                <w:rStyle w:val="Hyperlink"/>
              </w:rPr>
              <w:t>Art. 21.</w:t>
            </w:r>
            <w:r w:rsidR="006D75B4" w:rsidRPr="00096539">
              <w:rPr>
                <w:rFonts w:asciiTheme="minorHAnsi" w:eastAsiaTheme="minorEastAsia" w:hAnsiTheme="minorHAnsi" w:cstheme="minorBidi"/>
                <w:sz w:val="22"/>
                <w:szCs w:val="22"/>
              </w:rPr>
              <w:tab/>
            </w:r>
            <w:r w:rsidR="006D75B4" w:rsidRPr="00096539">
              <w:rPr>
                <w:rStyle w:val="Hyperlink"/>
              </w:rPr>
              <w:t>Evidența pregătirii profesionale</w:t>
            </w:r>
            <w:r w:rsidR="006D75B4" w:rsidRPr="00096539">
              <w:rPr>
                <w:webHidden/>
              </w:rPr>
              <w:tab/>
            </w:r>
            <w:r w:rsidR="006D75B4" w:rsidRPr="00096539">
              <w:rPr>
                <w:webHidden/>
              </w:rPr>
              <w:fldChar w:fldCharType="begin"/>
            </w:r>
            <w:r w:rsidR="006D75B4" w:rsidRPr="00096539">
              <w:rPr>
                <w:webHidden/>
              </w:rPr>
              <w:instrText xml:space="preserve"> PAGEREF _Toc98155564 \h </w:instrText>
            </w:r>
            <w:r w:rsidR="006D75B4" w:rsidRPr="00096539">
              <w:rPr>
                <w:webHidden/>
              </w:rPr>
            </w:r>
            <w:r w:rsidR="006D75B4" w:rsidRPr="00096539">
              <w:rPr>
                <w:webHidden/>
              </w:rPr>
              <w:fldChar w:fldCharType="separate"/>
            </w:r>
            <w:r w:rsidR="00765533">
              <w:rPr>
                <w:noProof/>
                <w:webHidden/>
              </w:rPr>
              <w:t>10</w:t>
            </w:r>
            <w:r w:rsidR="006D75B4" w:rsidRPr="00096539">
              <w:rPr>
                <w:webHidden/>
              </w:rPr>
              <w:fldChar w:fldCharType="end"/>
            </w:r>
          </w:hyperlink>
        </w:p>
        <w:p w14:paraId="7AA25632" w14:textId="5E57627E" w:rsidR="006D75B4" w:rsidRPr="00096539" w:rsidRDefault="00E54316">
          <w:pPr>
            <w:pStyle w:val="TOC1"/>
            <w:tabs>
              <w:tab w:val="left" w:pos="660"/>
              <w:tab w:val="right" w:leader="dot" w:pos="9678"/>
            </w:tabs>
            <w:rPr>
              <w:rFonts w:asciiTheme="minorHAnsi" w:eastAsiaTheme="minorEastAsia" w:hAnsiTheme="minorHAnsi" w:cstheme="minorBidi"/>
              <w:sz w:val="22"/>
              <w:szCs w:val="22"/>
            </w:rPr>
          </w:pPr>
          <w:hyperlink w:anchor="_Toc98155565" w:history="1">
            <w:r w:rsidR="006D75B4" w:rsidRPr="00096539">
              <w:rPr>
                <w:rStyle w:val="Hyperlink"/>
              </w:rPr>
              <w:t>VI.</w:t>
            </w:r>
            <w:r w:rsidR="006D75B4" w:rsidRPr="00096539">
              <w:rPr>
                <w:rFonts w:asciiTheme="minorHAnsi" w:eastAsiaTheme="minorEastAsia" w:hAnsiTheme="minorHAnsi" w:cstheme="minorBidi"/>
                <w:sz w:val="22"/>
                <w:szCs w:val="22"/>
              </w:rPr>
              <w:tab/>
            </w:r>
            <w:r w:rsidR="006D75B4" w:rsidRPr="00096539">
              <w:rPr>
                <w:rStyle w:val="Hyperlink"/>
              </w:rPr>
              <w:t>Dispoziții finale</w:t>
            </w:r>
            <w:r w:rsidR="006D75B4" w:rsidRPr="00096539">
              <w:rPr>
                <w:webHidden/>
              </w:rPr>
              <w:tab/>
            </w:r>
            <w:r w:rsidR="006D75B4" w:rsidRPr="00096539">
              <w:rPr>
                <w:webHidden/>
              </w:rPr>
              <w:fldChar w:fldCharType="begin"/>
            </w:r>
            <w:r w:rsidR="006D75B4" w:rsidRPr="00096539">
              <w:rPr>
                <w:webHidden/>
              </w:rPr>
              <w:instrText xml:space="preserve"> PAGEREF _Toc98155565 \h </w:instrText>
            </w:r>
            <w:r w:rsidR="006D75B4" w:rsidRPr="00096539">
              <w:rPr>
                <w:webHidden/>
              </w:rPr>
            </w:r>
            <w:r w:rsidR="006D75B4" w:rsidRPr="00096539">
              <w:rPr>
                <w:webHidden/>
              </w:rPr>
              <w:fldChar w:fldCharType="separate"/>
            </w:r>
            <w:r w:rsidR="00765533">
              <w:rPr>
                <w:noProof/>
                <w:webHidden/>
              </w:rPr>
              <w:t>11</w:t>
            </w:r>
            <w:r w:rsidR="006D75B4" w:rsidRPr="00096539">
              <w:rPr>
                <w:webHidden/>
              </w:rPr>
              <w:fldChar w:fldCharType="end"/>
            </w:r>
          </w:hyperlink>
        </w:p>
        <w:p w14:paraId="40D1C3B6" w14:textId="5EE1DF86" w:rsidR="006D75B4" w:rsidRPr="00096539" w:rsidRDefault="00E54316">
          <w:pPr>
            <w:pStyle w:val="TOC3"/>
            <w:tabs>
              <w:tab w:val="left" w:pos="1540"/>
            </w:tabs>
            <w:rPr>
              <w:rFonts w:asciiTheme="minorHAnsi" w:eastAsiaTheme="minorEastAsia" w:hAnsiTheme="minorHAnsi" w:cstheme="minorBidi"/>
              <w:sz w:val="22"/>
              <w:szCs w:val="22"/>
            </w:rPr>
          </w:pPr>
          <w:hyperlink w:anchor="_Toc98155566" w:history="1">
            <w:r w:rsidR="006D75B4" w:rsidRPr="00096539">
              <w:rPr>
                <w:rStyle w:val="Hyperlink"/>
              </w:rPr>
              <w:t>Art. 22.</w:t>
            </w:r>
            <w:r w:rsidR="006D75B4" w:rsidRPr="00096539">
              <w:rPr>
                <w:rFonts w:asciiTheme="minorHAnsi" w:eastAsiaTheme="minorEastAsia" w:hAnsiTheme="minorHAnsi" w:cstheme="minorBidi"/>
                <w:sz w:val="22"/>
                <w:szCs w:val="22"/>
              </w:rPr>
              <w:tab/>
            </w:r>
            <w:r w:rsidR="006D75B4" w:rsidRPr="00096539">
              <w:rPr>
                <w:rStyle w:val="Hyperlink"/>
              </w:rPr>
              <w:t>Intrare în vigoare</w:t>
            </w:r>
            <w:r w:rsidR="006D75B4" w:rsidRPr="00096539">
              <w:rPr>
                <w:webHidden/>
              </w:rPr>
              <w:tab/>
            </w:r>
            <w:r w:rsidR="006D75B4" w:rsidRPr="00096539">
              <w:rPr>
                <w:webHidden/>
              </w:rPr>
              <w:fldChar w:fldCharType="begin"/>
            </w:r>
            <w:r w:rsidR="006D75B4" w:rsidRPr="00096539">
              <w:rPr>
                <w:webHidden/>
              </w:rPr>
              <w:instrText xml:space="preserve"> PAGEREF _Toc98155566 \h </w:instrText>
            </w:r>
            <w:r w:rsidR="006D75B4" w:rsidRPr="00096539">
              <w:rPr>
                <w:webHidden/>
              </w:rPr>
            </w:r>
            <w:r w:rsidR="006D75B4" w:rsidRPr="00096539">
              <w:rPr>
                <w:webHidden/>
              </w:rPr>
              <w:fldChar w:fldCharType="separate"/>
            </w:r>
            <w:r w:rsidR="00765533">
              <w:rPr>
                <w:noProof/>
                <w:webHidden/>
              </w:rPr>
              <w:t>11</w:t>
            </w:r>
            <w:r w:rsidR="006D75B4" w:rsidRPr="00096539">
              <w:rPr>
                <w:webHidden/>
              </w:rPr>
              <w:fldChar w:fldCharType="end"/>
            </w:r>
          </w:hyperlink>
        </w:p>
        <w:p w14:paraId="4A4DE739" w14:textId="0020768C" w:rsidR="006D75B4" w:rsidRPr="00096539" w:rsidRDefault="00E54316">
          <w:pPr>
            <w:pStyle w:val="TOC1"/>
            <w:tabs>
              <w:tab w:val="right" w:leader="dot" w:pos="9678"/>
            </w:tabs>
            <w:rPr>
              <w:rFonts w:asciiTheme="minorHAnsi" w:eastAsiaTheme="minorEastAsia" w:hAnsiTheme="minorHAnsi" w:cstheme="minorBidi"/>
              <w:sz w:val="22"/>
              <w:szCs w:val="22"/>
            </w:rPr>
          </w:pPr>
          <w:hyperlink w:anchor="_Toc98155567" w:history="1">
            <w:r w:rsidR="006D75B4" w:rsidRPr="00096539">
              <w:rPr>
                <w:rStyle w:val="Hyperlink"/>
              </w:rPr>
              <w:t>Anexa nr. 1 - MODEL DE CONVENȚIE DE PARTENERIAT</w:t>
            </w:r>
            <w:r w:rsidR="006D75B4" w:rsidRPr="00096539">
              <w:rPr>
                <w:webHidden/>
              </w:rPr>
              <w:tab/>
            </w:r>
            <w:r w:rsidR="006D75B4" w:rsidRPr="00096539">
              <w:rPr>
                <w:webHidden/>
              </w:rPr>
              <w:fldChar w:fldCharType="begin"/>
            </w:r>
            <w:r w:rsidR="006D75B4" w:rsidRPr="00096539">
              <w:rPr>
                <w:webHidden/>
              </w:rPr>
              <w:instrText xml:space="preserve"> PAGEREF _Toc98155567 \h </w:instrText>
            </w:r>
            <w:r w:rsidR="006D75B4" w:rsidRPr="00096539">
              <w:rPr>
                <w:webHidden/>
              </w:rPr>
            </w:r>
            <w:r w:rsidR="006D75B4" w:rsidRPr="00096539">
              <w:rPr>
                <w:webHidden/>
              </w:rPr>
              <w:fldChar w:fldCharType="separate"/>
            </w:r>
            <w:r w:rsidR="00765533">
              <w:rPr>
                <w:noProof/>
                <w:webHidden/>
              </w:rPr>
              <w:t>12</w:t>
            </w:r>
            <w:r w:rsidR="006D75B4" w:rsidRPr="00096539">
              <w:rPr>
                <w:webHidden/>
              </w:rPr>
              <w:fldChar w:fldCharType="end"/>
            </w:r>
          </w:hyperlink>
        </w:p>
        <w:p w14:paraId="29AC41D6" w14:textId="0F68C091" w:rsidR="006D75B4" w:rsidRPr="00096539" w:rsidRDefault="00E54316">
          <w:pPr>
            <w:pStyle w:val="TOC1"/>
            <w:tabs>
              <w:tab w:val="right" w:leader="dot" w:pos="9678"/>
            </w:tabs>
            <w:rPr>
              <w:rFonts w:asciiTheme="minorHAnsi" w:eastAsiaTheme="minorEastAsia" w:hAnsiTheme="minorHAnsi" w:cstheme="minorBidi"/>
              <w:sz w:val="22"/>
              <w:szCs w:val="22"/>
            </w:rPr>
          </w:pPr>
          <w:hyperlink w:anchor="_Toc98155568" w:history="1">
            <w:r w:rsidR="006D75B4" w:rsidRPr="00096539">
              <w:rPr>
                <w:rStyle w:val="Hyperlink"/>
              </w:rPr>
              <w:t>Anexa nr. 2 - MODEL DE CERERE DE ACORDARE A PUNCTELOR DE PREGĂTIRE PROFESIONALĂ CONTINUĂ PENTRU CONFERINȚELE ORGANIZATE DE ENTITĂȚILE PREVĂZUTE LA ART. 2 ALIN. (2) LIT. C)</w:t>
            </w:r>
            <w:r w:rsidR="006D75B4" w:rsidRPr="00096539">
              <w:rPr>
                <w:webHidden/>
              </w:rPr>
              <w:tab/>
            </w:r>
            <w:r w:rsidR="006D75B4" w:rsidRPr="00096539">
              <w:rPr>
                <w:webHidden/>
              </w:rPr>
              <w:fldChar w:fldCharType="begin"/>
            </w:r>
            <w:r w:rsidR="006D75B4" w:rsidRPr="00096539">
              <w:rPr>
                <w:webHidden/>
              </w:rPr>
              <w:instrText xml:space="preserve"> PAGEREF _Toc98155568 \h </w:instrText>
            </w:r>
            <w:r w:rsidR="006D75B4" w:rsidRPr="00096539">
              <w:rPr>
                <w:webHidden/>
              </w:rPr>
            </w:r>
            <w:r w:rsidR="006D75B4" w:rsidRPr="00096539">
              <w:rPr>
                <w:webHidden/>
              </w:rPr>
              <w:fldChar w:fldCharType="separate"/>
            </w:r>
            <w:r w:rsidR="00765533">
              <w:rPr>
                <w:noProof/>
                <w:webHidden/>
              </w:rPr>
              <w:t>15</w:t>
            </w:r>
            <w:r w:rsidR="006D75B4" w:rsidRPr="00096539">
              <w:rPr>
                <w:webHidden/>
              </w:rPr>
              <w:fldChar w:fldCharType="end"/>
            </w:r>
          </w:hyperlink>
        </w:p>
        <w:p w14:paraId="50667732" w14:textId="43FE07C9" w:rsidR="006D75B4" w:rsidRPr="00096539" w:rsidRDefault="00E54316">
          <w:pPr>
            <w:pStyle w:val="TOC1"/>
            <w:tabs>
              <w:tab w:val="right" w:leader="dot" w:pos="9678"/>
            </w:tabs>
            <w:rPr>
              <w:rFonts w:asciiTheme="minorHAnsi" w:eastAsiaTheme="minorEastAsia" w:hAnsiTheme="minorHAnsi" w:cstheme="minorBidi"/>
              <w:sz w:val="22"/>
              <w:szCs w:val="22"/>
            </w:rPr>
          </w:pPr>
          <w:hyperlink w:anchor="_Toc98155569" w:history="1">
            <w:r w:rsidR="006D75B4" w:rsidRPr="00096539">
              <w:rPr>
                <w:rStyle w:val="Hyperlink"/>
              </w:rPr>
              <w:t>Anexa nr. 3 - MODEL DE CERERE DE ACREDITARE A SESIUNILOR PROFESIONALE</w:t>
            </w:r>
            <w:r w:rsidR="006D75B4" w:rsidRPr="00096539">
              <w:rPr>
                <w:webHidden/>
              </w:rPr>
              <w:tab/>
            </w:r>
            <w:r w:rsidR="006D75B4" w:rsidRPr="00096539">
              <w:rPr>
                <w:webHidden/>
              </w:rPr>
              <w:fldChar w:fldCharType="begin"/>
            </w:r>
            <w:r w:rsidR="006D75B4" w:rsidRPr="00096539">
              <w:rPr>
                <w:webHidden/>
              </w:rPr>
              <w:instrText xml:space="preserve"> PAGEREF _Toc98155569 \h </w:instrText>
            </w:r>
            <w:r w:rsidR="006D75B4" w:rsidRPr="00096539">
              <w:rPr>
                <w:webHidden/>
              </w:rPr>
            </w:r>
            <w:r w:rsidR="006D75B4" w:rsidRPr="00096539">
              <w:rPr>
                <w:webHidden/>
              </w:rPr>
              <w:fldChar w:fldCharType="separate"/>
            </w:r>
            <w:r w:rsidR="00765533">
              <w:rPr>
                <w:noProof/>
                <w:webHidden/>
              </w:rPr>
              <w:t>16</w:t>
            </w:r>
            <w:r w:rsidR="006D75B4" w:rsidRPr="00096539">
              <w:rPr>
                <w:webHidden/>
              </w:rPr>
              <w:fldChar w:fldCharType="end"/>
            </w:r>
          </w:hyperlink>
        </w:p>
        <w:p w14:paraId="05F7ABCF" w14:textId="0143E015" w:rsidR="006D75B4" w:rsidRPr="00096539" w:rsidRDefault="00E54316">
          <w:pPr>
            <w:pStyle w:val="TOC1"/>
            <w:tabs>
              <w:tab w:val="right" w:leader="dot" w:pos="9678"/>
            </w:tabs>
            <w:rPr>
              <w:rFonts w:asciiTheme="minorHAnsi" w:eastAsiaTheme="minorEastAsia" w:hAnsiTheme="minorHAnsi" w:cstheme="minorBidi"/>
              <w:sz w:val="22"/>
              <w:szCs w:val="22"/>
            </w:rPr>
          </w:pPr>
          <w:hyperlink w:anchor="_Toc98155570" w:history="1">
            <w:r w:rsidR="006D75B4" w:rsidRPr="00096539">
              <w:rPr>
                <w:rStyle w:val="Hyperlink"/>
              </w:rPr>
              <w:t>Anexa nr. 4 - MODEL DE CERERE DE ACORDARE DE PUNCTE PROFESIONALE PENTRU CREAȚII INTELECTUALE</w:t>
            </w:r>
            <w:r w:rsidR="006D75B4" w:rsidRPr="00096539">
              <w:rPr>
                <w:webHidden/>
              </w:rPr>
              <w:tab/>
            </w:r>
            <w:r w:rsidR="006D75B4" w:rsidRPr="00096539">
              <w:rPr>
                <w:webHidden/>
              </w:rPr>
              <w:fldChar w:fldCharType="begin"/>
            </w:r>
            <w:r w:rsidR="006D75B4" w:rsidRPr="00096539">
              <w:rPr>
                <w:webHidden/>
              </w:rPr>
              <w:instrText xml:space="preserve"> PAGEREF _Toc98155570 \h </w:instrText>
            </w:r>
            <w:r w:rsidR="006D75B4" w:rsidRPr="00096539">
              <w:rPr>
                <w:webHidden/>
              </w:rPr>
            </w:r>
            <w:r w:rsidR="006D75B4" w:rsidRPr="00096539">
              <w:rPr>
                <w:webHidden/>
              </w:rPr>
              <w:fldChar w:fldCharType="separate"/>
            </w:r>
            <w:r w:rsidR="00765533">
              <w:rPr>
                <w:noProof/>
                <w:webHidden/>
              </w:rPr>
              <w:t>17</w:t>
            </w:r>
            <w:r w:rsidR="006D75B4" w:rsidRPr="00096539">
              <w:rPr>
                <w:webHidden/>
              </w:rPr>
              <w:fldChar w:fldCharType="end"/>
            </w:r>
          </w:hyperlink>
        </w:p>
        <w:p w14:paraId="0986D43B" w14:textId="0229EFB7" w:rsidR="006D75B4" w:rsidRPr="00096539" w:rsidRDefault="00E54316">
          <w:pPr>
            <w:pStyle w:val="TOC1"/>
            <w:tabs>
              <w:tab w:val="right" w:leader="dot" w:pos="9678"/>
            </w:tabs>
            <w:rPr>
              <w:rFonts w:asciiTheme="minorHAnsi" w:eastAsiaTheme="minorEastAsia" w:hAnsiTheme="minorHAnsi" w:cstheme="minorBidi"/>
              <w:sz w:val="22"/>
              <w:szCs w:val="22"/>
            </w:rPr>
          </w:pPr>
          <w:hyperlink w:anchor="_Toc98155571" w:history="1">
            <w:r w:rsidR="006D75B4" w:rsidRPr="00096539">
              <w:rPr>
                <w:rStyle w:val="Hyperlink"/>
              </w:rPr>
              <w:t>Anexa nr. 5 - MODEL DE CERERE DE ACORDARE DE PUNCTE PROFESIONALE PENTRU PARTICIPAREA LA PROGRAME DE STUDII</w:t>
            </w:r>
            <w:r w:rsidR="006D75B4" w:rsidRPr="00096539">
              <w:rPr>
                <w:webHidden/>
              </w:rPr>
              <w:tab/>
            </w:r>
            <w:r w:rsidR="006D75B4" w:rsidRPr="00096539">
              <w:rPr>
                <w:webHidden/>
              </w:rPr>
              <w:fldChar w:fldCharType="begin"/>
            </w:r>
            <w:r w:rsidR="006D75B4" w:rsidRPr="00096539">
              <w:rPr>
                <w:webHidden/>
              </w:rPr>
              <w:instrText xml:space="preserve"> PAGEREF _Toc98155571 \h </w:instrText>
            </w:r>
            <w:r w:rsidR="006D75B4" w:rsidRPr="00096539">
              <w:rPr>
                <w:webHidden/>
              </w:rPr>
            </w:r>
            <w:r w:rsidR="006D75B4" w:rsidRPr="00096539">
              <w:rPr>
                <w:webHidden/>
              </w:rPr>
              <w:fldChar w:fldCharType="separate"/>
            </w:r>
            <w:r w:rsidR="00765533">
              <w:rPr>
                <w:noProof/>
                <w:webHidden/>
              </w:rPr>
              <w:t>18</w:t>
            </w:r>
            <w:r w:rsidR="006D75B4" w:rsidRPr="00096539">
              <w:rPr>
                <w:webHidden/>
              </w:rPr>
              <w:fldChar w:fldCharType="end"/>
            </w:r>
          </w:hyperlink>
        </w:p>
        <w:p w14:paraId="14889F79" w14:textId="643EDF74" w:rsidR="006D75B4" w:rsidRPr="00096539" w:rsidRDefault="00E54316">
          <w:pPr>
            <w:pStyle w:val="TOC1"/>
            <w:tabs>
              <w:tab w:val="right" w:leader="dot" w:pos="9678"/>
            </w:tabs>
            <w:rPr>
              <w:rFonts w:asciiTheme="minorHAnsi" w:eastAsiaTheme="minorEastAsia" w:hAnsiTheme="minorHAnsi" w:cstheme="minorBidi"/>
              <w:sz w:val="22"/>
              <w:szCs w:val="22"/>
            </w:rPr>
          </w:pPr>
          <w:hyperlink w:anchor="_Toc98155572" w:history="1">
            <w:r w:rsidR="006D75B4" w:rsidRPr="00096539">
              <w:rPr>
                <w:rStyle w:val="Hyperlink"/>
              </w:rPr>
              <w:t>Anexa nr. 6 - MODEL DE CERTIFICAT DE ATESTARE A ACORDĂRII PUNCTELOR DE PREGĂTIRE PROFESIONALĂ CONTINUĂ</w:t>
            </w:r>
            <w:r w:rsidR="006D75B4" w:rsidRPr="00096539">
              <w:rPr>
                <w:webHidden/>
              </w:rPr>
              <w:tab/>
            </w:r>
            <w:r w:rsidR="006D75B4" w:rsidRPr="00096539">
              <w:rPr>
                <w:webHidden/>
              </w:rPr>
              <w:fldChar w:fldCharType="begin"/>
            </w:r>
            <w:r w:rsidR="006D75B4" w:rsidRPr="00096539">
              <w:rPr>
                <w:webHidden/>
              </w:rPr>
              <w:instrText xml:space="preserve"> PAGEREF _Toc98155572 \h </w:instrText>
            </w:r>
            <w:r w:rsidR="006D75B4" w:rsidRPr="00096539">
              <w:rPr>
                <w:webHidden/>
              </w:rPr>
            </w:r>
            <w:r w:rsidR="006D75B4" w:rsidRPr="00096539">
              <w:rPr>
                <w:webHidden/>
              </w:rPr>
              <w:fldChar w:fldCharType="separate"/>
            </w:r>
            <w:r w:rsidR="00765533">
              <w:rPr>
                <w:noProof/>
                <w:webHidden/>
              </w:rPr>
              <w:t>19</w:t>
            </w:r>
            <w:r w:rsidR="006D75B4" w:rsidRPr="00096539">
              <w:rPr>
                <w:webHidden/>
              </w:rPr>
              <w:fldChar w:fldCharType="end"/>
            </w:r>
          </w:hyperlink>
        </w:p>
        <w:p w14:paraId="07BFD5EA" w14:textId="4E50D61C" w:rsidR="00AF538D" w:rsidRPr="00096539" w:rsidRDefault="00AF538D">
          <w:r w:rsidRPr="00096539">
            <w:rPr>
              <w:b/>
              <w:bCs/>
            </w:rPr>
            <w:fldChar w:fldCharType="end"/>
          </w:r>
        </w:p>
      </w:sdtContent>
    </w:sdt>
    <w:p w14:paraId="4E776384" w14:textId="77777777" w:rsidR="000721FA" w:rsidRPr="00096539" w:rsidRDefault="000721FA" w:rsidP="00606352">
      <w:pPr>
        <w:widowControl w:val="0"/>
      </w:pPr>
    </w:p>
    <w:p w14:paraId="0DD7E994" w14:textId="77777777" w:rsidR="00AF538D" w:rsidRPr="00096539" w:rsidRDefault="00AF538D">
      <w:pPr>
        <w:spacing w:after="160" w:line="259" w:lineRule="auto"/>
        <w:rPr>
          <w:b/>
        </w:rPr>
      </w:pPr>
      <w:r w:rsidRPr="00096539">
        <w:br w:type="page"/>
      </w:r>
    </w:p>
    <w:p w14:paraId="4E776385" w14:textId="6A1A4BB9" w:rsidR="000721FA" w:rsidRPr="00096539" w:rsidRDefault="000721FA" w:rsidP="003A0B0D">
      <w:pPr>
        <w:pStyle w:val="Heading1"/>
        <w:rPr>
          <w:sz w:val="24"/>
          <w:szCs w:val="24"/>
        </w:rPr>
      </w:pPr>
      <w:bookmarkStart w:id="1" w:name="_Toc98155537"/>
      <w:r w:rsidRPr="00096539">
        <w:rPr>
          <w:sz w:val="24"/>
          <w:szCs w:val="24"/>
        </w:rPr>
        <w:lastRenderedPageBreak/>
        <w:t>Dispoziții generale</w:t>
      </w:r>
      <w:bookmarkEnd w:id="1"/>
    </w:p>
    <w:p w14:paraId="4E776386" w14:textId="56EE327D" w:rsidR="000721FA" w:rsidRPr="00096539" w:rsidRDefault="000721FA" w:rsidP="00D133F6">
      <w:pPr>
        <w:pStyle w:val="Heading3"/>
        <w:rPr>
          <w:sz w:val="24"/>
          <w:szCs w:val="24"/>
        </w:rPr>
      </w:pPr>
      <w:bookmarkStart w:id="2" w:name="_Toc98155538"/>
      <w:r w:rsidRPr="00096539">
        <w:rPr>
          <w:sz w:val="24"/>
          <w:szCs w:val="24"/>
        </w:rPr>
        <w:t>Scop</w:t>
      </w:r>
      <w:r w:rsidR="00BC6C0B" w:rsidRPr="00096539">
        <w:rPr>
          <w:sz w:val="24"/>
          <w:szCs w:val="24"/>
        </w:rPr>
        <w:t>. Principii.</w:t>
      </w:r>
      <w:bookmarkEnd w:id="2"/>
    </w:p>
    <w:p w14:paraId="0E4684D1" w14:textId="4B3F9C53" w:rsidR="000335DF" w:rsidRPr="00096539" w:rsidRDefault="00B46919" w:rsidP="00AD0817">
      <w:pPr>
        <w:pStyle w:val="Heading4"/>
        <w:rPr>
          <w:sz w:val="24"/>
          <w:szCs w:val="24"/>
        </w:rPr>
      </w:pPr>
      <w:r w:rsidRPr="00096539">
        <w:rPr>
          <w:sz w:val="24"/>
          <w:szCs w:val="24"/>
        </w:rPr>
        <w:t>Premis</w:t>
      </w:r>
      <w:r w:rsidR="007E50F6" w:rsidRPr="00096539">
        <w:rPr>
          <w:sz w:val="24"/>
          <w:szCs w:val="24"/>
        </w:rPr>
        <w:t xml:space="preserve">a </w:t>
      </w:r>
      <w:r w:rsidR="000721FA" w:rsidRPr="00096539">
        <w:rPr>
          <w:sz w:val="24"/>
          <w:szCs w:val="24"/>
        </w:rPr>
        <w:t xml:space="preserve">prezentei Metodologii </w:t>
      </w:r>
      <w:r w:rsidR="007E50F6" w:rsidRPr="00096539">
        <w:rPr>
          <w:sz w:val="24"/>
          <w:szCs w:val="24"/>
        </w:rPr>
        <w:t xml:space="preserve">o reprezintă obligația de realizare a pregătirii profesionale continue </w:t>
      </w:r>
      <w:r w:rsidR="002715B1" w:rsidRPr="00096539">
        <w:rPr>
          <w:sz w:val="24"/>
          <w:szCs w:val="24"/>
        </w:rPr>
        <w:t>a avoca</w:t>
      </w:r>
      <w:r w:rsidR="00A25D83" w:rsidRPr="00096539">
        <w:rPr>
          <w:sz w:val="24"/>
          <w:szCs w:val="24"/>
        </w:rPr>
        <w:t>ț</w:t>
      </w:r>
      <w:r w:rsidR="002715B1" w:rsidRPr="00096539">
        <w:rPr>
          <w:sz w:val="24"/>
          <w:szCs w:val="24"/>
        </w:rPr>
        <w:t xml:space="preserve">ilor, </w:t>
      </w:r>
      <w:r w:rsidR="007E50F6" w:rsidRPr="00096539">
        <w:rPr>
          <w:sz w:val="24"/>
          <w:szCs w:val="24"/>
        </w:rPr>
        <w:t>prevăzut</w:t>
      </w:r>
      <w:r w:rsidR="002715B1" w:rsidRPr="00096539">
        <w:rPr>
          <w:sz w:val="24"/>
          <w:szCs w:val="24"/>
        </w:rPr>
        <w:t>ă</w:t>
      </w:r>
      <w:r w:rsidR="007E50F6" w:rsidRPr="00096539">
        <w:rPr>
          <w:sz w:val="24"/>
          <w:szCs w:val="24"/>
        </w:rPr>
        <w:t xml:space="preserve"> la art. 314 – 316 din Statutul profesiei de avocat, iar scopul acesteia îl reprezintă </w:t>
      </w:r>
      <w:r w:rsidR="000721FA" w:rsidRPr="00096539">
        <w:rPr>
          <w:sz w:val="24"/>
          <w:szCs w:val="24"/>
        </w:rPr>
        <w:t xml:space="preserve">crearea cadrului </w:t>
      </w:r>
      <w:r w:rsidR="00E946CC" w:rsidRPr="00096539">
        <w:rPr>
          <w:sz w:val="24"/>
          <w:szCs w:val="24"/>
        </w:rPr>
        <w:t>normativ</w:t>
      </w:r>
      <w:r w:rsidR="000721FA" w:rsidRPr="00096539">
        <w:rPr>
          <w:sz w:val="24"/>
          <w:szCs w:val="24"/>
        </w:rPr>
        <w:t xml:space="preserve"> de </w:t>
      </w:r>
      <w:r w:rsidR="002715B1" w:rsidRPr="00096539">
        <w:rPr>
          <w:sz w:val="24"/>
          <w:szCs w:val="24"/>
        </w:rPr>
        <w:t xml:space="preserve">recunoaștere </w:t>
      </w:r>
      <w:r w:rsidR="00FF0C2E" w:rsidRPr="00096539">
        <w:rPr>
          <w:sz w:val="24"/>
          <w:szCs w:val="24"/>
        </w:rPr>
        <w:t xml:space="preserve">a </w:t>
      </w:r>
      <w:r w:rsidR="00DF365C" w:rsidRPr="00096539">
        <w:rPr>
          <w:sz w:val="24"/>
          <w:szCs w:val="24"/>
        </w:rPr>
        <w:t xml:space="preserve">activităților </w:t>
      </w:r>
      <w:r w:rsidR="00FF0C2E" w:rsidRPr="00096539">
        <w:rPr>
          <w:sz w:val="24"/>
          <w:szCs w:val="24"/>
        </w:rPr>
        <w:t xml:space="preserve">de pregătire profesională </w:t>
      </w:r>
      <w:r w:rsidR="001907E5" w:rsidRPr="00096539">
        <w:rPr>
          <w:sz w:val="24"/>
          <w:szCs w:val="24"/>
        </w:rPr>
        <w:t xml:space="preserve">continuă </w:t>
      </w:r>
      <w:r w:rsidR="007E50F6" w:rsidRPr="00096539">
        <w:rPr>
          <w:sz w:val="24"/>
          <w:szCs w:val="24"/>
        </w:rPr>
        <w:t>prevăzute</w:t>
      </w:r>
      <w:r w:rsidR="00FF0C2E" w:rsidRPr="00096539">
        <w:rPr>
          <w:sz w:val="24"/>
          <w:szCs w:val="24"/>
        </w:rPr>
        <w:t xml:space="preserve"> la art. </w:t>
      </w:r>
      <w:r w:rsidR="007E50F6" w:rsidRPr="00096539">
        <w:rPr>
          <w:sz w:val="24"/>
          <w:szCs w:val="24"/>
        </w:rPr>
        <w:t xml:space="preserve">317 din același </w:t>
      </w:r>
      <w:r w:rsidR="00FF0C2E" w:rsidRPr="00096539">
        <w:rPr>
          <w:sz w:val="24"/>
          <w:szCs w:val="24"/>
        </w:rPr>
        <w:t>Statut</w:t>
      </w:r>
      <w:r w:rsidR="007E50F6" w:rsidRPr="00096539">
        <w:rPr>
          <w:sz w:val="24"/>
          <w:szCs w:val="24"/>
        </w:rPr>
        <w:t xml:space="preserve">, pentru a se </w:t>
      </w:r>
      <w:r w:rsidR="001907E5" w:rsidRPr="00096539">
        <w:rPr>
          <w:sz w:val="24"/>
          <w:szCs w:val="24"/>
        </w:rPr>
        <w:t xml:space="preserve">facilita </w:t>
      </w:r>
      <w:r w:rsidR="007E50F6" w:rsidRPr="00096539">
        <w:rPr>
          <w:sz w:val="24"/>
          <w:szCs w:val="24"/>
        </w:rPr>
        <w:t>astfel menținer</w:t>
      </w:r>
      <w:r w:rsidR="001907E5" w:rsidRPr="00096539">
        <w:rPr>
          <w:sz w:val="24"/>
          <w:szCs w:val="24"/>
        </w:rPr>
        <w:t>e</w:t>
      </w:r>
      <w:r w:rsidR="002715B1" w:rsidRPr="00096539">
        <w:rPr>
          <w:sz w:val="24"/>
          <w:szCs w:val="24"/>
        </w:rPr>
        <w:t>a</w:t>
      </w:r>
      <w:r w:rsidR="007E50F6" w:rsidRPr="00096539">
        <w:rPr>
          <w:sz w:val="24"/>
          <w:szCs w:val="24"/>
        </w:rPr>
        <w:t xml:space="preserve"> de către avocații definitivi a unui înalt nivel de pregătire profesională, concretizat în deținerea de cunoștințe actualizate în domeniile relevante ale dreptului.</w:t>
      </w:r>
    </w:p>
    <w:p w14:paraId="6412AF98" w14:textId="77777777" w:rsidR="00AD0817" w:rsidRPr="00096539" w:rsidRDefault="00B46919" w:rsidP="00AD0817">
      <w:pPr>
        <w:pStyle w:val="Heading4"/>
        <w:rPr>
          <w:sz w:val="24"/>
          <w:szCs w:val="24"/>
        </w:rPr>
      </w:pPr>
      <w:r w:rsidRPr="00096539">
        <w:rPr>
          <w:sz w:val="24"/>
          <w:szCs w:val="24"/>
        </w:rPr>
        <w:t>Concepția</w:t>
      </w:r>
      <w:r w:rsidR="000721FA" w:rsidRPr="00096539">
        <w:rPr>
          <w:sz w:val="24"/>
          <w:szCs w:val="24"/>
        </w:rPr>
        <w:t xml:space="preserve"> prezentei Metodologii se fundamentează pe următoarele coordonate cu valoare de principi</w:t>
      </w:r>
      <w:r w:rsidR="002715B1" w:rsidRPr="00096539">
        <w:rPr>
          <w:sz w:val="24"/>
          <w:szCs w:val="24"/>
        </w:rPr>
        <w:t>i</w:t>
      </w:r>
      <w:r w:rsidR="000721FA" w:rsidRPr="00096539">
        <w:rPr>
          <w:sz w:val="24"/>
          <w:szCs w:val="24"/>
        </w:rPr>
        <w:t>:</w:t>
      </w:r>
    </w:p>
    <w:p w14:paraId="7DE8BC15" w14:textId="77777777" w:rsidR="00AD0817" w:rsidRPr="00096539" w:rsidRDefault="001907E5" w:rsidP="00865478">
      <w:pPr>
        <w:pStyle w:val="Heading4"/>
        <w:numPr>
          <w:ilvl w:val="2"/>
          <w:numId w:val="6"/>
        </w:numPr>
        <w:ind w:left="284"/>
        <w:rPr>
          <w:sz w:val="24"/>
          <w:szCs w:val="24"/>
        </w:rPr>
      </w:pPr>
      <w:r w:rsidRPr="00096539">
        <w:rPr>
          <w:sz w:val="24"/>
          <w:szCs w:val="24"/>
        </w:rPr>
        <w:t xml:space="preserve">Recunoașterea orelor de pregătire profesională continuă se materializează în acordarea de puncte de pregătire </w:t>
      </w:r>
      <w:r w:rsidR="00A128A6" w:rsidRPr="00096539">
        <w:rPr>
          <w:sz w:val="24"/>
          <w:szCs w:val="24"/>
        </w:rPr>
        <w:t xml:space="preserve">profesională </w:t>
      </w:r>
      <w:r w:rsidRPr="00096539">
        <w:rPr>
          <w:sz w:val="24"/>
          <w:szCs w:val="24"/>
        </w:rPr>
        <w:t>continuă</w:t>
      </w:r>
      <w:r w:rsidR="004E186B" w:rsidRPr="00096539">
        <w:rPr>
          <w:sz w:val="24"/>
          <w:szCs w:val="24"/>
        </w:rPr>
        <w:t xml:space="preserve">, denumite, în continuare, </w:t>
      </w:r>
      <w:r w:rsidRPr="00096539">
        <w:rPr>
          <w:sz w:val="24"/>
          <w:szCs w:val="24"/>
        </w:rPr>
        <w:t>„Punctele Profesionale”</w:t>
      </w:r>
      <w:r w:rsidR="000F19F5" w:rsidRPr="00096539">
        <w:rPr>
          <w:sz w:val="24"/>
          <w:szCs w:val="24"/>
        </w:rPr>
        <w:t>.</w:t>
      </w:r>
    </w:p>
    <w:p w14:paraId="44689BDF" w14:textId="127A8C46" w:rsidR="00AD0817" w:rsidRPr="00096539" w:rsidRDefault="001907E5" w:rsidP="00865478">
      <w:pPr>
        <w:pStyle w:val="Heading4"/>
        <w:numPr>
          <w:ilvl w:val="2"/>
          <w:numId w:val="6"/>
        </w:numPr>
        <w:ind w:left="284"/>
        <w:rPr>
          <w:sz w:val="24"/>
          <w:szCs w:val="24"/>
        </w:rPr>
      </w:pPr>
      <w:r w:rsidRPr="00096539">
        <w:rPr>
          <w:sz w:val="24"/>
          <w:szCs w:val="24"/>
        </w:rPr>
        <w:t xml:space="preserve">Punctele Profesionale se acordă </w:t>
      </w:r>
      <w:r w:rsidR="00110B6E" w:rsidRPr="00096539">
        <w:rPr>
          <w:sz w:val="24"/>
          <w:szCs w:val="24"/>
        </w:rPr>
        <w:t xml:space="preserve">avocaților </w:t>
      </w:r>
      <w:r w:rsidRPr="00096539">
        <w:rPr>
          <w:sz w:val="24"/>
          <w:szCs w:val="24"/>
        </w:rPr>
        <w:t>pentru</w:t>
      </w:r>
      <w:r w:rsidR="00110B6E" w:rsidRPr="00096539">
        <w:rPr>
          <w:sz w:val="24"/>
          <w:szCs w:val="24"/>
        </w:rPr>
        <w:t>:</w:t>
      </w:r>
    </w:p>
    <w:p w14:paraId="08DDD59D" w14:textId="31C51C38" w:rsidR="00AD0817" w:rsidRPr="00096539" w:rsidRDefault="00110B6E" w:rsidP="00D05166">
      <w:pPr>
        <w:pStyle w:val="Heading4"/>
        <w:numPr>
          <w:ilvl w:val="3"/>
          <w:numId w:val="6"/>
        </w:numPr>
        <w:ind w:left="1134" w:hanging="567"/>
        <w:rPr>
          <w:sz w:val="24"/>
          <w:szCs w:val="24"/>
        </w:rPr>
      </w:pPr>
      <w:r w:rsidRPr="00096539">
        <w:rPr>
          <w:sz w:val="24"/>
          <w:szCs w:val="24"/>
        </w:rPr>
        <w:t>participarea avocaților la</w:t>
      </w:r>
      <w:r w:rsidR="00AD0817" w:rsidRPr="00096539">
        <w:rPr>
          <w:sz w:val="24"/>
          <w:szCs w:val="24"/>
        </w:rPr>
        <w:t>:</w:t>
      </w:r>
    </w:p>
    <w:p w14:paraId="4B2777F6" w14:textId="77777777" w:rsidR="00AD0817" w:rsidRPr="00096539" w:rsidRDefault="001907E5" w:rsidP="00D05166">
      <w:pPr>
        <w:pStyle w:val="Heading4"/>
        <w:numPr>
          <w:ilvl w:val="6"/>
          <w:numId w:val="6"/>
        </w:numPr>
        <w:ind w:left="1418"/>
        <w:rPr>
          <w:sz w:val="24"/>
          <w:szCs w:val="24"/>
        </w:rPr>
      </w:pPr>
      <w:r w:rsidRPr="00096539">
        <w:rPr>
          <w:sz w:val="24"/>
          <w:szCs w:val="24"/>
        </w:rPr>
        <w:t>forme</w:t>
      </w:r>
      <w:r w:rsidR="004E186B" w:rsidRPr="00096539">
        <w:rPr>
          <w:sz w:val="24"/>
          <w:szCs w:val="24"/>
        </w:rPr>
        <w:t>le</w:t>
      </w:r>
      <w:r w:rsidRPr="00096539">
        <w:rPr>
          <w:sz w:val="24"/>
          <w:szCs w:val="24"/>
        </w:rPr>
        <w:t xml:space="preserve"> </w:t>
      </w:r>
      <w:r w:rsidR="00110B6E" w:rsidRPr="00096539">
        <w:rPr>
          <w:sz w:val="24"/>
          <w:szCs w:val="24"/>
        </w:rPr>
        <w:t xml:space="preserve">colective </w:t>
      </w:r>
      <w:r w:rsidRPr="00096539">
        <w:rPr>
          <w:sz w:val="24"/>
          <w:szCs w:val="24"/>
        </w:rPr>
        <w:t>de pregătire profesională</w:t>
      </w:r>
      <w:r w:rsidR="002E0B07" w:rsidRPr="00096539">
        <w:rPr>
          <w:sz w:val="24"/>
          <w:szCs w:val="24"/>
        </w:rPr>
        <w:t xml:space="preserve"> continuă</w:t>
      </w:r>
      <w:r w:rsidR="00110B6E" w:rsidRPr="00096539">
        <w:rPr>
          <w:sz w:val="24"/>
          <w:szCs w:val="24"/>
        </w:rPr>
        <w:t>,</w:t>
      </w:r>
      <w:r w:rsidRPr="00096539">
        <w:rPr>
          <w:sz w:val="24"/>
          <w:szCs w:val="24"/>
        </w:rPr>
        <w:t xml:space="preserve"> considerate a fi relevante pentru atingerea scopului urmărit, indiferent de titulatura acestora (conferințe, simpozioane, </w:t>
      </w:r>
      <w:r w:rsidR="00452AE8" w:rsidRPr="00096539">
        <w:rPr>
          <w:sz w:val="24"/>
          <w:szCs w:val="24"/>
        </w:rPr>
        <w:t xml:space="preserve">congrese, </w:t>
      </w:r>
      <w:r w:rsidRPr="00096539">
        <w:rPr>
          <w:sz w:val="24"/>
          <w:szCs w:val="24"/>
        </w:rPr>
        <w:t xml:space="preserve">sesiuni științifice, </w:t>
      </w:r>
      <w:r w:rsidR="00452AE8" w:rsidRPr="00096539">
        <w:rPr>
          <w:sz w:val="24"/>
          <w:szCs w:val="24"/>
        </w:rPr>
        <w:t>ateliere, cursuri, seminare</w:t>
      </w:r>
      <w:r w:rsidR="006F0A67" w:rsidRPr="00096539">
        <w:rPr>
          <w:sz w:val="24"/>
          <w:szCs w:val="24"/>
        </w:rPr>
        <w:t xml:space="preserve"> </w:t>
      </w:r>
      <w:r w:rsidRPr="00096539">
        <w:rPr>
          <w:sz w:val="24"/>
          <w:szCs w:val="24"/>
        </w:rPr>
        <w:t>etc</w:t>
      </w:r>
      <w:r w:rsidR="004E186B" w:rsidRPr="00096539">
        <w:rPr>
          <w:sz w:val="24"/>
          <w:szCs w:val="24"/>
        </w:rPr>
        <w:t>.</w:t>
      </w:r>
      <w:r w:rsidR="00110B6E" w:rsidRPr="00096539">
        <w:rPr>
          <w:sz w:val="24"/>
          <w:szCs w:val="24"/>
        </w:rPr>
        <w:t>, organizate inclusiv în mediul virtual</w:t>
      </w:r>
      <w:r w:rsidRPr="00096539">
        <w:rPr>
          <w:sz w:val="24"/>
          <w:szCs w:val="24"/>
        </w:rPr>
        <w:t>)</w:t>
      </w:r>
      <w:r w:rsidR="004E186B" w:rsidRPr="00096539">
        <w:rPr>
          <w:sz w:val="24"/>
          <w:szCs w:val="24"/>
        </w:rPr>
        <w:t>, denumite, în continuare, în mod generic, „</w:t>
      </w:r>
      <w:r w:rsidR="004E186B" w:rsidRPr="00096539">
        <w:rPr>
          <w:b/>
          <w:sz w:val="24"/>
          <w:szCs w:val="24"/>
        </w:rPr>
        <w:t>Conferințele</w:t>
      </w:r>
      <w:r w:rsidR="004E186B" w:rsidRPr="00096539">
        <w:rPr>
          <w:sz w:val="24"/>
          <w:szCs w:val="24"/>
        </w:rPr>
        <w:t>”</w:t>
      </w:r>
      <w:r w:rsidR="00110B6E" w:rsidRPr="00096539">
        <w:rPr>
          <w:sz w:val="24"/>
          <w:szCs w:val="24"/>
        </w:rPr>
        <w:t>,</w:t>
      </w:r>
      <w:r w:rsidR="006B23D8" w:rsidRPr="00096539">
        <w:rPr>
          <w:sz w:val="24"/>
          <w:szCs w:val="24"/>
        </w:rPr>
        <w:t xml:space="preserve"> sau </w:t>
      </w:r>
      <w:r w:rsidR="00802989" w:rsidRPr="00096539">
        <w:rPr>
          <w:sz w:val="24"/>
          <w:szCs w:val="24"/>
        </w:rPr>
        <w:t xml:space="preserve">la </w:t>
      </w:r>
    </w:p>
    <w:p w14:paraId="3CDB1AD3" w14:textId="77777777" w:rsidR="00AD0817" w:rsidRPr="00096539" w:rsidRDefault="00010248" w:rsidP="00D05166">
      <w:pPr>
        <w:pStyle w:val="Heading4"/>
        <w:numPr>
          <w:ilvl w:val="6"/>
          <w:numId w:val="6"/>
        </w:numPr>
        <w:ind w:left="1418"/>
        <w:rPr>
          <w:sz w:val="24"/>
          <w:szCs w:val="24"/>
        </w:rPr>
      </w:pPr>
      <w:r w:rsidRPr="00096539">
        <w:rPr>
          <w:sz w:val="24"/>
          <w:szCs w:val="24"/>
        </w:rPr>
        <w:t xml:space="preserve">formele interne </w:t>
      </w:r>
      <w:r w:rsidR="006B23D8" w:rsidRPr="00096539">
        <w:rPr>
          <w:sz w:val="24"/>
          <w:szCs w:val="24"/>
        </w:rPr>
        <w:t xml:space="preserve">de </w:t>
      </w:r>
      <w:r w:rsidRPr="00096539">
        <w:rPr>
          <w:sz w:val="24"/>
          <w:szCs w:val="24"/>
        </w:rPr>
        <w:t xml:space="preserve">pregătire profesională </w:t>
      </w:r>
      <w:r w:rsidR="002E0B07" w:rsidRPr="00096539">
        <w:rPr>
          <w:sz w:val="24"/>
          <w:szCs w:val="24"/>
        </w:rPr>
        <w:t xml:space="preserve">continuă </w:t>
      </w:r>
      <w:r w:rsidRPr="00096539">
        <w:rPr>
          <w:sz w:val="24"/>
          <w:szCs w:val="24"/>
        </w:rPr>
        <w:t>organizate de formele de exercitare a profesiei, destinate avocaților care își desfășoară activitatea în cadrul acestora (denumite, în continuare „</w:t>
      </w:r>
      <w:r w:rsidRPr="00096539">
        <w:rPr>
          <w:b/>
          <w:sz w:val="24"/>
          <w:szCs w:val="24"/>
        </w:rPr>
        <w:t>Sesiuni Profesionale</w:t>
      </w:r>
      <w:r w:rsidRPr="00096539">
        <w:rPr>
          <w:sz w:val="24"/>
          <w:szCs w:val="24"/>
        </w:rPr>
        <w:t>”),</w:t>
      </w:r>
    </w:p>
    <w:p w14:paraId="0DAFC331" w14:textId="6CA7917B" w:rsidR="00AD0817" w:rsidRPr="00096539" w:rsidRDefault="00110B6E" w:rsidP="00D05166">
      <w:pPr>
        <w:pStyle w:val="Heading4"/>
        <w:numPr>
          <w:ilvl w:val="3"/>
          <w:numId w:val="6"/>
        </w:numPr>
        <w:ind w:left="1134" w:hanging="567"/>
        <w:rPr>
          <w:sz w:val="24"/>
          <w:szCs w:val="24"/>
        </w:rPr>
      </w:pPr>
      <w:r w:rsidRPr="00096539">
        <w:rPr>
          <w:sz w:val="24"/>
          <w:szCs w:val="24"/>
        </w:rPr>
        <w:t>re</w:t>
      </w:r>
      <w:r w:rsidR="000F6AD5" w:rsidRPr="00096539">
        <w:rPr>
          <w:sz w:val="24"/>
          <w:szCs w:val="24"/>
        </w:rPr>
        <w:t>alizarea</w:t>
      </w:r>
      <w:r w:rsidRPr="00096539">
        <w:rPr>
          <w:sz w:val="24"/>
          <w:szCs w:val="24"/>
        </w:rPr>
        <w:t xml:space="preserve"> și publicarea de cărți, studii, </w:t>
      </w:r>
      <w:r w:rsidR="00CF3A3B" w:rsidRPr="00096539">
        <w:rPr>
          <w:sz w:val="24"/>
          <w:szCs w:val="24"/>
        </w:rPr>
        <w:t xml:space="preserve">monografii, </w:t>
      </w:r>
      <w:r w:rsidR="005677E7" w:rsidRPr="00096539">
        <w:rPr>
          <w:sz w:val="24"/>
          <w:szCs w:val="24"/>
        </w:rPr>
        <w:t xml:space="preserve">capitole în lucrări/volume colective, </w:t>
      </w:r>
      <w:r w:rsidR="002E0B07" w:rsidRPr="00096539">
        <w:rPr>
          <w:sz w:val="24"/>
          <w:szCs w:val="24"/>
        </w:rPr>
        <w:t xml:space="preserve">cursuri, alte materiale didactice, eseuri, comentarii, </w:t>
      </w:r>
      <w:r w:rsidR="00497872" w:rsidRPr="00096539">
        <w:rPr>
          <w:sz w:val="24"/>
          <w:szCs w:val="24"/>
        </w:rPr>
        <w:t xml:space="preserve">sinteze, </w:t>
      </w:r>
      <w:r w:rsidRPr="00096539">
        <w:rPr>
          <w:sz w:val="24"/>
          <w:szCs w:val="24"/>
        </w:rPr>
        <w:t>articole</w:t>
      </w:r>
      <w:r w:rsidR="002E0B07" w:rsidRPr="00096539">
        <w:rPr>
          <w:sz w:val="24"/>
          <w:szCs w:val="24"/>
        </w:rPr>
        <w:t xml:space="preserve">, </w:t>
      </w:r>
      <w:r w:rsidR="00E01A4A" w:rsidRPr="00096539">
        <w:rPr>
          <w:sz w:val="24"/>
          <w:szCs w:val="24"/>
        </w:rPr>
        <w:t xml:space="preserve">toate </w:t>
      </w:r>
      <w:r w:rsidR="00CF3A3B" w:rsidRPr="00096539">
        <w:rPr>
          <w:sz w:val="24"/>
          <w:szCs w:val="24"/>
        </w:rPr>
        <w:t xml:space="preserve">pe probleme juridice, </w:t>
      </w:r>
      <w:r w:rsidR="00802989" w:rsidRPr="00096539">
        <w:rPr>
          <w:sz w:val="24"/>
          <w:szCs w:val="24"/>
        </w:rPr>
        <w:t>în țară sau în străinătate ori</w:t>
      </w:r>
      <w:r w:rsidR="00497872" w:rsidRPr="00096539">
        <w:rPr>
          <w:sz w:val="24"/>
          <w:szCs w:val="24"/>
        </w:rPr>
        <w:t xml:space="preserve"> în mediul virtual, </w:t>
      </w:r>
      <w:r w:rsidR="00CF3A3B" w:rsidRPr="00096539">
        <w:rPr>
          <w:sz w:val="24"/>
          <w:szCs w:val="24"/>
        </w:rPr>
        <w:t>denumite, în continuare, în mod generic, „</w:t>
      </w:r>
      <w:r w:rsidR="005F564B" w:rsidRPr="00096539">
        <w:rPr>
          <w:b/>
          <w:sz w:val="24"/>
          <w:szCs w:val="24"/>
        </w:rPr>
        <w:t>Creațiile Intelectuale</w:t>
      </w:r>
      <w:r w:rsidR="00CF3A3B" w:rsidRPr="00096539">
        <w:rPr>
          <w:sz w:val="24"/>
          <w:szCs w:val="24"/>
        </w:rPr>
        <w:t>”</w:t>
      </w:r>
    </w:p>
    <w:p w14:paraId="45AB1042" w14:textId="77777777" w:rsidR="000B6034" w:rsidRPr="00096539" w:rsidRDefault="00AD0817" w:rsidP="00D05166">
      <w:pPr>
        <w:pStyle w:val="Heading4"/>
        <w:numPr>
          <w:ilvl w:val="3"/>
          <w:numId w:val="6"/>
        </w:numPr>
        <w:ind w:left="1134" w:hanging="567"/>
        <w:rPr>
          <w:sz w:val="24"/>
          <w:szCs w:val="24"/>
        </w:rPr>
      </w:pPr>
      <w:r w:rsidRPr="00096539">
        <w:rPr>
          <w:sz w:val="24"/>
          <w:szCs w:val="24"/>
        </w:rPr>
        <w:t xml:space="preserve">înscrierea avocaților în </w:t>
      </w:r>
      <w:r w:rsidR="009D559B" w:rsidRPr="00096539">
        <w:rPr>
          <w:sz w:val="24"/>
          <w:szCs w:val="24"/>
        </w:rPr>
        <w:t xml:space="preserve">programe de studii </w:t>
      </w:r>
      <w:r w:rsidR="008934AD" w:rsidRPr="00096539">
        <w:rPr>
          <w:sz w:val="24"/>
          <w:szCs w:val="24"/>
        </w:rPr>
        <w:t xml:space="preserve">de masterat </w:t>
      </w:r>
      <w:r w:rsidR="009D559B" w:rsidRPr="00096539">
        <w:rPr>
          <w:sz w:val="24"/>
          <w:szCs w:val="24"/>
        </w:rPr>
        <w:t xml:space="preserve">sau </w:t>
      </w:r>
      <w:r w:rsidR="008934AD" w:rsidRPr="00096539">
        <w:rPr>
          <w:sz w:val="24"/>
          <w:szCs w:val="24"/>
        </w:rPr>
        <w:t xml:space="preserve">de </w:t>
      </w:r>
      <w:r w:rsidR="009D559B" w:rsidRPr="00096539">
        <w:rPr>
          <w:sz w:val="24"/>
          <w:szCs w:val="24"/>
        </w:rPr>
        <w:t>doctora</w:t>
      </w:r>
      <w:r w:rsidR="008934AD" w:rsidRPr="00096539">
        <w:rPr>
          <w:sz w:val="24"/>
          <w:szCs w:val="24"/>
        </w:rPr>
        <w:t>t</w:t>
      </w:r>
      <w:r w:rsidR="009D559B" w:rsidRPr="00096539">
        <w:rPr>
          <w:sz w:val="24"/>
          <w:szCs w:val="24"/>
        </w:rPr>
        <w:t xml:space="preserve">, denumite în continuare, în mod generic, </w:t>
      </w:r>
      <w:r w:rsidR="009D559B" w:rsidRPr="00096539">
        <w:rPr>
          <w:b/>
          <w:sz w:val="24"/>
          <w:szCs w:val="24"/>
        </w:rPr>
        <w:t>„Programele de Studiu”</w:t>
      </w:r>
      <w:r w:rsidR="009D559B" w:rsidRPr="00096539">
        <w:rPr>
          <w:sz w:val="24"/>
          <w:szCs w:val="24"/>
        </w:rPr>
        <w:t xml:space="preserve"> </w:t>
      </w:r>
      <w:r w:rsidR="001907E5" w:rsidRPr="00096539">
        <w:rPr>
          <w:sz w:val="24"/>
          <w:szCs w:val="24"/>
        </w:rPr>
        <w:t>.</w:t>
      </w:r>
      <w:r w:rsidR="00E00E34" w:rsidRPr="00096539">
        <w:rPr>
          <w:sz w:val="24"/>
          <w:szCs w:val="24"/>
        </w:rPr>
        <w:t xml:space="preserve"> </w:t>
      </w:r>
    </w:p>
    <w:p w14:paraId="128CA353" w14:textId="77777777" w:rsidR="000B6034" w:rsidRPr="00096539" w:rsidRDefault="002715B1" w:rsidP="00865478">
      <w:pPr>
        <w:pStyle w:val="Heading4"/>
        <w:numPr>
          <w:ilvl w:val="2"/>
          <w:numId w:val="6"/>
        </w:numPr>
        <w:ind w:left="284"/>
        <w:rPr>
          <w:sz w:val="24"/>
          <w:szCs w:val="24"/>
        </w:rPr>
      </w:pPr>
      <w:r w:rsidRPr="00096539">
        <w:rPr>
          <w:sz w:val="24"/>
          <w:szCs w:val="24"/>
        </w:rPr>
        <w:t>Punctel</w:t>
      </w:r>
      <w:r w:rsidR="00C248A4" w:rsidRPr="00096539">
        <w:rPr>
          <w:sz w:val="24"/>
          <w:szCs w:val="24"/>
        </w:rPr>
        <w:t>e</w:t>
      </w:r>
      <w:r w:rsidRPr="00096539">
        <w:rPr>
          <w:sz w:val="24"/>
          <w:szCs w:val="24"/>
        </w:rPr>
        <w:t xml:space="preserve"> Profesionale se </w:t>
      </w:r>
      <w:r w:rsidR="00C248A4" w:rsidRPr="00096539">
        <w:rPr>
          <w:sz w:val="24"/>
          <w:szCs w:val="24"/>
        </w:rPr>
        <w:t>acordă</w:t>
      </w:r>
      <w:r w:rsidR="006B23D8" w:rsidRPr="00096539">
        <w:rPr>
          <w:sz w:val="24"/>
          <w:szCs w:val="24"/>
        </w:rPr>
        <w:t>, c</w:t>
      </w:r>
      <w:r w:rsidR="007700DF" w:rsidRPr="00096539">
        <w:rPr>
          <w:sz w:val="24"/>
          <w:szCs w:val="24"/>
        </w:rPr>
        <w:t>onform</w:t>
      </w:r>
      <w:r w:rsidR="006B23D8" w:rsidRPr="00096539">
        <w:rPr>
          <w:sz w:val="24"/>
          <w:szCs w:val="24"/>
        </w:rPr>
        <w:t xml:space="preserve"> prevederilor prezentei Metodologii,</w:t>
      </w:r>
      <w:r w:rsidR="00C248A4" w:rsidRPr="00096539">
        <w:rPr>
          <w:sz w:val="24"/>
          <w:szCs w:val="24"/>
        </w:rPr>
        <w:t xml:space="preserve"> </w:t>
      </w:r>
      <w:r w:rsidRPr="00096539">
        <w:rPr>
          <w:sz w:val="24"/>
          <w:szCs w:val="24"/>
        </w:rPr>
        <w:t xml:space="preserve">de </w:t>
      </w:r>
      <w:r w:rsidR="006B23D8" w:rsidRPr="00096539">
        <w:rPr>
          <w:sz w:val="24"/>
          <w:szCs w:val="24"/>
        </w:rPr>
        <w:t xml:space="preserve">barouri sau de </w:t>
      </w:r>
      <w:r w:rsidRPr="00096539">
        <w:rPr>
          <w:sz w:val="24"/>
          <w:szCs w:val="24"/>
        </w:rPr>
        <w:t>Institutul Național pentru Pregătirea și Perfecționarea Avocaților</w:t>
      </w:r>
      <w:r w:rsidR="004E186B" w:rsidRPr="00096539">
        <w:rPr>
          <w:sz w:val="24"/>
          <w:szCs w:val="24"/>
        </w:rPr>
        <w:t xml:space="preserve"> - structura centrală, denumit, în continuare, </w:t>
      </w:r>
      <w:r w:rsidRPr="00096539">
        <w:rPr>
          <w:sz w:val="24"/>
          <w:szCs w:val="24"/>
        </w:rPr>
        <w:t>„</w:t>
      </w:r>
      <w:r w:rsidRPr="00096539">
        <w:rPr>
          <w:b/>
          <w:sz w:val="24"/>
          <w:szCs w:val="24"/>
        </w:rPr>
        <w:t>I</w:t>
      </w:r>
      <w:r w:rsidR="007F6CEE" w:rsidRPr="00096539">
        <w:rPr>
          <w:b/>
          <w:sz w:val="24"/>
          <w:szCs w:val="24"/>
        </w:rPr>
        <w:t>.</w:t>
      </w:r>
      <w:r w:rsidRPr="00096539">
        <w:rPr>
          <w:b/>
          <w:sz w:val="24"/>
          <w:szCs w:val="24"/>
        </w:rPr>
        <w:t>N</w:t>
      </w:r>
      <w:r w:rsidR="007F6CEE" w:rsidRPr="00096539">
        <w:rPr>
          <w:b/>
          <w:sz w:val="24"/>
          <w:szCs w:val="24"/>
        </w:rPr>
        <w:t>.</w:t>
      </w:r>
      <w:r w:rsidRPr="00096539">
        <w:rPr>
          <w:b/>
          <w:sz w:val="24"/>
          <w:szCs w:val="24"/>
        </w:rPr>
        <w:t>P</w:t>
      </w:r>
      <w:r w:rsidR="007F6CEE" w:rsidRPr="00096539">
        <w:rPr>
          <w:b/>
          <w:sz w:val="24"/>
          <w:szCs w:val="24"/>
        </w:rPr>
        <w:t>.</w:t>
      </w:r>
      <w:r w:rsidRPr="00096539">
        <w:rPr>
          <w:b/>
          <w:sz w:val="24"/>
          <w:szCs w:val="24"/>
        </w:rPr>
        <w:t>P</w:t>
      </w:r>
      <w:r w:rsidR="007F6CEE" w:rsidRPr="00096539">
        <w:rPr>
          <w:b/>
          <w:sz w:val="24"/>
          <w:szCs w:val="24"/>
        </w:rPr>
        <w:t>.</w:t>
      </w:r>
      <w:r w:rsidRPr="00096539">
        <w:rPr>
          <w:b/>
          <w:sz w:val="24"/>
          <w:szCs w:val="24"/>
        </w:rPr>
        <w:t>A</w:t>
      </w:r>
      <w:r w:rsidR="007F6CEE" w:rsidRPr="00096539">
        <w:rPr>
          <w:b/>
          <w:sz w:val="24"/>
          <w:szCs w:val="24"/>
        </w:rPr>
        <w:t>.</w:t>
      </w:r>
      <w:r w:rsidRPr="00096539">
        <w:rPr>
          <w:sz w:val="24"/>
          <w:szCs w:val="24"/>
        </w:rPr>
        <w:t xml:space="preserve">”, în considerarea obligațiilor ce revin acestuia,  în calitate de factor activ în domeniul coordonării și îndrumării activității de </w:t>
      </w:r>
      <w:r w:rsidR="000F19F5" w:rsidRPr="00096539">
        <w:rPr>
          <w:sz w:val="24"/>
          <w:szCs w:val="24"/>
        </w:rPr>
        <w:t>pregătire profesională continuă</w:t>
      </w:r>
      <w:r w:rsidRPr="00096539">
        <w:rPr>
          <w:sz w:val="24"/>
          <w:szCs w:val="24"/>
        </w:rPr>
        <w:t xml:space="preserve">. </w:t>
      </w:r>
    </w:p>
    <w:p w14:paraId="38B69E6A" w14:textId="77777777" w:rsidR="000B6034" w:rsidRPr="00096539" w:rsidRDefault="000F19F5" w:rsidP="00865478">
      <w:pPr>
        <w:pStyle w:val="Heading4"/>
        <w:numPr>
          <w:ilvl w:val="2"/>
          <w:numId w:val="6"/>
        </w:numPr>
        <w:ind w:left="284"/>
        <w:rPr>
          <w:sz w:val="24"/>
          <w:szCs w:val="24"/>
        </w:rPr>
      </w:pPr>
      <w:r w:rsidRPr="00096539">
        <w:rPr>
          <w:sz w:val="24"/>
          <w:szCs w:val="24"/>
        </w:rPr>
        <w:t>Procedura de acordare a Punctelor Profesional</w:t>
      </w:r>
      <w:r w:rsidR="004E186B" w:rsidRPr="00096539">
        <w:rPr>
          <w:sz w:val="24"/>
          <w:szCs w:val="24"/>
        </w:rPr>
        <w:t>e</w:t>
      </w:r>
      <w:r w:rsidRPr="00096539">
        <w:rPr>
          <w:sz w:val="24"/>
          <w:szCs w:val="24"/>
        </w:rPr>
        <w:t xml:space="preserve"> este unitară la nivel național și se realizează în baza </w:t>
      </w:r>
      <w:r w:rsidR="00497837" w:rsidRPr="00096539">
        <w:rPr>
          <w:sz w:val="24"/>
          <w:szCs w:val="24"/>
        </w:rPr>
        <w:t xml:space="preserve">unei </w:t>
      </w:r>
      <w:r w:rsidR="00B46919" w:rsidRPr="00096539">
        <w:rPr>
          <w:sz w:val="24"/>
          <w:szCs w:val="24"/>
        </w:rPr>
        <w:t>documentații</w:t>
      </w:r>
      <w:r w:rsidR="000721FA" w:rsidRPr="00096539">
        <w:rPr>
          <w:sz w:val="24"/>
          <w:szCs w:val="24"/>
        </w:rPr>
        <w:t xml:space="preserve"> specifice, cuprinsă în Anexele prezentei Metodologii.</w:t>
      </w:r>
    </w:p>
    <w:p w14:paraId="38F56874" w14:textId="77777777" w:rsidR="000B6034" w:rsidRPr="00096539" w:rsidRDefault="00955F98" w:rsidP="00865478">
      <w:pPr>
        <w:pStyle w:val="Heading4"/>
        <w:numPr>
          <w:ilvl w:val="2"/>
          <w:numId w:val="6"/>
        </w:numPr>
        <w:ind w:left="284"/>
        <w:rPr>
          <w:sz w:val="24"/>
          <w:szCs w:val="24"/>
        </w:rPr>
      </w:pPr>
      <w:r w:rsidRPr="00096539">
        <w:rPr>
          <w:sz w:val="24"/>
          <w:szCs w:val="24"/>
        </w:rPr>
        <w:t xml:space="preserve">Punctele Profesionale se acordă numai pentru participarea efectivă a avocaților la </w:t>
      </w:r>
      <w:r w:rsidR="007700DF" w:rsidRPr="00096539">
        <w:rPr>
          <w:sz w:val="24"/>
          <w:szCs w:val="24"/>
        </w:rPr>
        <w:t>activitățile de formare continuă</w:t>
      </w:r>
      <w:r w:rsidRPr="00096539">
        <w:rPr>
          <w:sz w:val="24"/>
          <w:szCs w:val="24"/>
        </w:rPr>
        <w:t>, pe durat</w:t>
      </w:r>
      <w:r w:rsidR="004E186B" w:rsidRPr="00096539">
        <w:rPr>
          <w:sz w:val="24"/>
          <w:szCs w:val="24"/>
        </w:rPr>
        <w:t>a</w:t>
      </w:r>
      <w:r w:rsidRPr="00096539">
        <w:rPr>
          <w:sz w:val="24"/>
          <w:szCs w:val="24"/>
        </w:rPr>
        <w:t xml:space="preserve"> desfășur</w:t>
      </w:r>
      <w:r w:rsidR="004E186B" w:rsidRPr="00096539">
        <w:rPr>
          <w:sz w:val="24"/>
          <w:szCs w:val="24"/>
        </w:rPr>
        <w:t xml:space="preserve">ării </w:t>
      </w:r>
      <w:r w:rsidRPr="00096539">
        <w:rPr>
          <w:sz w:val="24"/>
          <w:szCs w:val="24"/>
        </w:rPr>
        <w:t>acestora.</w:t>
      </w:r>
    </w:p>
    <w:p w14:paraId="4E776390" w14:textId="39B4F0B9" w:rsidR="000721FA" w:rsidRPr="00096539" w:rsidRDefault="000F19F5" w:rsidP="00865478">
      <w:pPr>
        <w:pStyle w:val="Heading4"/>
        <w:numPr>
          <w:ilvl w:val="2"/>
          <w:numId w:val="6"/>
        </w:numPr>
        <w:spacing w:after="240"/>
        <w:ind w:left="284"/>
        <w:rPr>
          <w:sz w:val="24"/>
          <w:szCs w:val="24"/>
        </w:rPr>
      </w:pPr>
      <w:r w:rsidRPr="00096539">
        <w:rPr>
          <w:sz w:val="24"/>
          <w:szCs w:val="24"/>
        </w:rPr>
        <w:t xml:space="preserve">Punctele Profesionale acumulate anual de avocații definitivi se </w:t>
      </w:r>
      <w:r w:rsidR="000721FA" w:rsidRPr="00096539">
        <w:rPr>
          <w:sz w:val="24"/>
          <w:szCs w:val="24"/>
        </w:rPr>
        <w:t xml:space="preserve">centralizează </w:t>
      </w:r>
      <w:proofErr w:type="spellStart"/>
      <w:r w:rsidR="000721FA" w:rsidRPr="00096539">
        <w:rPr>
          <w:sz w:val="24"/>
          <w:szCs w:val="24"/>
        </w:rPr>
        <w:t>şi</w:t>
      </w:r>
      <w:proofErr w:type="spellEnd"/>
      <w:r w:rsidR="000721FA" w:rsidRPr="00096539">
        <w:rPr>
          <w:sz w:val="24"/>
          <w:szCs w:val="24"/>
        </w:rPr>
        <w:t xml:space="preserve"> se stochează în sistem electronic</w:t>
      </w:r>
      <w:r w:rsidRPr="00096539">
        <w:rPr>
          <w:sz w:val="24"/>
          <w:szCs w:val="24"/>
        </w:rPr>
        <w:t xml:space="preserve"> de barourile pe tabloul cărora aceștia figurează înscriși</w:t>
      </w:r>
      <w:r w:rsidR="000721FA" w:rsidRPr="00096539">
        <w:rPr>
          <w:sz w:val="24"/>
          <w:szCs w:val="24"/>
        </w:rPr>
        <w:t xml:space="preserve">; baza de date astfel creată poate fi utilizată de </w:t>
      </w:r>
      <w:r w:rsidRPr="00096539">
        <w:rPr>
          <w:sz w:val="24"/>
          <w:szCs w:val="24"/>
        </w:rPr>
        <w:t xml:space="preserve">barouri </w:t>
      </w:r>
      <w:r w:rsidR="000721FA" w:rsidRPr="00096539">
        <w:rPr>
          <w:sz w:val="24"/>
          <w:szCs w:val="24"/>
        </w:rPr>
        <w:t xml:space="preserve">pentru </w:t>
      </w:r>
      <w:r w:rsidR="00CA72E1" w:rsidRPr="00096539">
        <w:rPr>
          <w:sz w:val="24"/>
          <w:szCs w:val="24"/>
        </w:rPr>
        <w:t>verificarea</w:t>
      </w:r>
      <w:r w:rsidRPr="00096539">
        <w:rPr>
          <w:sz w:val="24"/>
          <w:szCs w:val="24"/>
        </w:rPr>
        <w:t xml:space="preserve"> îndeplinirii de către avocații definitivi a obligației de pregătire profesională continuă</w:t>
      </w:r>
      <w:r w:rsidR="000721FA" w:rsidRPr="00096539">
        <w:rPr>
          <w:sz w:val="24"/>
          <w:szCs w:val="24"/>
        </w:rPr>
        <w:t>.</w:t>
      </w:r>
    </w:p>
    <w:p w14:paraId="4E776392" w14:textId="317C5790" w:rsidR="000721FA" w:rsidRPr="00096539" w:rsidRDefault="00CF3A3B" w:rsidP="00AF538D">
      <w:pPr>
        <w:pStyle w:val="Heading1"/>
        <w:spacing w:after="240"/>
        <w:ind w:left="539"/>
        <w:rPr>
          <w:sz w:val="24"/>
          <w:szCs w:val="24"/>
        </w:rPr>
      </w:pPr>
      <w:bookmarkStart w:id="3" w:name="_Toc98155539"/>
      <w:r w:rsidRPr="00096539">
        <w:rPr>
          <w:sz w:val="24"/>
          <w:szCs w:val="24"/>
        </w:rPr>
        <w:t>Forme colective de pregătire profesională</w:t>
      </w:r>
      <w:bookmarkEnd w:id="3"/>
      <w:r w:rsidR="004443C6" w:rsidRPr="00096539">
        <w:rPr>
          <w:sz w:val="24"/>
          <w:szCs w:val="24"/>
        </w:rPr>
        <w:t xml:space="preserve"> </w:t>
      </w:r>
    </w:p>
    <w:p w14:paraId="4E776394" w14:textId="71B5C1A6" w:rsidR="004443C6" w:rsidRPr="00096539" w:rsidRDefault="00C248A4" w:rsidP="00D133F6">
      <w:pPr>
        <w:pStyle w:val="Heading3"/>
        <w:rPr>
          <w:sz w:val="24"/>
          <w:szCs w:val="24"/>
        </w:rPr>
      </w:pPr>
      <w:bookmarkStart w:id="4" w:name="_Toc98155540"/>
      <w:r w:rsidRPr="00096539">
        <w:rPr>
          <w:sz w:val="24"/>
          <w:szCs w:val="24"/>
        </w:rPr>
        <w:t>Conferințe</w:t>
      </w:r>
      <w:r w:rsidR="00911513" w:rsidRPr="00096539">
        <w:rPr>
          <w:sz w:val="24"/>
          <w:szCs w:val="24"/>
        </w:rPr>
        <w:t>. O</w:t>
      </w:r>
      <w:r w:rsidR="0016706D" w:rsidRPr="00096539">
        <w:rPr>
          <w:sz w:val="24"/>
          <w:szCs w:val="24"/>
        </w:rPr>
        <w:t>rganizatori</w:t>
      </w:r>
      <w:r w:rsidR="00911513" w:rsidRPr="00096539">
        <w:rPr>
          <w:sz w:val="24"/>
          <w:szCs w:val="24"/>
        </w:rPr>
        <w:t>.</w:t>
      </w:r>
      <w:bookmarkEnd w:id="4"/>
      <w:r w:rsidR="0016706D" w:rsidRPr="00096539">
        <w:rPr>
          <w:sz w:val="24"/>
          <w:szCs w:val="24"/>
        </w:rPr>
        <w:t xml:space="preserve"> </w:t>
      </w:r>
    </w:p>
    <w:p w14:paraId="4E776395" w14:textId="5574C451" w:rsidR="00C248A4" w:rsidRPr="00096539" w:rsidRDefault="004443C6" w:rsidP="00865478">
      <w:pPr>
        <w:pStyle w:val="Heading4"/>
        <w:numPr>
          <w:ilvl w:val="1"/>
          <w:numId w:val="7"/>
        </w:numPr>
        <w:rPr>
          <w:sz w:val="24"/>
          <w:szCs w:val="24"/>
        </w:rPr>
      </w:pPr>
      <w:r w:rsidRPr="00096539">
        <w:rPr>
          <w:sz w:val="24"/>
          <w:szCs w:val="24"/>
        </w:rPr>
        <w:t xml:space="preserve">Sunt eligibile pentru acordarea de Puncte Profesionale </w:t>
      </w:r>
      <w:r w:rsidR="00955F98" w:rsidRPr="00096539">
        <w:rPr>
          <w:sz w:val="24"/>
          <w:szCs w:val="24"/>
        </w:rPr>
        <w:t xml:space="preserve">către participanți </w:t>
      </w:r>
      <w:r w:rsidR="004E186B" w:rsidRPr="00096539">
        <w:rPr>
          <w:sz w:val="24"/>
          <w:szCs w:val="24"/>
        </w:rPr>
        <w:t>Conferințele</w:t>
      </w:r>
      <w:r w:rsidRPr="00096539">
        <w:rPr>
          <w:sz w:val="24"/>
          <w:szCs w:val="24"/>
        </w:rPr>
        <w:t xml:space="preserve"> care întrunesc criteriile prevăzute de prezenta Metodologie</w:t>
      </w:r>
      <w:r w:rsidR="00C248A4" w:rsidRPr="00096539">
        <w:rPr>
          <w:sz w:val="24"/>
          <w:szCs w:val="24"/>
        </w:rPr>
        <w:t>.</w:t>
      </w:r>
    </w:p>
    <w:p w14:paraId="167D8393" w14:textId="77777777" w:rsidR="00AD0817" w:rsidRPr="00096539" w:rsidRDefault="0016706D" w:rsidP="00AD0817">
      <w:pPr>
        <w:pStyle w:val="Heading4"/>
        <w:rPr>
          <w:sz w:val="24"/>
          <w:szCs w:val="24"/>
        </w:rPr>
      </w:pPr>
      <w:r w:rsidRPr="00096539">
        <w:rPr>
          <w:sz w:val="24"/>
          <w:szCs w:val="24"/>
        </w:rPr>
        <w:t xml:space="preserve">Conferințele pot fi </w:t>
      </w:r>
      <w:r w:rsidR="00911513" w:rsidRPr="00096539">
        <w:rPr>
          <w:sz w:val="24"/>
          <w:szCs w:val="24"/>
        </w:rPr>
        <w:t xml:space="preserve">inițiate și </w:t>
      </w:r>
      <w:r w:rsidRPr="00096539">
        <w:rPr>
          <w:sz w:val="24"/>
          <w:szCs w:val="24"/>
        </w:rPr>
        <w:t>organizate de</w:t>
      </w:r>
      <w:r w:rsidR="00B27B6B" w:rsidRPr="00096539">
        <w:rPr>
          <w:sz w:val="24"/>
          <w:szCs w:val="24"/>
        </w:rPr>
        <w:t>:</w:t>
      </w:r>
    </w:p>
    <w:p w14:paraId="35D3F343" w14:textId="77777777" w:rsidR="000B6034" w:rsidRPr="00096539" w:rsidRDefault="00AD0817" w:rsidP="00865478">
      <w:pPr>
        <w:pStyle w:val="Heading4"/>
        <w:numPr>
          <w:ilvl w:val="2"/>
          <w:numId w:val="8"/>
        </w:numPr>
        <w:ind w:left="284"/>
        <w:rPr>
          <w:sz w:val="24"/>
          <w:szCs w:val="24"/>
        </w:rPr>
      </w:pPr>
      <w:r w:rsidRPr="00096539">
        <w:rPr>
          <w:sz w:val="24"/>
          <w:szCs w:val="24"/>
        </w:rPr>
        <w:lastRenderedPageBreak/>
        <w:t>ba</w:t>
      </w:r>
      <w:r w:rsidR="00C31337" w:rsidRPr="00096539">
        <w:rPr>
          <w:sz w:val="24"/>
          <w:szCs w:val="24"/>
        </w:rPr>
        <w:t>rouri</w:t>
      </w:r>
    </w:p>
    <w:p w14:paraId="03B40CBB" w14:textId="77777777" w:rsidR="000B6034" w:rsidRPr="00096539" w:rsidRDefault="00C31337" w:rsidP="00865478">
      <w:pPr>
        <w:pStyle w:val="Heading4"/>
        <w:numPr>
          <w:ilvl w:val="2"/>
          <w:numId w:val="6"/>
        </w:numPr>
        <w:ind w:left="284"/>
        <w:rPr>
          <w:sz w:val="24"/>
          <w:szCs w:val="24"/>
        </w:rPr>
      </w:pPr>
      <w:r w:rsidRPr="00096539">
        <w:rPr>
          <w:sz w:val="24"/>
          <w:szCs w:val="24"/>
        </w:rPr>
        <w:t>I.N.P.P.A.</w:t>
      </w:r>
      <w:r w:rsidR="000B6034" w:rsidRPr="00096539">
        <w:rPr>
          <w:sz w:val="24"/>
          <w:szCs w:val="24"/>
        </w:rPr>
        <w:t xml:space="preserve"> </w:t>
      </w:r>
    </w:p>
    <w:p w14:paraId="4E776398" w14:textId="2D59091F" w:rsidR="00B55B45" w:rsidRPr="00096539" w:rsidRDefault="00B55B45" w:rsidP="00865478">
      <w:pPr>
        <w:pStyle w:val="Heading4"/>
        <w:numPr>
          <w:ilvl w:val="2"/>
          <w:numId w:val="6"/>
        </w:numPr>
        <w:spacing w:after="120"/>
        <w:ind w:left="284"/>
        <w:rPr>
          <w:sz w:val="24"/>
          <w:szCs w:val="24"/>
        </w:rPr>
      </w:pPr>
      <w:r w:rsidRPr="00096539">
        <w:rPr>
          <w:sz w:val="24"/>
          <w:szCs w:val="24"/>
        </w:rPr>
        <w:t xml:space="preserve">alte entități </w:t>
      </w:r>
      <w:r w:rsidR="00802989" w:rsidRPr="00096539">
        <w:rPr>
          <w:sz w:val="24"/>
          <w:szCs w:val="24"/>
        </w:rPr>
        <w:t xml:space="preserve">- </w:t>
      </w:r>
      <w:r w:rsidR="00B46919" w:rsidRPr="00096539">
        <w:rPr>
          <w:rFonts w:eastAsia="Times New Roman"/>
          <w:color w:val="050708"/>
          <w:sz w:val="24"/>
          <w:szCs w:val="24"/>
        </w:rPr>
        <w:t>instituții</w:t>
      </w:r>
      <w:r w:rsidR="003D6223" w:rsidRPr="00096539">
        <w:rPr>
          <w:rFonts w:eastAsia="Times New Roman"/>
          <w:color w:val="050708"/>
          <w:sz w:val="24"/>
          <w:szCs w:val="24"/>
        </w:rPr>
        <w:t xml:space="preserve"> de </w:t>
      </w:r>
      <w:r w:rsidR="00B46919" w:rsidRPr="00096539">
        <w:rPr>
          <w:rFonts w:eastAsia="Times New Roman"/>
          <w:color w:val="050708"/>
          <w:sz w:val="24"/>
          <w:szCs w:val="24"/>
        </w:rPr>
        <w:t>învățământ</w:t>
      </w:r>
      <w:r w:rsidR="003D6223" w:rsidRPr="00096539">
        <w:rPr>
          <w:rFonts w:eastAsia="Times New Roman"/>
          <w:color w:val="050708"/>
          <w:sz w:val="24"/>
          <w:szCs w:val="24"/>
        </w:rPr>
        <w:t xml:space="preserve"> sau </w:t>
      </w:r>
      <w:r w:rsidR="00B46919" w:rsidRPr="00096539">
        <w:rPr>
          <w:rFonts w:eastAsia="Times New Roman"/>
          <w:color w:val="050708"/>
          <w:sz w:val="24"/>
          <w:szCs w:val="24"/>
        </w:rPr>
        <w:t>instituții</w:t>
      </w:r>
      <w:r w:rsidR="003D6223" w:rsidRPr="00096539">
        <w:rPr>
          <w:rFonts w:eastAsia="Times New Roman"/>
          <w:color w:val="050708"/>
          <w:sz w:val="24"/>
          <w:szCs w:val="24"/>
        </w:rPr>
        <w:t xml:space="preserve"> de realizare a pregătirii profesionale în domenii conexe </w:t>
      </w:r>
      <w:r w:rsidR="00B46919" w:rsidRPr="00096539">
        <w:rPr>
          <w:rFonts w:eastAsia="Times New Roman"/>
          <w:color w:val="050708"/>
          <w:sz w:val="24"/>
          <w:szCs w:val="24"/>
        </w:rPr>
        <w:t>activităților</w:t>
      </w:r>
      <w:r w:rsidR="003D6223" w:rsidRPr="00096539">
        <w:rPr>
          <w:rFonts w:eastAsia="Times New Roman"/>
          <w:color w:val="050708"/>
          <w:sz w:val="24"/>
          <w:szCs w:val="24"/>
        </w:rPr>
        <w:t xml:space="preserve"> specifice profesiei de avocat</w:t>
      </w:r>
      <w:r w:rsidR="00AB6C0B" w:rsidRPr="00096539">
        <w:rPr>
          <w:rFonts w:eastAsia="Times New Roman"/>
          <w:color w:val="050708"/>
          <w:sz w:val="24"/>
          <w:szCs w:val="24"/>
        </w:rPr>
        <w:t xml:space="preserve">, </w:t>
      </w:r>
      <w:r w:rsidRPr="00096539">
        <w:rPr>
          <w:sz w:val="24"/>
          <w:szCs w:val="24"/>
        </w:rPr>
        <w:t>edituri juridice, entități media cu profil juridic, uniuni sau asociații profesionale</w:t>
      </w:r>
      <w:r w:rsidR="00010248" w:rsidRPr="00096539">
        <w:rPr>
          <w:sz w:val="24"/>
          <w:szCs w:val="24"/>
        </w:rPr>
        <w:t>, din țară sau din străinătate</w:t>
      </w:r>
      <w:r w:rsidRPr="00096539">
        <w:rPr>
          <w:sz w:val="24"/>
          <w:szCs w:val="24"/>
        </w:rPr>
        <w:t xml:space="preserve">. </w:t>
      </w:r>
    </w:p>
    <w:p w14:paraId="4E77639B" w14:textId="64D2F50A" w:rsidR="00C248A4" w:rsidRPr="00096539" w:rsidRDefault="00955A63" w:rsidP="00D133F6">
      <w:pPr>
        <w:pStyle w:val="Heading3"/>
        <w:rPr>
          <w:sz w:val="24"/>
          <w:szCs w:val="24"/>
        </w:rPr>
      </w:pPr>
      <w:bookmarkStart w:id="5" w:name="_Toc98155541"/>
      <w:r w:rsidRPr="00096539">
        <w:rPr>
          <w:sz w:val="24"/>
          <w:szCs w:val="24"/>
        </w:rPr>
        <w:t xml:space="preserve">Parteneriat. </w:t>
      </w:r>
      <w:r w:rsidR="00EB1C84" w:rsidRPr="00096539">
        <w:rPr>
          <w:sz w:val="24"/>
          <w:szCs w:val="24"/>
        </w:rPr>
        <w:t>Cooperare</w:t>
      </w:r>
      <w:r w:rsidR="00911513" w:rsidRPr="00096539">
        <w:rPr>
          <w:sz w:val="24"/>
          <w:szCs w:val="24"/>
        </w:rPr>
        <w:t>.</w:t>
      </w:r>
      <w:bookmarkEnd w:id="5"/>
      <w:r w:rsidR="00604D91" w:rsidRPr="00096539">
        <w:rPr>
          <w:sz w:val="24"/>
          <w:szCs w:val="24"/>
        </w:rPr>
        <w:t xml:space="preserve"> </w:t>
      </w:r>
    </w:p>
    <w:p w14:paraId="4E77639D" w14:textId="25EAAD22" w:rsidR="00911513" w:rsidRPr="00096539" w:rsidRDefault="00A36709" w:rsidP="00865478">
      <w:pPr>
        <w:pStyle w:val="Heading4"/>
        <w:numPr>
          <w:ilvl w:val="1"/>
          <w:numId w:val="9"/>
        </w:numPr>
        <w:rPr>
          <w:sz w:val="24"/>
          <w:szCs w:val="24"/>
        </w:rPr>
      </w:pPr>
      <w:r w:rsidRPr="00096539">
        <w:rPr>
          <w:sz w:val="24"/>
          <w:szCs w:val="24"/>
        </w:rPr>
        <w:t>Barourile și entitățile prevăzute la art. 2 alin. (</w:t>
      </w:r>
      <w:r w:rsidR="00B27B6B" w:rsidRPr="00096539">
        <w:rPr>
          <w:sz w:val="24"/>
          <w:szCs w:val="24"/>
        </w:rPr>
        <w:t>2</w:t>
      </w:r>
      <w:r w:rsidRPr="00096539">
        <w:rPr>
          <w:sz w:val="24"/>
          <w:szCs w:val="24"/>
        </w:rPr>
        <w:t>)</w:t>
      </w:r>
      <w:r w:rsidR="00B27B6B" w:rsidRPr="00096539">
        <w:rPr>
          <w:sz w:val="24"/>
          <w:szCs w:val="24"/>
        </w:rPr>
        <w:t xml:space="preserve"> lit. c)</w:t>
      </w:r>
      <w:r w:rsidRPr="00096539">
        <w:rPr>
          <w:sz w:val="24"/>
          <w:szCs w:val="24"/>
        </w:rPr>
        <w:t xml:space="preserve"> </w:t>
      </w:r>
      <w:r w:rsidR="00911513" w:rsidRPr="00096539">
        <w:rPr>
          <w:sz w:val="24"/>
          <w:szCs w:val="24"/>
        </w:rPr>
        <w:t xml:space="preserve">pot organiza Conferințele </w:t>
      </w:r>
      <w:r w:rsidR="00E2423B" w:rsidRPr="00096539">
        <w:rPr>
          <w:sz w:val="24"/>
          <w:szCs w:val="24"/>
        </w:rPr>
        <w:t xml:space="preserve">în </w:t>
      </w:r>
      <w:r w:rsidR="00911513" w:rsidRPr="00096539">
        <w:rPr>
          <w:sz w:val="24"/>
          <w:szCs w:val="24"/>
        </w:rPr>
        <w:t xml:space="preserve">parteneriat cu I.N.P.P.A., </w:t>
      </w:r>
      <w:r w:rsidR="00DF467C" w:rsidRPr="00096539">
        <w:rPr>
          <w:sz w:val="24"/>
          <w:szCs w:val="24"/>
        </w:rPr>
        <w:t xml:space="preserve">dacă acestea se înscriu în planul tematic anual de pregătire continuă al </w:t>
      </w:r>
      <w:r w:rsidR="004E1E53" w:rsidRPr="00096539">
        <w:rPr>
          <w:sz w:val="24"/>
          <w:szCs w:val="24"/>
        </w:rPr>
        <w:t>acestuia</w:t>
      </w:r>
      <w:r w:rsidR="00DF467C" w:rsidRPr="00096539">
        <w:rPr>
          <w:sz w:val="24"/>
          <w:szCs w:val="24"/>
        </w:rPr>
        <w:t xml:space="preserve">, </w:t>
      </w:r>
      <w:r w:rsidR="00911513" w:rsidRPr="00096539">
        <w:rPr>
          <w:sz w:val="24"/>
          <w:szCs w:val="24"/>
        </w:rPr>
        <w:t xml:space="preserve">în baza unei convenții încheiate conform modelului cuprins la Anexa 1.  </w:t>
      </w:r>
    </w:p>
    <w:p w14:paraId="5A4BF02A" w14:textId="5B4F2CF0" w:rsidR="00955A63" w:rsidRPr="00096539" w:rsidRDefault="00955A63" w:rsidP="00AD0817">
      <w:pPr>
        <w:pStyle w:val="Heading4"/>
        <w:rPr>
          <w:sz w:val="24"/>
          <w:szCs w:val="24"/>
        </w:rPr>
      </w:pPr>
      <w:r w:rsidRPr="00096539">
        <w:rPr>
          <w:sz w:val="24"/>
          <w:szCs w:val="24"/>
        </w:rPr>
        <w:t>Barourile și I.N.P.P.A. pot organiza Conferințele în cooperare cu terți specializați (edituri juridice, entități media cu profil juridic, facultăți de drept acreditate, instituții de cercetare juridică)</w:t>
      </w:r>
      <w:r w:rsidR="009D559B" w:rsidRPr="00096539">
        <w:rPr>
          <w:sz w:val="24"/>
          <w:szCs w:val="24"/>
        </w:rPr>
        <w:t>,</w:t>
      </w:r>
      <w:r w:rsidRPr="00096539">
        <w:rPr>
          <w:sz w:val="24"/>
          <w:szCs w:val="24"/>
        </w:rPr>
        <w:t xml:space="preserve"> precum și cu prestatori de servicii logistice pentru organizarea de conferințe și/sau pentru transportul, cazarea și alimentația participanților. </w:t>
      </w:r>
    </w:p>
    <w:p w14:paraId="4E7763A2" w14:textId="46F5F809" w:rsidR="00EF6AF2" w:rsidRPr="00096539" w:rsidRDefault="00085FFC" w:rsidP="000B6034">
      <w:pPr>
        <w:pStyle w:val="Heading4"/>
        <w:spacing w:after="120"/>
        <w:rPr>
          <w:sz w:val="24"/>
          <w:szCs w:val="24"/>
        </w:rPr>
      </w:pPr>
      <w:r w:rsidRPr="00096539">
        <w:rPr>
          <w:sz w:val="24"/>
          <w:szCs w:val="24"/>
        </w:rPr>
        <w:t xml:space="preserve">În </w:t>
      </w:r>
      <w:r w:rsidR="001C62AF" w:rsidRPr="00096539">
        <w:rPr>
          <w:sz w:val="24"/>
          <w:szCs w:val="24"/>
        </w:rPr>
        <w:t xml:space="preserve">organizarea </w:t>
      </w:r>
      <w:r w:rsidR="0016706D" w:rsidRPr="00096539">
        <w:rPr>
          <w:sz w:val="24"/>
          <w:szCs w:val="24"/>
        </w:rPr>
        <w:t>Conferințel</w:t>
      </w:r>
      <w:r w:rsidR="001C62AF" w:rsidRPr="00096539">
        <w:rPr>
          <w:sz w:val="24"/>
          <w:szCs w:val="24"/>
        </w:rPr>
        <w:t>or</w:t>
      </w:r>
      <w:r w:rsidR="0016706D" w:rsidRPr="00096539">
        <w:rPr>
          <w:sz w:val="24"/>
          <w:szCs w:val="24"/>
        </w:rPr>
        <w:t xml:space="preserve"> </w:t>
      </w:r>
      <w:r w:rsidR="00DF467C" w:rsidRPr="00096539">
        <w:rPr>
          <w:sz w:val="24"/>
          <w:szCs w:val="24"/>
        </w:rPr>
        <w:t xml:space="preserve">inițiate de I.N.P.P.A. </w:t>
      </w:r>
      <w:r w:rsidR="0016706D" w:rsidRPr="00096539">
        <w:rPr>
          <w:sz w:val="24"/>
          <w:szCs w:val="24"/>
        </w:rPr>
        <w:t xml:space="preserve">pot </w:t>
      </w:r>
      <w:r w:rsidR="001C62AF" w:rsidRPr="00096539">
        <w:rPr>
          <w:sz w:val="24"/>
          <w:szCs w:val="24"/>
        </w:rPr>
        <w:t>fi atrase barourile</w:t>
      </w:r>
      <w:r w:rsidR="00710091" w:rsidRPr="00096539">
        <w:rPr>
          <w:sz w:val="24"/>
          <w:szCs w:val="24"/>
        </w:rPr>
        <w:t xml:space="preserve"> și/sau entitățile prevăzute la art. 2 alin. (</w:t>
      </w:r>
      <w:r w:rsidR="00955A63" w:rsidRPr="00096539">
        <w:rPr>
          <w:sz w:val="24"/>
          <w:szCs w:val="24"/>
        </w:rPr>
        <w:t>2</w:t>
      </w:r>
      <w:r w:rsidR="00710091" w:rsidRPr="00096539">
        <w:rPr>
          <w:sz w:val="24"/>
          <w:szCs w:val="24"/>
        </w:rPr>
        <w:t>)</w:t>
      </w:r>
      <w:r w:rsidR="00955A63" w:rsidRPr="00096539">
        <w:rPr>
          <w:sz w:val="24"/>
          <w:szCs w:val="24"/>
        </w:rPr>
        <w:t xml:space="preserve"> lit. c)</w:t>
      </w:r>
      <w:r w:rsidR="001C62AF" w:rsidRPr="00096539">
        <w:rPr>
          <w:sz w:val="24"/>
          <w:szCs w:val="24"/>
        </w:rPr>
        <w:t>.</w:t>
      </w:r>
      <w:r w:rsidR="0016706D" w:rsidRPr="00096539">
        <w:rPr>
          <w:sz w:val="24"/>
          <w:szCs w:val="24"/>
        </w:rPr>
        <w:t xml:space="preserve"> </w:t>
      </w:r>
    </w:p>
    <w:p w14:paraId="4E7763A4" w14:textId="0C0F64AA" w:rsidR="000721FA" w:rsidRPr="00096539" w:rsidRDefault="001C62AF" w:rsidP="00D133F6">
      <w:pPr>
        <w:pStyle w:val="Heading3"/>
        <w:rPr>
          <w:sz w:val="24"/>
          <w:szCs w:val="24"/>
        </w:rPr>
      </w:pPr>
      <w:bookmarkStart w:id="6" w:name="_Toc98155542"/>
      <w:r w:rsidRPr="00096539">
        <w:rPr>
          <w:sz w:val="24"/>
          <w:szCs w:val="24"/>
        </w:rPr>
        <w:t>Conferințel</w:t>
      </w:r>
      <w:r w:rsidR="002B2AB2" w:rsidRPr="00096539">
        <w:rPr>
          <w:sz w:val="24"/>
          <w:szCs w:val="24"/>
        </w:rPr>
        <w:t xml:space="preserve">e </w:t>
      </w:r>
      <w:r w:rsidR="008B0ABC" w:rsidRPr="00096539">
        <w:rPr>
          <w:sz w:val="24"/>
          <w:szCs w:val="24"/>
        </w:rPr>
        <w:t xml:space="preserve">inițiate </w:t>
      </w:r>
      <w:r w:rsidR="002B2AB2" w:rsidRPr="00096539">
        <w:rPr>
          <w:sz w:val="24"/>
          <w:szCs w:val="24"/>
        </w:rPr>
        <w:t>de barouri</w:t>
      </w:r>
      <w:r w:rsidR="009371A5" w:rsidRPr="00096539">
        <w:rPr>
          <w:sz w:val="24"/>
          <w:szCs w:val="24"/>
        </w:rPr>
        <w:t xml:space="preserve"> sau I.N.P.P.A</w:t>
      </w:r>
      <w:r w:rsidRPr="00096539">
        <w:rPr>
          <w:sz w:val="24"/>
          <w:szCs w:val="24"/>
        </w:rPr>
        <w:t>.</w:t>
      </w:r>
      <w:r w:rsidR="002B2AB2" w:rsidRPr="00096539">
        <w:rPr>
          <w:sz w:val="24"/>
          <w:szCs w:val="24"/>
        </w:rPr>
        <w:t xml:space="preserve"> Criterii</w:t>
      </w:r>
      <w:r w:rsidR="00D245B2" w:rsidRPr="00096539">
        <w:rPr>
          <w:sz w:val="24"/>
          <w:szCs w:val="24"/>
        </w:rPr>
        <w:t xml:space="preserve"> de evaluare</w:t>
      </w:r>
      <w:r w:rsidR="002B2AB2" w:rsidRPr="00096539">
        <w:rPr>
          <w:sz w:val="24"/>
          <w:szCs w:val="24"/>
        </w:rPr>
        <w:t>.</w:t>
      </w:r>
      <w:bookmarkEnd w:id="6"/>
      <w:r w:rsidRPr="00096539">
        <w:rPr>
          <w:sz w:val="24"/>
          <w:szCs w:val="24"/>
        </w:rPr>
        <w:t xml:space="preserve"> </w:t>
      </w:r>
    </w:p>
    <w:p w14:paraId="4E7763A5" w14:textId="38947F3D" w:rsidR="000721FA" w:rsidRPr="00096539" w:rsidRDefault="0072703E" w:rsidP="00865478">
      <w:pPr>
        <w:pStyle w:val="Heading4"/>
        <w:numPr>
          <w:ilvl w:val="1"/>
          <w:numId w:val="10"/>
        </w:numPr>
        <w:rPr>
          <w:sz w:val="24"/>
          <w:szCs w:val="24"/>
        </w:rPr>
      </w:pPr>
      <w:r w:rsidRPr="00096539">
        <w:rPr>
          <w:sz w:val="24"/>
          <w:szCs w:val="24"/>
        </w:rPr>
        <w:t xml:space="preserve">În vederea </w:t>
      </w:r>
      <w:r w:rsidR="008B0ABC" w:rsidRPr="00096539">
        <w:rPr>
          <w:sz w:val="24"/>
          <w:szCs w:val="24"/>
        </w:rPr>
        <w:t xml:space="preserve">acordării </w:t>
      </w:r>
      <w:r w:rsidRPr="00096539">
        <w:rPr>
          <w:sz w:val="24"/>
          <w:szCs w:val="24"/>
        </w:rPr>
        <w:t>de Puncte Profesionale</w:t>
      </w:r>
      <w:r w:rsidR="006B27E7" w:rsidRPr="00096539">
        <w:rPr>
          <w:sz w:val="24"/>
          <w:szCs w:val="24"/>
        </w:rPr>
        <w:t xml:space="preserve"> participanților la acestea</w:t>
      </w:r>
      <w:r w:rsidRPr="00096539">
        <w:rPr>
          <w:sz w:val="24"/>
          <w:szCs w:val="24"/>
        </w:rPr>
        <w:t xml:space="preserve">, </w:t>
      </w:r>
      <w:r w:rsidR="001C62AF" w:rsidRPr="00096539">
        <w:rPr>
          <w:sz w:val="24"/>
          <w:szCs w:val="24"/>
        </w:rPr>
        <w:t xml:space="preserve">Conferințele </w:t>
      </w:r>
      <w:r w:rsidR="008B0ABC" w:rsidRPr="00096539">
        <w:rPr>
          <w:sz w:val="24"/>
          <w:szCs w:val="24"/>
        </w:rPr>
        <w:t>inițiate</w:t>
      </w:r>
      <w:r w:rsidRPr="00096539">
        <w:rPr>
          <w:sz w:val="24"/>
          <w:szCs w:val="24"/>
        </w:rPr>
        <w:t xml:space="preserve"> de </w:t>
      </w:r>
      <w:r w:rsidR="002B2AB2" w:rsidRPr="00096539">
        <w:rPr>
          <w:sz w:val="24"/>
          <w:szCs w:val="24"/>
        </w:rPr>
        <w:t xml:space="preserve">barouri </w:t>
      </w:r>
      <w:r w:rsidR="009371A5" w:rsidRPr="00096539">
        <w:rPr>
          <w:sz w:val="24"/>
          <w:szCs w:val="24"/>
        </w:rPr>
        <w:t xml:space="preserve">sau I.N.P.P.A. </w:t>
      </w:r>
      <w:r w:rsidRPr="00096539">
        <w:rPr>
          <w:sz w:val="24"/>
          <w:szCs w:val="24"/>
        </w:rPr>
        <w:t xml:space="preserve">sunt evaluate în raport de </w:t>
      </w:r>
      <w:r w:rsidR="004443C6" w:rsidRPr="00096539">
        <w:rPr>
          <w:sz w:val="24"/>
          <w:szCs w:val="24"/>
        </w:rPr>
        <w:t>următoarel</w:t>
      </w:r>
      <w:r w:rsidR="001C62AF" w:rsidRPr="00096539">
        <w:rPr>
          <w:sz w:val="24"/>
          <w:szCs w:val="24"/>
        </w:rPr>
        <w:t>e</w:t>
      </w:r>
      <w:r w:rsidR="004443C6" w:rsidRPr="00096539">
        <w:rPr>
          <w:sz w:val="24"/>
          <w:szCs w:val="24"/>
        </w:rPr>
        <w:t xml:space="preserve"> criterii</w:t>
      </w:r>
      <w:r w:rsidR="00B87B62" w:rsidRPr="00096539">
        <w:rPr>
          <w:sz w:val="24"/>
          <w:szCs w:val="24"/>
        </w:rPr>
        <w:t xml:space="preserve"> </w:t>
      </w:r>
      <w:r w:rsidRPr="00096539">
        <w:rPr>
          <w:sz w:val="24"/>
          <w:szCs w:val="24"/>
        </w:rPr>
        <w:t>cumulative</w:t>
      </w:r>
      <w:r w:rsidR="000721FA" w:rsidRPr="00096539">
        <w:rPr>
          <w:sz w:val="24"/>
          <w:szCs w:val="24"/>
        </w:rPr>
        <w:t xml:space="preserve">: </w:t>
      </w:r>
    </w:p>
    <w:p w14:paraId="0BAB06A2" w14:textId="77777777" w:rsidR="000B6034" w:rsidRPr="00096539" w:rsidRDefault="00A25D83" w:rsidP="00865478">
      <w:pPr>
        <w:pStyle w:val="Heading4"/>
        <w:numPr>
          <w:ilvl w:val="2"/>
          <w:numId w:val="8"/>
        </w:numPr>
        <w:ind w:left="284"/>
        <w:rPr>
          <w:sz w:val="24"/>
          <w:szCs w:val="24"/>
        </w:rPr>
      </w:pPr>
      <w:r w:rsidRPr="00096539">
        <w:rPr>
          <w:sz w:val="24"/>
          <w:szCs w:val="24"/>
        </w:rPr>
        <w:t>t</w:t>
      </w:r>
      <w:r w:rsidR="004443C6" w:rsidRPr="00096539">
        <w:rPr>
          <w:sz w:val="24"/>
          <w:szCs w:val="24"/>
        </w:rPr>
        <w:t>ematic</w:t>
      </w:r>
      <w:r w:rsidR="000E3875" w:rsidRPr="00096539">
        <w:rPr>
          <w:sz w:val="24"/>
          <w:szCs w:val="24"/>
        </w:rPr>
        <w:t>a</w:t>
      </w:r>
      <w:r w:rsidRPr="00096539">
        <w:rPr>
          <w:sz w:val="24"/>
          <w:szCs w:val="24"/>
        </w:rPr>
        <w:t xml:space="preserve"> </w:t>
      </w:r>
    </w:p>
    <w:p w14:paraId="5561DDB5" w14:textId="26833D93" w:rsidR="000B6034" w:rsidRPr="00096539" w:rsidRDefault="00A25D83" w:rsidP="00865478">
      <w:pPr>
        <w:pStyle w:val="Heading4"/>
        <w:numPr>
          <w:ilvl w:val="2"/>
          <w:numId w:val="8"/>
        </w:numPr>
        <w:ind w:left="284"/>
        <w:rPr>
          <w:sz w:val="24"/>
          <w:szCs w:val="24"/>
        </w:rPr>
      </w:pPr>
      <w:r w:rsidRPr="00096539">
        <w:rPr>
          <w:sz w:val="24"/>
          <w:szCs w:val="24"/>
        </w:rPr>
        <w:t xml:space="preserve">calitatea </w:t>
      </w:r>
      <w:r w:rsidR="00F4315A" w:rsidRPr="00096539">
        <w:rPr>
          <w:sz w:val="24"/>
          <w:szCs w:val="24"/>
        </w:rPr>
        <w:t>lectorilor (speakerilor).</w:t>
      </w:r>
      <w:r w:rsidR="000B6034" w:rsidRPr="00096539">
        <w:rPr>
          <w:sz w:val="24"/>
          <w:szCs w:val="24"/>
        </w:rPr>
        <w:t xml:space="preserve"> </w:t>
      </w:r>
    </w:p>
    <w:p w14:paraId="4E7763A8" w14:textId="13DDFB8F" w:rsidR="000E3875" w:rsidRPr="00096539" w:rsidRDefault="000E3875" w:rsidP="00AD0817">
      <w:pPr>
        <w:pStyle w:val="Heading4"/>
        <w:rPr>
          <w:sz w:val="24"/>
          <w:szCs w:val="24"/>
        </w:rPr>
      </w:pPr>
      <w:r w:rsidRPr="00096539">
        <w:rPr>
          <w:sz w:val="24"/>
          <w:szCs w:val="24"/>
        </w:rPr>
        <w:t>Tema Conferințe</w:t>
      </w:r>
      <w:r w:rsidR="00312A07" w:rsidRPr="00096539">
        <w:rPr>
          <w:sz w:val="24"/>
          <w:szCs w:val="24"/>
        </w:rPr>
        <w:t>lor</w:t>
      </w:r>
      <w:r w:rsidRPr="00096539">
        <w:rPr>
          <w:sz w:val="24"/>
          <w:szCs w:val="24"/>
        </w:rPr>
        <w:t xml:space="preserve"> trebuie să îndeplinească următoarele cerințe</w:t>
      </w:r>
      <w:r w:rsidR="004E1E53" w:rsidRPr="00096539">
        <w:rPr>
          <w:sz w:val="24"/>
          <w:szCs w:val="24"/>
        </w:rPr>
        <w:t xml:space="preserve"> cumulative</w:t>
      </w:r>
      <w:r w:rsidRPr="00096539">
        <w:rPr>
          <w:sz w:val="24"/>
          <w:szCs w:val="24"/>
        </w:rPr>
        <w:t>:</w:t>
      </w:r>
    </w:p>
    <w:p w14:paraId="48FEA712" w14:textId="77777777" w:rsidR="00950B95" w:rsidRPr="00096539" w:rsidRDefault="000E3875" w:rsidP="00865478">
      <w:pPr>
        <w:pStyle w:val="Heading4"/>
        <w:numPr>
          <w:ilvl w:val="2"/>
          <w:numId w:val="8"/>
        </w:numPr>
        <w:ind w:left="284"/>
        <w:rPr>
          <w:sz w:val="24"/>
          <w:szCs w:val="24"/>
        </w:rPr>
      </w:pPr>
      <w:r w:rsidRPr="00096539">
        <w:rPr>
          <w:sz w:val="24"/>
          <w:szCs w:val="24"/>
        </w:rPr>
        <w:t>să privească o problematică juridică</w:t>
      </w:r>
    </w:p>
    <w:p w14:paraId="67506697" w14:textId="6C5C27CA" w:rsidR="00950B95" w:rsidRPr="00096539" w:rsidRDefault="00950B95" w:rsidP="00865478">
      <w:pPr>
        <w:pStyle w:val="Heading4"/>
        <w:numPr>
          <w:ilvl w:val="2"/>
          <w:numId w:val="8"/>
        </w:numPr>
        <w:ind w:left="284"/>
        <w:rPr>
          <w:sz w:val="24"/>
          <w:szCs w:val="24"/>
        </w:rPr>
      </w:pPr>
      <w:r w:rsidRPr="00096539">
        <w:rPr>
          <w:sz w:val="24"/>
          <w:szCs w:val="24"/>
        </w:rPr>
        <w:t>dacă nu vizează aspecte de istorie a dreptului sau a avocaturii, să privească aspecte de actualitate, instituții juridice controversate sau aspecte legate de evoluția unor instituții juridice sau a profesiei de a avocat.</w:t>
      </w:r>
    </w:p>
    <w:p w14:paraId="4E7763AB" w14:textId="7CC37E1D" w:rsidR="00BE345E" w:rsidRPr="00096539" w:rsidRDefault="00312A07" w:rsidP="00AD0817">
      <w:pPr>
        <w:pStyle w:val="Heading4"/>
        <w:rPr>
          <w:sz w:val="24"/>
          <w:szCs w:val="24"/>
        </w:rPr>
      </w:pPr>
      <w:r w:rsidRPr="00096539">
        <w:rPr>
          <w:sz w:val="24"/>
          <w:szCs w:val="24"/>
        </w:rPr>
        <w:t xml:space="preserve">În cazul Conferințelor organizate </w:t>
      </w:r>
      <w:r w:rsidR="00411C33" w:rsidRPr="00096539">
        <w:rPr>
          <w:sz w:val="24"/>
          <w:szCs w:val="24"/>
        </w:rPr>
        <w:t>în</w:t>
      </w:r>
      <w:r w:rsidRPr="00096539">
        <w:rPr>
          <w:sz w:val="24"/>
          <w:szCs w:val="24"/>
        </w:rPr>
        <w:t xml:space="preserve"> sistemul atelierelor (work-shop-uri) și a căror temă poate fi una generală, prevederile alin. (</w:t>
      </w:r>
      <w:r w:rsidR="00411C33" w:rsidRPr="00096539">
        <w:rPr>
          <w:sz w:val="24"/>
          <w:szCs w:val="24"/>
        </w:rPr>
        <w:t>2</w:t>
      </w:r>
      <w:r w:rsidRPr="00096539">
        <w:rPr>
          <w:sz w:val="24"/>
          <w:szCs w:val="24"/>
        </w:rPr>
        <w:t>) se aplică tematicii de lucru a atelierelor.</w:t>
      </w:r>
    </w:p>
    <w:p w14:paraId="4E7763AC" w14:textId="72CA26AD" w:rsidR="00F4315A" w:rsidRPr="00096539" w:rsidRDefault="00F4315A" w:rsidP="00AD0817">
      <w:pPr>
        <w:pStyle w:val="Heading4"/>
        <w:rPr>
          <w:sz w:val="24"/>
          <w:szCs w:val="24"/>
        </w:rPr>
      </w:pPr>
      <w:r w:rsidRPr="00096539">
        <w:rPr>
          <w:sz w:val="24"/>
          <w:szCs w:val="24"/>
        </w:rPr>
        <w:t>Lectorii</w:t>
      </w:r>
      <w:r w:rsidR="0072703E" w:rsidRPr="00096539">
        <w:rPr>
          <w:sz w:val="24"/>
          <w:szCs w:val="24"/>
        </w:rPr>
        <w:t xml:space="preserve"> </w:t>
      </w:r>
      <w:r w:rsidRPr="00096539">
        <w:rPr>
          <w:sz w:val="24"/>
          <w:szCs w:val="24"/>
        </w:rPr>
        <w:t xml:space="preserve">(speakerii) </w:t>
      </w:r>
      <w:r w:rsidR="0072703E" w:rsidRPr="00096539">
        <w:rPr>
          <w:sz w:val="24"/>
          <w:szCs w:val="24"/>
        </w:rPr>
        <w:t xml:space="preserve">care susțin prelegeri la Conferințe trebuie să fie personalități recunoscute în domeniul </w:t>
      </w:r>
      <w:r w:rsidR="00085FFC" w:rsidRPr="00096539">
        <w:rPr>
          <w:sz w:val="24"/>
          <w:szCs w:val="24"/>
        </w:rPr>
        <w:t>de referință</w:t>
      </w:r>
      <w:r w:rsidRPr="00096539">
        <w:rPr>
          <w:sz w:val="24"/>
          <w:szCs w:val="24"/>
        </w:rPr>
        <w:t>, din mediul profesional avocațial, din învățământul superior juridic sau din alte profesii juridice, din țară sau din străinătate.</w:t>
      </w:r>
    </w:p>
    <w:p w14:paraId="4E7763AD" w14:textId="48015935" w:rsidR="00F4315A" w:rsidRPr="00096539" w:rsidRDefault="00F4315A" w:rsidP="000B6034">
      <w:pPr>
        <w:pStyle w:val="Heading4"/>
        <w:spacing w:after="120"/>
        <w:rPr>
          <w:sz w:val="24"/>
          <w:szCs w:val="24"/>
        </w:rPr>
      </w:pPr>
      <w:r w:rsidRPr="00096539">
        <w:rPr>
          <w:sz w:val="24"/>
          <w:szCs w:val="24"/>
        </w:rPr>
        <w:t xml:space="preserve">Persoanele înscrise </w:t>
      </w:r>
      <w:r w:rsidR="00411C33" w:rsidRPr="00096539">
        <w:rPr>
          <w:sz w:val="24"/>
          <w:szCs w:val="24"/>
        </w:rPr>
        <w:t>în</w:t>
      </w:r>
      <w:r w:rsidRPr="00096539">
        <w:rPr>
          <w:sz w:val="24"/>
          <w:szCs w:val="24"/>
        </w:rPr>
        <w:t xml:space="preserve"> lista formatori</w:t>
      </w:r>
      <w:r w:rsidR="00411C33" w:rsidRPr="00096539">
        <w:rPr>
          <w:sz w:val="24"/>
          <w:szCs w:val="24"/>
        </w:rPr>
        <w:t xml:space="preserve">lor </w:t>
      </w:r>
      <w:r w:rsidRPr="00096539">
        <w:rPr>
          <w:sz w:val="24"/>
          <w:szCs w:val="24"/>
        </w:rPr>
        <w:t>I.N.P.P.A. sunt considerate a întruni cerințele prevăzute la alin. (</w:t>
      </w:r>
      <w:r w:rsidR="00F101AC" w:rsidRPr="00096539">
        <w:rPr>
          <w:sz w:val="24"/>
          <w:szCs w:val="24"/>
        </w:rPr>
        <w:t>4</w:t>
      </w:r>
      <w:r w:rsidRPr="00096539">
        <w:rPr>
          <w:sz w:val="24"/>
          <w:szCs w:val="24"/>
        </w:rPr>
        <w:t>).</w:t>
      </w:r>
    </w:p>
    <w:p w14:paraId="4E7763AF" w14:textId="4595940A" w:rsidR="002B2AB2" w:rsidRPr="00096539" w:rsidRDefault="002B2AB2" w:rsidP="00D133F6">
      <w:pPr>
        <w:pStyle w:val="Heading3"/>
        <w:rPr>
          <w:sz w:val="24"/>
          <w:szCs w:val="24"/>
        </w:rPr>
      </w:pPr>
      <w:bookmarkStart w:id="7" w:name="_Toc98155543"/>
      <w:r w:rsidRPr="00096539">
        <w:rPr>
          <w:sz w:val="24"/>
          <w:szCs w:val="24"/>
        </w:rPr>
        <w:t>Conferințele organizate de alte entități</w:t>
      </w:r>
      <w:r w:rsidR="006C11FD" w:rsidRPr="00096539">
        <w:rPr>
          <w:sz w:val="24"/>
          <w:szCs w:val="24"/>
        </w:rPr>
        <w:t>. Criteriu suplimentar.</w:t>
      </w:r>
      <w:r w:rsidRPr="00096539">
        <w:rPr>
          <w:sz w:val="24"/>
          <w:szCs w:val="24"/>
        </w:rPr>
        <w:t xml:space="preserve"> </w:t>
      </w:r>
      <w:r w:rsidR="00D245B2" w:rsidRPr="00096539">
        <w:rPr>
          <w:sz w:val="24"/>
          <w:szCs w:val="24"/>
        </w:rPr>
        <w:t>Aprobare în principiu.</w:t>
      </w:r>
      <w:bookmarkEnd w:id="7"/>
    </w:p>
    <w:p w14:paraId="4E7763B0" w14:textId="70E3D9C4" w:rsidR="00085FFC" w:rsidRPr="00096539" w:rsidRDefault="00085FFC" w:rsidP="00865478">
      <w:pPr>
        <w:pStyle w:val="Heading4"/>
        <w:numPr>
          <w:ilvl w:val="1"/>
          <w:numId w:val="11"/>
        </w:numPr>
        <w:rPr>
          <w:sz w:val="24"/>
          <w:szCs w:val="24"/>
        </w:rPr>
      </w:pPr>
      <w:r w:rsidRPr="00096539">
        <w:rPr>
          <w:sz w:val="24"/>
          <w:szCs w:val="24"/>
        </w:rPr>
        <w:t xml:space="preserve">În vederea </w:t>
      </w:r>
      <w:r w:rsidR="008B0ABC" w:rsidRPr="00096539">
        <w:rPr>
          <w:sz w:val="24"/>
          <w:szCs w:val="24"/>
        </w:rPr>
        <w:t xml:space="preserve">acordării </w:t>
      </w:r>
      <w:r w:rsidRPr="00096539">
        <w:rPr>
          <w:sz w:val="24"/>
          <w:szCs w:val="24"/>
        </w:rPr>
        <w:t xml:space="preserve">de Puncte Profesionale </w:t>
      </w:r>
      <w:r w:rsidR="006B27E7" w:rsidRPr="00096539">
        <w:rPr>
          <w:sz w:val="24"/>
          <w:szCs w:val="24"/>
        </w:rPr>
        <w:t>participanților la</w:t>
      </w:r>
      <w:r w:rsidRPr="00096539">
        <w:rPr>
          <w:sz w:val="24"/>
          <w:szCs w:val="24"/>
        </w:rPr>
        <w:t xml:space="preserve"> </w:t>
      </w:r>
      <w:r w:rsidR="002B2AB2" w:rsidRPr="00096539">
        <w:rPr>
          <w:sz w:val="24"/>
          <w:szCs w:val="24"/>
        </w:rPr>
        <w:t xml:space="preserve">Conferințele organizate de </w:t>
      </w:r>
      <w:r w:rsidR="008B0ABC" w:rsidRPr="00096539">
        <w:rPr>
          <w:sz w:val="24"/>
          <w:szCs w:val="24"/>
        </w:rPr>
        <w:t>entitățile</w:t>
      </w:r>
      <w:r w:rsidR="002B2AB2" w:rsidRPr="00096539">
        <w:rPr>
          <w:sz w:val="24"/>
          <w:szCs w:val="24"/>
        </w:rPr>
        <w:t xml:space="preserve"> prevăzu</w:t>
      </w:r>
      <w:r w:rsidR="008B0ABC" w:rsidRPr="00096539">
        <w:rPr>
          <w:sz w:val="24"/>
          <w:szCs w:val="24"/>
        </w:rPr>
        <w:t>te</w:t>
      </w:r>
      <w:r w:rsidR="002B2AB2" w:rsidRPr="00096539">
        <w:rPr>
          <w:sz w:val="24"/>
          <w:szCs w:val="24"/>
        </w:rPr>
        <w:t xml:space="preserve"> la art. 2 alin. (</w:t>
      </w:r>
      <w:r w:rsidR="009371A5" w:rsidRPr="00096539">
        <w:rPr>
          <w:sz w:val="24"/>
          <w:szCs w:val="24"/>
        </w:rPr>
        <w:t>2</w:t>
      </w:r>
      <w:r w:rsidR="002B2AB2" w:rsidRPr="00096539">
        <w:rPr>
          <w:sz w:val="24"/>
          <w:szCs w:val="24"/>
        </w:rPr>
        <w:t>)</w:t>
      </w:r>
      <w:r w:rsidR="009371A5" w:rsidRPr="00096539">
        <w:rPr>
          <w:sz w:val="24"/>
          <w:szCs w:val="24"/>
        </w:rPr>
        <w:t xml:space="preserve"> lit. c)</w:t>
      </w:r>
      <w:r w:rsidR="00917DC9" w:rsidRPr="00096539">
        <w:rPr>
          <w:sz w:val="24"/>
          <w:szCs w:val="24"/>
        </w:rPr>
        <w:t>, Conferințele</w:t>
      </w:r>
      <w:r w:rsidR="002B2AB2" w:rsidRPr="00096539">
        <w:rPr>
          <w:sz w:val="24"/>
          <w:szCs w:val="24"/>
        </w:rPr>
        <w:t xml:space="preserve"> </w:t>
      </w:r>
      <w:r w:rsidRPr="00096539">
        <w:rPr>
          <w:sz w:val="24"/>
          <w:szCs w:val="24"/>
        </w:rPr>
        <w:t xml:space="preserve">sunt evaluate în raport de criteriile prevăzute la art. </w:t>
      </w:r>
      <w:r w:rsidR="004E1E53" w:rsidRPr="00096539">
        <w:rPr>
          <w:sz w:val="24"/>
          <w:szCs w:val="24"/>
        </w:rPr>
        <w:t>4</w:t>
      </w:r>
      <w:r w:rsidRPr="00096539">
        <w:rPr>
          <w:sz w:val="24"/>
          <w:szCs w:val="24"/>
        </w:rPr>
        <w:t xml:space="preserve">, la care se adaugă cerința ca acestea să </w:t>
      </w:r>
      <w:r w:rsidR="002B2AB2" w:rsidRPr="00096539">
        <w:rPr>
          <w:sz w:val="24"/>
          <w:szCs w:val="24"/>
        </w:rPr>
        <w:t>prezint</w:t>
      </w:r>
      <w:r w:rsidRPr="00096539">
        <w:rPr>
          <w:sz w:val="24"/>
          <w:szCs w:val="24"/>
        </w:rPr>
        <w:t>e</w:t>
      </w:r>
      <w:r w:rsidR="002B2AB2" w:rsidRPr="00096539">
        <w:rPr>
          <w:sz w:val="24"/>
          <w:szCs w:val="24"/>
        </w:rPr>
        <w:t xml:space="preserve"> interes pentru profesia de avocat</w:t>
      </w:r>
      <w:r w:rsidRPr="00096539">
        <w:rPr>
          <w:sz w:val="24"/>
          <w:szCs w:val="24"/>
        </w:rPr>
        <w:t xml:space="preserve">. </w:t>
      </w:r>
    </w:p>
    <w:p w14:paraId="246D0A1A" w14:textId="70263633" w:rsidR="00D245B2" w:rsidRPr="00096539" w:rsidRDefault="00D245B2" w:rsidP="00AD0817">
      <w:pPr>
        <w:pStyle w:val="Heading4"/>
        <w:rPr>
          <w:sz w:val="24"/>
          <w:szCs w:val="24"/>
        </w:rPr>
      </w:pPr>
      <w:r w:rsidRPr="00096539">
        <w:rPr>
          <w:sz w:val="24"/>
          <w:szCs w:val="24"/>
        </w:rPr>
        <w:t>Anterior desfășurării Conferinței care întrunește criteriile prevăzute la alin. (1),  acordarea de Puncte Profesionale avocaților participanți se aprobă în principiu de I.N.P.P.A., fără precizarea numărului Punctelor Profesionale, în baza cererii formulate de organizatorul Conferinței în conformitate cu modelul cuprins la Anexa 2.</w:t>
      </w:r>
    </w:p>
    <w:p w14:paraId="4E7763B2" w14:textId="2F065043" w:rsidR="00250F30" w:rsidRPr="00096539" w:rsidRDefault="00D245B2" w:rsidP="000B6034">
      <w:pPr>
        <w:pStyle w:val="Heading4"/>
        <w:rPr>
          <w:sz w:val="24"/>
          <w:szCs w:val="24"/>
        </w:rPr>
      </w:pPr>
      <w:r w:rsidRPr="00096539">
        <w:rPr>
          <w:sz w:val="24"/>
          <w:szCs w:val="24"/>
        </w:rPr>
        <w:t xml:space="preserve">Cererea se transmite cu cel puțin 30 de zile înainte de data desfășurării Conferinței. </w:t>
      </w:r>
      <w:r w:rsidR="00250F30" w:rsidRPr="00096539">
        <w:rPr>
          <w:sz w:val="24"/>
          <w:szCs w:val="24"/>
        </w:rPr>
        <w:t>La cerere se atașează proiectul anunțului public privind organizarea Conferinței.</w:t>
      </w:r>
    </w:p>
    <w:p w14:paraId="021CB778" w14:textId="2041DA8E" w:rsidR="00BA4122" w:rsidRPr="00096539" w:rsidRDefault="00BA4122" w:rsidP="000B6034">
      <w:pPr>
        <w:pStyle w:val="Heading4"/>
        <w:spacing w:after="120"/>
        <w:rPr>
          <w:sz w:val="24"/>
          <w:szCs w:val="24"/>
        </w:rPr>
      </w:pPr>
      <w:r w:rsidRPr="00096539">
        <w:rPr>
          <w:sz w:val="24"/>
          <w:szCs w:val="24"/>
        </w:rPr>
        <w:t>Pentru Conferințele organizate în străinătate aprobarea în principiu se acordă în baza informațiilor relevante furnizate</w:t>
      </w:r>
      <w:r w:rsidR="0060739F" w:rsidRPr="00096539">
        <w:rPr>
          <w:sz w:val="24"/>
          <w:szCs w:val="24"/>
        </w:rPr>
        <w:t>, cu respectarea termenului prevăzut la alin. (3),</w:t>
      </w:r>
      <w:r w:rsidRPr="00096539">
        <w:rPr>
          <w:sz w:val="24"/>
          <w:szCs w:val="24"/>
        </w:rPr>
        <w:t xml:space="preserve"> de avocatul </w:t>
      </w:r>
      <w:r w:rsidR="0060739F" w:rsidRPr="00096539">
        <w:rPr>
          <w:sz w:val="24"/>
          <w:szCs w:val="24"/>
        </w:rPr>
        <w:t>interesat</w:t>
      </w:r>
      <w:r w:rsidRPr="00096539">
        <w:rPr>
          <w:sz w:val="24"/>
          <w:szCs w:val="24"/>
        </w:rPr>
        <w:t xml:space="preserve">, prin declarație pe proprie răspundere.   </w:t>
      </w:r>
    </w:p>
    <w:p w14:paraId="4F385E0D" w14:textId="77777777" w:rsidR="00223E7D" w:rsidRPr="00096539" w:rsidRDefault="00223E7D">
      <w:pPr>
        <w:spacing w:after="160" w:line="259" w:lineRule="auto"/>
        <w:rPr>
          <w:b/>
        </w:rPr>
      </w:pPr>
      <w:r w:rsidRPr="00096539">
        <w:br w:type="page"/>
      </w:r>
    </w:p>
    <w:p w14:paraId="4E7763B4" w14:textId="19939E9B" w:rsidR="00BC6C0B" w:rsidRPr="00096539" w:rsidRDefault="00EF6AF2" w:rsidP="00D133F6">
      <w:pPr>
        <w:pStyle w:val="Heading3"/>
        <w:rPr>
          <w:sz w:val="24"/>
          <w:szCs w:val="24"/>
        </w:rPr>
      </w:pPr>
      <w:bookmarkStart w:id="8" w:name="_Toc98155544"/>
      <w:r w:rsidRPr="00096539">
        <w:rPr>
          <w:sz w:val="24"/>
          <w:szCs w:val="24"/>
        </w:rPr>
        <w:lastRenderedPageBreak/>
        <w:t>Sesiunile Profesionale</w:t>
      </w:r>
      <w:r w:rsidR="006C11FD" w:rsidRPr="00096539">
        <w:rPr>
          <w:sz w:val="24"/>
          <w:szCs w:val="24"/>
        </w:rPr>
        <w:t>. Acreditare</w:t>
      </w:r>
      <w:r w:rsidR="000B112D" w:rsidRPr="00096539">
        <w:rPr>
          <w:sz w:val="24"/>
          <w:szCs w:val="24"/>
        </w:rPr>
        <w:t xml:space="preserve"> prealabilă</w:t>
      </w:r>
      <w:r w:rsidR="006C11FD" w:rsidRPr="00096539">
        <w:rPr>
          <w:sz w:val="24"/>
          <w:szCs w:val="24"/>
        </w:rPr>
        <w:t>.</w:t>
      </w:r>
      <w:bookmarkEnd w:id="8"/>
    </w:p>
    <w:p w14:paraId="0CC9B0BB" w14:textId="02B08C4F" w:rsidR="000F6AD5" w:rsidRPr="00096539" w:rsidRDefault="000F6AD5" w:rsidP="00865478">
      <w:pPr>
        <w:pStyle w:val="Heading4"/>
        <w:numPr>
          <w:ilvl w:val="1"/>
          <w:numId w:val="12"/>
        </w:numPr>
        <w:rPr>
          <w:sz w:val="24"/>
          <w:szCs w:val="24"/>
        </w:rPr>
      </w:pPr>
      <w:r w:rsidRPr="00096539">
        <w:rPr>
          <w:sz w:val="24"/>
          <w:szCs w:val="24"/>
        </w:rPr>
        <w:t xml:space="preserve">Sesiunile profesionale pot fi organizate de </w:t>
      </w:r>
      <w:r w:rsidR="000B112D" w:rsidRPr="00096539">
        <w:rPr>
          <w:sz w:val="24"/>
          <w:szCs w:val="24"/>
        </w:rPr>
        <w:t xml:space="preserve">o </w:t>
      </w:r>
      <w:r w:rsidRPr="00096539">
        <w:rPr>
          <w:sz w:val="24"/>
          <w:szCs w:val="24"/>
        </w:rPr>
        <w:t>form</w:t>
      </w:r>
      <w:r w:rsidR="000B112D" w:rsidRPr="00096539">
        <w:rPr>
          <w:sz w:val="24"/>
          <w:szCs w:val="24"/>
        </w:rPr>
        <w:t>ă</w:t>
      </w:r>
      <w:r w:rsidRPr="00096539">
        <w:rPr>
          <w:sz w:val="24"/>
          <w:szCs w:val="24"/>
        </w:rPr>
        <w:t xml:space="preserve"> de exercitare a profesiei, singură sau în cooperare cu o altă formă de exercitare a profesiei, cu care are încheiată o convenție de conlucrare valabilă și înregistrată la barou, numai pentru avocații care își desfășoară activitatea profesională obișnuită în cadrul acesteia/acestora. </w:t>
      </w:r>
    </w:p>
    <w:p w14:paraId="4E7763B5" w14:textId="4A036AF8" w:rsidR="00B640D4" w:rsidRPr="00096539" w:rsidRDefault="00250F30" w:rsidP="00AD0817">
      <w:pPr>
        <w:pStyle w:val="Heading4"/>
        <w:rPr>
          <w:sz w:val="24"/>
          <w:szCs w:val="24"/>
        </w:rPr>
      </w:pPr>
      <w:r w:rsidRPr="00096539">
        <w:rPr>
          <w:sz w:val="24"/>
          <w:szCs w:val="24"/>
        </w:rPr>
        <w:t>Sesiuni</w:t>
      </w:r>
      <w:r w:rsidR="005E4D3E" w:rsidRPr="00096539">
        <w:rPr>
          <w:sz w:val="24"/>
          <w:szCs w:val="24"/>
        </w:rPr>
        <w:t>le</w:t>
      </w:r>
      <w:r w:rsidRPr="00096539">
        <w:rPr>
          <w:sz w:val="24"/>
          <w:szCs w:val="24"/>
        </w:rPr>
        <w:t xml:space="preserve"> Profesionale</w:t>
      </w:r>
      <w:r w:rsidR="004464E6" w:rsidRPr="00096539">
        <w:rPr>
          <w:sz w:val="24"/>
          <w:szCs w:val="24"/>
        </w:rPr>
        <w:t xml:space="preserve"> </w:t>
      </w:r>
      <w:r w:rsidR="001F2850" w:rsidRPr="00096539">
        <w:rPr>
          <w:sz w:val="24"/>
          <w:szCs w:val="24"/>
        </w:rPr>
        <w:t xml:space="preserve">sunt eligibile pentru acordarea de Puncte Profesionale </w:t>
      </w:r>
      <w:r w:rsidR="004E1E53" w:rsidRPr="00096539">
        <w:rPr>
          <w:sz w:val="24"/>
          <w:szCs w:val="24"/>
        </w:rPr>
        <w:t>pentru</w:t>
      </w:r>
      <w:r w:rsidR="006B27E7" w:rsidRPr="00096539">
        <w:rPr>
          <w:sz w:val="24"/>
          <w:szCs w:val="24"/>
        </w:rPr>
        <w:t xml:space="preserve"> participanți </w:t>
      </w:r>
      <w:r w:rsidR="00B640D4" w:rsidRPr="00096539">
        <w:rPr>
          <w:sz w:val="24"/>
          <w:szCs w:val="24"/>
        </w:rPr>
        <w:t>dacă</w:t>
      </w:r>
      <w:r w:rsidR="006C11FD" w:rsidRPr="00096539">
        <w:rPr>
          <w:sz w:val="24"/>
          <w:szCs w:val="24"/>
        </w:rPr>
        <w:t xml:space="preserve"> sunt acreditate </w:t>
      </w:r>
      <w:r w:rsidR="00C31337" w:rsidRPr="00096539">
        <w:rPr>
          <w:sz w:val="24"/>
          <w:szCs w:val="24"/>
        </w:rPr>
        <w:t xml:space="preserve">în prealabil </w:t>
      </w:r>
      <w:r w:rsidR="006C11FD" w:rsidRPr="00096539">
        <w:rPr>
          <w:sz w:val="24"/>
          <w:szCs w:val="24"/>
        </w:rPr>
        <w:t xml:space="preserve">de </w:t>
      </w:r>
      <w:r w:rsidR="007538F9" w:rsidRPr="00096539">
        <w:rPr>
          <w:sz w:val="24"/>
          <w:szCs w:val="24"/>
        </w:rPr>
        <w:t>barou</w:t>
      </w:r>
      <w:r w:rsidR="00BA72A8" w:rsidRPr="00096539">
        <w:rPr>
          <w:sz w:val="24"/>
          <w:szCs w:val="24"/>
        </w:rPr>
        <w:t>l în cadrul căruia funcționează forma de exercitare a profesiei</w:t>
      </w:r>
      <w:r w:rsidR="006C11FD" w:rsidRPr="00096539">
        <w:rPr>
          <w:sz w:val="24"/>
          <w:szCs w:val="24"/>
        </w:rPr>
        <w:t>.</w:t>
      </w:r>
    </w:p>
    <w:p w14:paraId="4E7763B6" w14:textId="002B95C0" w:rsidR="00742702" w:rsidRPr="00096539" w:rsidRDefault="00742702" w:rsidP="00AD0817">
      <w:pPr>
        <w:pStyle w:val="Heading4"/>
        <w:rPr>
          <w:sz w:val="24"/>
          <w:szCs w:val="24"/>
        </w:rPr>
      </w:pPr>
      <w:r w:rsidRPr="00096539">
        <w:rPr>
          <w:sz w:val="24"/>
          <w:szCs w:val="24"/>
        </w:rPr>
        <w:t xml:space="preserve">Acreditarea se solicită </w:t>
      </w:r>
      <w:r w:rsidR="007538F9" w:rsidRPr="00096539">
        <w:rPr>
          <w:sz w:val="24"/>
          <w:szCs w:val="24"/>
        </w:rPr>
        <w:t>baroului</w:t>
      </w:r>
      <w:r w:rsidR="0031341B" w:rsidRPr="00096539">
        <w:rPr>
          <w:sz w:val="24"/>
          <w:szCs w:val="24"/>
        </w:rPr>
        <w:t>,</w:t>
      </w:r>
      <w:r w:rsidRPr="00096539">
        <w:rPr>
          <w:sz w:val="24"/>
          <w:szCs w:val="24"/>
        </w:rPr>
        <w:t xml:space="preserve"> în scris</w:t>
      </w:r>
      <w:r w:rsidR="0031341B" w:rsidRPr="00096539">
        <w:rPr>
          <w:sz w:val="24"/>
          <w:szCs w:val="24"/>
        </w:rPr>
        <w:t>,</w:t>
      </w:r>
      <w:r w:rsidRPr="00096539">
        <w:rPr>
          <w:sz w:val="24"/>
          <w:szCs w:val="24"/>
        </w:rPr>
        <w:t xml:space="preserve"> de către </w:t>
      </w:r>
      <w:r w:rsidR="00250F30" w:rsidRPr="00096539">
        <w:rPr>
          <w:sz w:val="24"/>
          <w:szCs w:val="24"/>
        </w:rPr>
        <w:t>forma de exercitare a profesiei</w:t>
      </w:r>
      <w:r w:rsidRPr="00096539">
        <w:rPr>
          <w:sz w:val="24"/>
          <w:szCs w:val="24"/>
        </w:rPr>
        <w:t xml:space="preserve">, cu cel puțin 30 de zile înainte de data prevăzută pentru desfășurarea </w:t>
      </w:r>
      <w:r w:rsidR="005E4D3E" w:rsidRPr="00096539">
        <w:rPr>
          <w:sz w:val="24"/>
          <w:szCs w:val="24"/>
        </w:rPr>
        <w:t>Sesiunii Profesionale</w:t>
      </w:r>
      <w:r w:rsidR="003D0CB9" w:rsidRPr="00096539">
        <w:rPr>
          <w:sz w:val="24"/>
          <w:szCs w:val="24"/>
        </w:rPr>
        <w:t>, conform modelului cuprins la Anexa 3</w:t>
      </w:r>
      <w:r w:rsidRPr="00096539">
        <w:rPr>
          <w:sz w:val="24"/>
          <w:szCs w:val="24"/>
        </w:rPr>
        <w:t xml:space="preserve">. </w:t>
      </w:r>
      <w:r w:rsidR="003D0CB9" w:rsidRPr="00096539">
        <w:rPr>
          <w:sz w:val="24"/>
          <w:szCs w:val="24"/>
        </w:rPr>
        <w:t xml:space="preserve">În </w:t>
      </w:r>
      <w:r w:rsidRPr="00096539">
        <w:rPr>
          <w:sz w:val="24"/>
          <w:szCs w:val="24"/>
        </w:rPr>
        <w:t xml:space="preserve">cererea de acreditare se </w:t>
      </w:r>
      <w:r w:rsidR="00D27A57" w:rsidRPr="00096539">
        <w:rPr>
          <w:sz w:val="24"/>
          <w:szCs w:val="24"/>
        </w:rPr>
        <w:t>comunică informații privind</w:t>
      </w:r>
      <w:r w:rsidRPr="00096539">
        <w:rPr>
          <w:sz w:val="24"/>
          <w:szCs w:val="24"/>
        </w:rPr>
        <w:t>:</w:t>
      </w:r>
    </w:p>
    <w:p w14:paraId="7A89FA3A" w14:textId="77777777" w:rsidR="00130DE5" w:rsidRPr="00096539" w:rsidRDefault="00D27A57" w:rsidP="00865478">
      <w:pPr>
        <w:pStyle w:val="Heading4"/>
        <w:numPr>
          <w:ilvl w:val="2"/>
          <w:numId w:val="8"/>
        </w:numPr>
        <w:ind w:left="284"/>
        <w:rPr>
          <w:sz w:val="24"/>
          <w:szCs w:val="24"/>
        </w:rPr>
      </w:pPr>
      <w:r w:rsidRPr="00096539">
        <w:rPr>
          <w:sz w:val="24"/>
          <w:szCs w:val="24"/>
        </w:rPr>
        <w:t>tema Sesiunii |Profesionale</w:t>
      </w:r>
      <w:r w:rsidR="00130DE5" w:rsidRPr="00096539">
        <w:rPr>
          <w:sz w:val="24"/>
          <w:szCs w:val="24"/>
        </w:rPr>
        <w:t xml:space="preserve"> </w:t>
      </w:r>
    </w:p>
    <w:p w14:paraId="54091062" w14:textId="1A516C33" w:rsidR="00130DE5" w:rsidRPr="00096539" w:rsidRDefault="00130DE5" w:rsidP="00865478">
      <w:pPr>
        <w:pStyle w:val="Heading4"/>
        <w:numPr>
          <w:ilvl w:val="2"/>
          <w:numId w:val="8"/>
        </w:numPr>
        <w:ind w:left="284"/>
        <w:rPr>
          <w:sz w:val="24"/>
          <w:szCs w:val="24"/>
        </w:rPr>
      </w:pPr>
      <w:r w:rsidRPr="00096539">
        <w:rPr>
          <w:sz w:val="24"/>
          <w:szCs w:val="24"/>
        </w:rPr>
        <w:t>numele și calitatea lectorilor</w:t>
      </w:r>
    </w:p>
    <w:p w14:paraId="4E7763BA" w14:textId="2F5B3FFE" w:rsidR="00644548" w:rsidRPr="00096539" w:rsidRDefault="007F6CEE" w:rsidP="00AD0817">
      <w:pPr>
        <w:pStyle w:val="Heading4"/>
        <w:rPr>
          <w:sz w:val="24"/>
          <w:szCs w:val="24"/>
        </w:rPr>
      </w:pPr>
      <w:r w:rsidRPr="00096539">
        <w:rPr>
          <w:sz w:val="24"/>
          <w:szCs w:val="24"/>
        </w:rPr>
        <w:t xml:space="preserve">Acreditarea se acordă prin decizie a </w:t>
      </w:r>
      <w:r w:rsidR="007538F9" w:rsidRPr="00096539">
        <w:rPr>
          <w:sz w:val="24"/>
          <w:szCs w:val="24"/>
        </w:rPr>
        <w:t>decanului baroului</w:t>
      </w:r>
      <w:r w:rsidRPr="00096539">
        <w:rPr>
          <w:sz w:val="24"/>
          <w:szCs w:val="24"/>
        </w:rPr>
        <w:t>, comunicată entității organizatoare</w:t>
      </w:r>
      <w:r w:rsidR="00644548" w:rsidRPr="00096539">
        <w:rPr>
          <w:sz w:val="24"/>
          <w:szCs w:val="24"/>
        </w:rPr>
        <w:t xml:space="preserve"> în termen de 15 zile de la data primirii solicitării</w:t>
      </w:r>
      <w:r w:rsidRPr="00096539">
        <w:rPr>
          <w:sz w:val="24"/>
          <w:szCs w:val="24"/>
        </w:rPr>
        <w:t xml:space="preserve">. </w:t>
      </w:r>
    </w:p>
    <w:p w14:paraId="4E7763BB" w14:textId="4D9D5001" w:rsidR="005E4D3E" w:rsidRPr="00096539" w:rsidRDefault="00F54919" w:rsidP="00130DE5">
      <w:pPr>
        <w:pStyle w:val="Heading4"/>
        <w:spacing w:after="240"/>
        <w:rPr>
          <w:sz w:val="24"/>
          <w:szCs w:val="24"/>
        </w:rPr>
      </w:pPr>
      <w:r w:rsidRPr="00096539">
        <w:rPr>
          <w:sz w:val="24"/>
          <w:szCs w:val="24"/>
        </w:rPr>
        <w:t xml:space="preserve">În baza convenției încheiate </w:t>
      </w:r>
      <w:r w:rsidR="00152C91" w:rsidRPr="00096539">
        <w:rPr>
          <w:sz w:val="24"/>
          <w:szCs w:val="24"/>
        </w:rPr>
        <w:t xml:space="preserve">între I.N.P.P.A. și </w:t>
      </w:r>
      <w:r w:rsidR="007538F9" w:rsidRPr="00096539">
        <w:rPr>
          <w:sz w:val="24"/>
          <w:szCs w:val="24"/>
        </w:rPr>
        <w:t xml:space="preserve">barou, structura teritorială a I.N.P.P.A. </w:t>
      </w:r>
      <w:r w:rsidR="002B5755" w:rsidRPr="00096539">
        <w:rPr>
          <w:sz w:val="24"/>
          <w:szCs w:val="24"/>
        </w:rPr>
        <w:t xml:space="preserve">la care este afiliat baroul </w:t>
      </w:r>
      <w:r w:rsidR="007538F9" w:rsidRPr="00096539">
        <w:rPr>
          <w:sz w:val="24"/>
          <w:szCs w:val="24"/>
        </w:rPr>
        <w:t xml:space="preserve">poate asigura acreditarea prevăzută </w:t>
      </w:r>
      <w:r w:rsidR="009A7EE8" w:rsidRPr="00096539">
        <w:rPr>
          <w:sz w:val="24"/>
          <w:szCs w:val="24"/>
        </w:rPr>
        <w:t>la alin. (2) – (4)</w:t>
      </w:r>
      <w:r w:rsidR="00B43502" w:rsidRPr="00096539">
        <w:rPr>
          <w:sz w:val="24"/>
          <w:szCs w:val="24"/>
        </w:rPr>
        <w:t xml:space="preserve">. </w:t>
      </w:r>
    </w:p>
    <w:p w14:paraId="4E7763BD" w14:textId="23DACF56" w:rsidR="00CF3A3B" w:rsidRPr="00096539" w:rsidRDefault="00CF3A3B" w:rsidP="00AF538D">
      <w:pPr>
        <w:pStyle w:val="Heading1"/>
        <w:spacing w:after="240"/>
        <w:ind w:left="539"/>
        <w:rPr>
          <w:sz w:val="24"/>
          <w:szCs w:val="24"/>
        </w:rPr>
      </w:pPr>
      <w:bookmarkStart w:id="9" w:name="_Toc98155545"/>
      <w:r w:rsidRPr="00096539">
        <w:rPr>
          <w:sz w:val="24"/>
          <w:szCs w:val="24"/>
        </w:rPr>
        <w:t>Forme individuale de pregătire profesională.</w:t>
      </w:r>
      <w:bookmarkEnd w:id="9"/>
      <w:r w:rsidRPr="00096539">
        <w:rPr>
          <w:sz w:val="24"/>
          <w:szCs w:val="24"/>
        </w:rPr>
        <w:t xml:space="preserve"> </w:t>
      </w:r>
    </w:p>
    <w:p w14:paraId="4E7763BF" w14:textId="67F5F2A3" w:rsidR="005F564B" w:rsidRPr="00096539" w:rsidRDefault="00E935B3" w:rsidP="00D133F6">
      <w:pPr>
        <w:pStyle w:val="Heading3"/>
        <w:rPr>
          <w:sz w:val="24"/>
          <w:szCs w:val="24"/>
        </w:rPr>
      </w:pPr>
      <w:bookmarkStart w:id="10" w:name="_Toc98155546"/>
      <w:r w:rsidRPr="00096539">
        <w:rPr>
          <w:sz w:val="24"/>
          <w:szCs w:val="24"/>
        </w:rPr>
        <w:t>Creații Intelectuale</w:t>
      </w:r>
      <w:bookmarkEnd w:id="10"/>
      <w:r w:rsidR="00CF3A3B" w:rsidRPr="00096539">
        <w:rPr>
          <w:sz w:val="24"/>
          <w:szCs w:val="24"/>
        </w:rPr>
        <w:t xml:space="preserve"> </w:t>
      </w:r>
    </w:p>
    <w:p w14:paraId="4E7763C0" w14:textId="5824F895" w:rsidR="00CF3A3B" w:rsidRPr="00096539" w:rsidRDefault="005F564B" w:rsidP="00865478">
      <w:pPr>
        <w:pStyle w:val="Heading4"/>
        <w:numPr>
          <w:ilvl w:val="1"/>
          <w:numId w:val="13"/>
        </w:numPr>
        <w:rPr>
          <w:sz w:val="24"/>
          <w:szCs w:val="24"/>
        </w:rPr>
      </w:pPr>
      <w:r w:rsidRPr="00096539">
        <w:rPr>
          <w:sz w:val="24"/>
          <w:szCs w:val="24"/>
        </w:rPr>
        <w:t>Sunt eligibil</w:t>
      </w:r>
      <w:r w:rsidR="00152C91" w:rsidRPr="00096539">
        <w:rPr>
          <w:sz w:val="24"/>
          <w:szCs w:val="24"/>
        </w:rPr>
        <w:t>i</w:t>
      </w:r>
      <w:r w:rsidRPr="00096539">
        <w:rPr>
          <w:sz w:val="24"/>
          <w:szCs w:val="24"/>
        </w:rPr>
        <w:t xml:space="preserve"> pentru acordarea de Puncte Profesionale</w:t>
      </w:r>
      <w:r w:rsidR="00E01A4A" w:rsidRPr="00096539">
        <w:rPr>
          <w:sz w:val="24"/>
          <w:szCs w:val="24"/>
        </w:rPr>
        <w:t>, în condițiile prevăzute de prezenta Metodologie,</w:t>
      </w:r>
      <w:r w:rsidRPr="00096539">
        <w:rPr>
          <w:sz w:val="24"/>
          <w:szCs w:val="24"/>
        </w:rPr>
        <w:t xml:space="preserve"> </w:t>
      </w:r>
      <w:r w:rsidR="00152C91" w:rsidRPr="00096539">
        <w:rPr>
          <w:sz w:val="24"/>
          <w:szCs w:val="24"/>
        </w:rPr>
        <w:t xml:space="preserve">avocații autori ai unor </w:t>
      </w:r>
      <w:r w:rsidRPr="00096539">
        <w:rPr>
          <w:sz w:val="24"/>
          <w:szCs w:val="24"/>
        </w:rPr>
        <w:t>Creații</w:t>
      </w:r>
      <w:r w:rsidR="00152C91" w:rsidRPr="00096539">
        <w:rPr>
          <w:sz w:val="24"/>
          <w:szCs w:val="24"/>
        </w:rPr>
        <w:t xml:space="preserve"> </w:t>
      </w:r>
      <w:r w:rsidRPr="00096539">
        <w:rPr>
          <w:sz w:val="24"/>
          <w:szCs w:val="24"/>
        </w:rPr>
        <w:t xml:space="preserve">Intelectuale </w:t>
      </w:r>
      <w:r w:rsidR="008373AA" w:rsidRPr="00096539">
        <w:rPr>
          <w:sz w:val="24"/>
          <w:szCs w:val="24"/>
        </w:rPr>
        <w:t>publicate</w:t>
      </w:r>
      <w:r w:rsidR="00CF3A3B" w:rsidRPr="00096539">
        <w:rPr>
          <w:sz w:val="24"/>
          <w:szCs w:val="24"/>
        </w:rPr>
        <w:t>.</w:t>
      </w:r>
    </w:p>
    <w:p w14:paraId="7A0C1508" w14:textId="1D615614" w:rsidR="008373AA" w:rsidRPr="00096539" w:rsidRDefault="008373AA" w:rsidP="00AD0817">
      <w:pPr>
        <w:pStyle w:val="Heading4"/>
        <w:rPr>
          <w:sz w:val="24"/>
          <w:szCs w:val="24"/>
        </w:rPr>
      </w:pPr>
      <w:r w:rsidRPr="00096539">
        <w:rPr>
          <w:sz w:val="24"/>
          <w:szCs w:val="24"/>
        </w:rPr>
        <w:t>Este considerat autor avocatul care a realizat nemijlocit Creația Intelectuală, singur sau în colaborare cu alte persoane (denumit în continuare ”</w:t>
      </w:r>
      <w:r w:rsidRPr="00096539">
        <w:rPr>
          <w:b/>
          <w:sz w:val="24"/>
          <w:szCs w:val="24"/>
        </w:rPr>
        <w:t>Autor</w:t>
      </w:r>
      <w:r w:rsidRPr="00096539">
        <w:rPr>
          <w:sz w:val="24"/>
          <w:szCs w:val="24"/>
        </w:rPr>
        <w:t xml:space="preserve">”). </w:t>
      </w:r>
    </w:p>
    <w:p w14:paraId="3C8FC9EB" w14:textId="3A3010F6" w:rsidR="008373AA" w:rsidRPr="00096539" w:rsidRDefault="008373AA" w:rsidP="00AD0817">
      <w:pPr>
        <w:pStyle w:val="Heading4"/>
        <w:rPr>
          <w:sz w:val="24"/>
          <w:szCs w:val="24"/>
        </w:rPr>
      </w:pPr>
      <w:r w:rsidRPr="00096539">
        <w:rPr>
          <w:sz w:val="24"/>
          <w:szCs w:val="24"/>
        </w:rPr>
        <w:t>În înțelesul prezentei Metodologii, este considerat Autor și:</w:t>
      </w:r>
    </w:p>
    <w:p w14:paraId="7689CB9E" w14:textId="77777777" w:rsidR="00130DE5" w:rsidRPr="00096539" w:rsidRDefault="008373AA" w:rsidP="00865478">
      <w:pPr>
        <w:pStyle w:val="Heading4"/>
        <w:numPr>
          <w:ilvl w:val="2"/>
          <w:numId w:val="6"/>
        </w:numPr>
        <w:ind w:left="284"/>
        <w:rPr>
          <w:sz w:val="24"/>
          <w:szCs w:val="24"/>
        </w:rPr>
      </w:pPr>
      <w:r w:rsidRPr="00096539">
        <w:rPr>
          <w:sz w:val="24"/>
          <w:szCs w:val="24"/>
        </w:rPr>
        <w:t>coordonatorul unui volum colectiv, pentru lucrarea coordonată</w:t>
      </w:r>
    </w:p>
    <w:p w14:paraId="6B777E69" w14:textId="1F55761E" w:rsidR="00130DE5" w:rsidRPr="00096539" w:rsidRDefault="00130DE5" w:rsidP="00865478">
      <w:pPr>
        <w:pStyle w:val="Heading4"/>
        <w:numPr>
          <w:ilvl w:val="2"/>
          <w:numId w:val="6"/>
        </w:numPr>
        <w:ind w:left="284"/>
        <w:rPr>
          <w:sz w:val="24"/>
          <w:szCs w:val="24"/>
        </w:rPr>
      </w:pPr>
      <w:r w:rsidRPr="00096539">
        <w:rPr>
          <w:sz w:val="24"/>
          <w:szCs w:val="24"/>
        </w:rPr>
        <w:t>lectorul (speakerul) la o Conferință, pentru prelegerea publicată în volumul Conferinței.</w:t>
      </w:r>
    </w:p>
    <w:p w14:paraId="4E7763C2" w14:textId="7265E5BB" w:rsidR="00CF3A3B" w:rsidRPr="00096539" w:rsidRDefault="00DF2318" w:rsidP="00AD0817">
      <w:pPr>
        <w:pStyle w:val="Heading4"/>
        <w:rPr>
          <w:sz w:val="24"/>
          <w:szCs w:val="24"/>
        </w:rPr>
      </w:pPr>
      <w:r w:rsidRPr="00096539">
        <w:rPr>
          <w:sz w:val="24"/>
          <w:szCs w:val="24"/>
        </w:rPr>
        <w:t xml:space="preserve">Creațiile Intelectuale pot fi publicate în cărți sau monografii </w:t>
      </w:r>
      <w:r w:rsidR="00E01A4A" w:rsidRPr="00096539">
        <w:rPr>
          <w:sz w:val="24"/>
          <w:szCs w:val="24"/>
        </w:rPr>
        <w:t>de (</w:t>
      </w:r>
      <w:proofErr w:type="spellStart"/>
      <w:r w:rsidR="00E01A4A" w:rsidRPr="00096539">
        <w:rPr>
          <w:sz w:val="24"/>
          <w:szCs w:val="24"/>
        </w:rPr>
        <w:t>co</w:t>
      </w:r>
      <w:proofErr w:type="spellEnd"/>
      <w:r w:rsidR="00E01A4A" w:rsidRPr="00096539">
        <w:rPr>
          <w:sz w:val="24"/>
          <w:szCs w:val="24"/>
        </w:rPr>
        <w:t>)</w:t>
      </w:r>
      <w:r w:rsidRPr="00096539">
        <w:rPr>
          <w:sz w:val="24"/>
          <w:szCs w:val="24"/>
        </w:rPr>
        <w:t>autor, volume colective, volume ale unor Conferințe</w:t>
      </w:r>
      <w:r w:rsidR="00E01A4A" w:rsidRPr="00096539">
        <w:rPr>
          <w:sz w:val="24"/>
          <w:szCs w:val="24"/>
        </w:rPr>
        <w:t xml:space="preserve"> sau în </w:t>
      </w:r>
      <w:r w:rsidRPr="00096539">
        <w:rPr>
          <w:sz w:val="24"/>
          <w:szCs w:val="24"/>
        </w:rPr>
        <w:t xml:space="preserve">reviste </w:t>
      </w:r>
      <w:r w:rsidR="008373AA" w:rsidRPr="00096539">
        <w:rPr>
          <w:sz w:val="24"/>
          <w:szCs w:val="24"/>
        </w:rPr>
        <w:t xml:space="preserve">ori jurnale </w:t>
      </w:r>
      <w:r w:rsidRPr="00096539">
        <w:rPr>
          <w:sz w:val="24"/>
          <w:szCs w:val="24"/>
        </w:rPr>
        <w:t>de specialitate, la edituri din țară sau din străinătate</w:t>
      </w:r>
      <w:r w:rsidR="00E01A4A" w:rsidRPr="00096539">
        <w:rPr>
          <w:sz w:val="24"/>
          <w:szCs w:val="24"/>
        </w:rPr>
        <w:t xml:space="preserve"> sau în mediul virtual. </w:t>
      </w:r>
      <w:r w:rsidR="005F564B" w:rsidRPr="00096539">
        <w:rPr>
          <w:sz w:val="24"/>
          <w:szCs w:val="24"/>
        </w:rPr>
        <w:t xml:space="preserve"> </w:t>
      </w:r>
    </w:p>
    <w:p w14:paraId="4E7763C3" w14:textId="304D9F96" w:rsidR="00CF3A3B" w:rsidRPr="00096539" w:rsidRDefault="00E01A4A" w:rsidP="00AD0817">
      <w:pPr>
        <w:pStyle w:val="Heading4"/>
        <w:rPr>
          <w:sz w:val="24"/>
          <w:szCs w:val="24"/>
        </w:rPr>
      </w:pPr>
      <w:r w:rsidRPr="00096539">
        <w:rPr>
          <w:sz w:val="24"/>
          <w:szCs w:val="24"/>
        </w:rPr>
        <w:t xml:space="preserve">Reprezintă Creații Intelectuale, în sensul prezentei Metodologii, și suporturile de curs pentru formarea inițială a avocaților, publicate pe pagina </w:t>
      </w:r>
      <w:r w:rsidR="002B467B" w:rsidRPr="00096539">
        <w:rPr>
          <w:sz w:val="24"/>
          <w:szCs w:val="24"/>
        </w:rPr>
        <w:t xml:space="preserve">de e-learning </w:t>
      </w:r>
      <w:r w:rsidRPr="00096539">
        <w:rPr>
          <w:sz w:val="24"/>
          <w:szCs w:val="24"/>
        </w:rPr>
        <w:t>a I.N.P.P.A.</w:t>
      </w:r>
      <w:r w:rsidR="00CF3A3B" w:rsidRPr="00096539">
        <w:rPr>
          <w:sz w:val="24"/>
          <w:szCs w:val="24"/>
        </w:rPr>
        <w:t xml:space="preserve">  </w:t>
      </w:r>
    </w:p>
    <w:p w14:paraId="4E7763C7" w14:textId="6844CB8D" w:rsidR="00E01A4A" w:rsidRPr="00096539" w:rsidRDefault="006F23FE" w:rsidP="00130DE5">
      <w:pPr>
        <w:pStyle w:val="Heading4"/>
        <w:spacing w:after="120"/>
        <w:rPr>
          <w:sz w:val="24"/>
          <w:szCs w:val="24"/>
        </w:rPr>
      </w:pPr>
      <w:r w:rsidRPr="00096539">
        <w:rPr>
          <w:sz w:val="24"/>
          <w:szCs w:val="24"/>
        </w:rPr>
        <w:t xml:space="preserve">Pentru acordarea de Puncte Profesionale, Creațiile Intelectuale trebuie să </w:t>
      </w:r>
      <w:r w:rsidR="00E01A4A" w:rsidRPr="00096539">
        <w:rPr>
          <w:sz w:val="24"/>
          <w:szCs w:val="24"/>
        </w:rPr>
        <w:t>privească o problematică juridică</w:t>
      </w:r>
      <w:r w:rsidR="001264C4" w:rsidRPr="00096539">
        <w:rPr>
          <w:sz w:val="24"/>
          <w:szCs w:val="24"/>
        </w:rPr>
        <w:t xml:space="preserve">, </w:t>
      </w:r>
      <w:r w:rsidRPr="00096539">
        <w:rPr>
          <w:sz w:val="24"/>
          <w:szCs w:val="24"/>
        </w:rPr>
        <w:t>un domeniu inter-disciplinar cu o pronu</w:t>
      </w:r>
      <w:r w:rsidR="002C0222" w:rsidRPr="00096539">
        <w:rPr>
          <w:sz w:val="24"/>
          <w:szCs w:val="24"/>
        </w:rPr>
        <w:t>n</w:t>
      </w:r>
      <w:r w:rsidRPr="00096539">
        <w:rPr>
          <w:sz w:val="24"/>
          <w:szCs w:val="24"/>
        </w:rPr>
        <w:t>țată componentă juridică</w:t>
      </w:r>
      <w:r w:rsidR="001264C4" w:rsidRPr="00096539">
        <w:rPr>
          <w:sz w:val="24"/>
          <w:szCs w:val="24"/>
        </w:rPr>
        <w:t xml:space="preserve">, </w:t>
      </w:r>
      <w:r w:rsidR="00E01A4A" w:rsidRPr="00096539">
        <w:rPr>
          <w:sz w:val="24"/>
          <w:szCs w:val="24"/>
        </w:rPr>
        <w:t>aspecte de istorie a dreptului sau a avocaturii</w:t>
      </w:r>
      <w:r w:rsidR="001264C4" w:rsidRPr="00096539">
        <w:rPr>
          <w:sz w:val="24"/>
          <w:szCs w:val="24"/>
        </w:rPr>
        <w:t xml:space="preserve"> sau</w:t>
      </w:r>
      <w:r w:rsidR="008463FE" w:rsidRPr="00096539">
        <w:rPr>
          <w:sz w:val="24"/>
          <w:szCs w:val="24"/>
        </w:rPr>
        <w:t>/</w:t>
      </w:r>
      <w:r w:rsidRPr="00096539">
        <w:rPr>
          <w:sz w:val="24"/>
          <w:szCs w:val="24"/>
        </w:rPr>
        <w:t xml:space="preserve">și organizarea și exercitarea </w:t>
      </w:r>
      <w:r w:rsidR="00E01A4A" w:rsidRPr="00096539">
        <w:rPr>
          <w:sz w:val="24"/>
          <w:szCs w:val="24"/>
        </w:rPr>
        <w:t>profesiei de avocat</w:t>
      </w:r>
      <w:r w:rsidRPr="00096539">
        <w:rPr>
          <w:sz w:val="24"/>
          <w:szCs w:val="24"/>
        </w:rPr>
        <w:t xml:space="preserve"> pe plan național sau internațional.</w:t>
      </w:r>
    </w:p>
    <w:p w14:paraId="4E7763CD" w14:textId="616A406A" w:rsidR="006F23FE" w:rsidRPr="00096539" w:rsidRDefault="006F23FE" w:rsidP="00D133F6">
      <w:pPr>
        <w:pStyle w:val="Heading3"/>
        <w:rPr>
          <w:sz w:val="24"/>
          <w:szCs w:val="24"/>
        </w:rPr>
      </w:pPr>
      <w:bookmarkStart w:id="11" w:name="_Toc98155547"/>
      <w:r w:rsidRPr="00096539">
        <w:rPr>
          <w:sz w:val="24"/>
          <w:szCs w:val="24"/>
        </w:rPr>
        <w:t>Pro</w:t>
      </w:r>
      <w:r w:rsidR="00E935B3" w:rsidRPr="00096539">
        <w:rPr>
          <w:sz w:val="24"/>
          <w:szCs w:val="24"/>
        </w:rPr>
        <w:t>grame de Studii</w:t>
      </w:r>
      <w:bookmarkEnd w:id="11"/>
      <w:r w:rsidRPr="00096539">
        <w:rPr>
          <w:sz w:val="24"/>
          <w:szCs w:val="24"/>
        </w:rPr>
        <w:t xml:space="preserve"> </w:t>
      </w:r>
    </w:p>
    <w:p w14:paraId="0FBE5188" w14:textId="7060FA50" w:rsidR="00E935B3" w:rsidRPr="00096539" w:rsidRDefault="00E935B3" w:rsidP="00865478">
      <w:pPr>
        <w:pStyle w:val="Heading4"/>
        <w:numPr>
          <w:ilvl w:val="1"/>
          <w:numId w:val="14"/>
        </w:numPr>
        <w:rPr>
          <w:sz w:val="24"/>
          <w:szCs w:val="24"/>
        </w:rPr>
      </w:pPr>
      <w:r w:rsidRPr="00096539">
        <w:rPr>
          <w:sz w:val="24"/>
          <w:szCs w:val="24"/>
        </w:rPr>
        <w:t xml:space="preserve">Sunt eligibili pentru acordarea de </w:t>
      </w:r>
      <w:r w:rsidR="006E1576" w:rsidRPr="00096539">
        <w:rPr>
          <w:sz w:val="24"/>
          <w:szCs w:val="24"/>
        </w:rPr>
        <w:t xml:space="preserve">Puncte Profesionale </w:t>
      </w:r>
      <w:r w:rsidRPr="00096539">
        <w:rPr>
          <w:sz w:val="24"/>
          <w:szCs w:val="24"/>
        </w:rPr>
        <w:t xml:space="preserve">avocații </w:t>
      </w:r>
      <w:r w:rsidR="006624E3" w:rsidRPr="00096539">
        <w:rPr>
          <w:sz w:val="24"/>
          <w:szCs w:val="24"/>
        </w:rPr>
        <w:t xml:space="preserve">definitivi </w:t>
      </w:r>
      <w:r w:rsidRPr="00096539">
        <w:rPr>
          <w:sz w:val="24"/>
          <w:szCs w:val="24"/>
        </w:rPr>
        <w:t xml:space="preserve">care sunt înscriși în </w:t>
      </w:r>
      <w:r w:rsidR="00BA4122" w:rsidRPr="00096539">
        <w:rPr>
          <w:sz w:val="24"/>
          <w:szCs w:val="24"/>
        </w:rPr>
        <w:t>p</w:t>
      </w:r>
      <w:r w:rsidRPr="00096539">
        <w:rPr>
          <w:sz w:val="24"/>
          <w:szCs w:val="24"/>
        </w:rPr>
        <w:t xml:space="preserve">rograme de </w:t>
      </w:r>
      <w:r w:rsidR="00BA4122" w:rsidRPr="00096539">
        <w:rPr>
          <w:sz w:val="24"/>
          <w:szCs w:val="24"/>
        </w:rPr>
        <w:t>s</w:t>
      </w:r>
      <w:r w:rsidRPr="00096539">
        <w:rPr>
          <w:sz w:val="24"/>
          <w:szCs w:val="24"/>
        </w:rPr>
        <w:t>tudii</w:t>
      </w:r>
      <w:r w:rsidR="006624E3" w:rsidRPr="00096539">
        <w:rPr>
          <w:sz w:val="24"/>
          <w:szCs w:val="24"/>
        </w:rPr>
        <w:t xml:space="preserve"> </w:t>
      </w:r>
      <w:r w:rsidR="00BA4122" w:rsidRPr="00096539">
        <w:rPr>
          <w:sz w:val="24"/>
          <w:szCs w:val="24"/>
        </w:rPr>
        <w:t xml:space="preserve">de masterat sau de doctorat </w:t>
      </w:r>
      <w:r w:rsidR="006624E3" w:rsidRPr="00096539">
        <w:rPr>
          <w:sz w:val="24"/>
          <w:szCs w:val="24"/>
        </w:rPr>
        <w:t>în domeniul Drept sau în domenii interdisciplinare cu componentă juridică</w:t>
      </w:r>
      <w:r w:rsidRPr="00096539">
        <w:rPr>
          <w:sz w:val="24"/>
          <w:szCs w:val="24"/>
        </w:rPr>
        <w:t xml:space="preserve">. </w:t>
      </w:r>
    </w:p>
    <w:p w14:paraId="0D68A208" w14:textId="3241CC0C" w:rsidR="00BA4122" w:rsidRPr="00096539" w:rsidRDefault="006624E3" w:rsidP="00130DE5">
      <w:pPr>
        <w:pStyle w:val="Heading4"/>
        <w:spacing w:after="240"/>
        <w:rPr>
          <w:b/>
          <w:sz w:val="24"/>
          <w:szCs w:val="24"/>
        </w:rPr>
      </w:pPr>
      <w:r w:rsidRPr="00096539">
        <w:rPr>
          <w:sz w:val="24"/>
          <w:szCs w:val="24"/>
        </w:rPr>
        <w:t>Punctele Profesionale</w:t>
      </w:r>
      <w:r w:rsidR="001264C4" w:rsidRPr="00096539">
        <w:rPr>
          <w:sz w:val="24"/>
          <w:szCs w:val="24"/>
        </w:rPr>
        <w:t xml:space="preserve"> pentru înscrierea în Programele de Studii se acordă pentru </w:t>
      </w:r>
      <w:r w:rsidR="008463FE" w:rsidRPr="00096539">
        <w:rPr>
          <w:sz w:val="24"/>
          <w:szCs w:val="24"/>
        </w:rPr>
        <w:t xml:space="preserve">un </w:t>
      </w:r>
      <w:r w:rsidR="001264C4" w:rsidRPr="00096539">
        <w:rPr>
          <w:sz w:val="24"/>
          <w:szCs w:val="24"/>
        </w:rPr>
        <w:t xml:space="preserve">an calendaristic sau, respectiv, pentru doi ani calendaristici consecutivi, potrivit dispozițiilor </w:t>
      </w:r>
      <w:r w:rsidRPr="00096539">
        <w:rPr>
          <w:sz w:val="24"/>
          <w:szCs w:val="24"/>
        </w:rPr>
        <w:t xml:space="preserve">Art. </w:t>
      </w:r>
      <w:r w:rsidR="008736EA" w:rsidRPr="00096539">
        <w:rPr>
          <w:sz w:val="24"/>
          <w:szCs w:val="24"/>
        </w:rPr>
        <w:t>1</w:t>
      </w:r>
      <w:r w:rsidR="001264C4" w:rsidRPr="00096539">
        <w:rPr>
          <w:sz w:val="24"/>
          <w:szCs w:val="24"/>
        </w:rPr>
        <w:t>8.</w:t>
      </w:r>
    </w:p>
    <w:p w14:paraId="128F65B7" w14:textId="77777777" w:rsidR="00223E7D" w:rsidRPr="00096539" w:rsidRDefault="00223E7D">
      <w:pPr>
        <w:spacing w:after="160" w:line="259" w:lineRule="auto"/>
        <w:rPr>
          <w:b/>
        </w:rPr>
      </w:pPr>
      <w:r w:rsidRPr="00096539">
        <w:br w:type="page"/>
      </w:r>
    </w:p>
    <w:p w14:paraId="4E7763D7" w14:textId="407CE5F9" w:rsidR="001B65E8" w:rsidRPr="00096539" w:rsidRDefault="00B56C83" w:rsidP="00EB304B">
      <w:pPr>
        <w:pStyle w:val="Heading1"/>
        <w:rPr>
          <w:sz w:val="24"/>
          <w:szCs w:val="24"/>
        </w:rPr>
      </w:pPr>
      <w:bookmarkStart w:id="12" w:name="_Toc98155548"/>
      <w:r w:rsidRPr="00096539">
        <w:rPr>
          <w:sz w:val="24"/>
          <w:szCs w:val="24"/>
        </w:rPr>
        <w:lastRenderedPageBreak/>
        <w:t xml:space="preserve">Acordarea </w:t>
      </w:r>
      <w:r w:rsidR="006A2136" w:rsidRPr="00096539">
        <w:rPr>
          <w:sz w:val="24"/>
          <w:szCs w:val="24"/>
        </w:rPr>
        <w:t>Punctel</w:t>
      </w:r>
      <w:r w:rsidRPr="00096539">
        <w:rPr>
          <w:sz w:val="24"/>
          <w:szCs w:val="24"/>
        </w:rPr>
        <w:t>or</w:t>
      </w:r>
      <w:r w:rsidR="006A2136" w:rsidRPr="00096539">
        <w:rPr>
          <w:sz w:val="24"/>
          <w:szCs w:val="24"/>
        </w:rPr>
        <w:t xml:space="preserve"> Profesionale</w:t>
      </w:r>
      <w:bookmarkEnd w:id="12"/>
    </w:p>
    <w:p w14:paraId="4E7763D8" w14:textId="77777777" w:rsidR="001B65E8" w:rsidRPr="00096539" w:rsidRDefault="001B65E8" w:rsidP="00606352">
      <w:pPr>
        <w:widowControl w:val="0"/>
        <w:jc w:val="both"/>
      </w:pPr>
    </w:p>
    <w:p w14:paraId="4E7763D9" w14:textId="77777777" w:rsidR="004C7C78" w:rsidRPr="00096539" w:rsidRDefault="004C7C78" w:rsidP="00EE5AA5">
      <w:pPr>
        <w:pStyle w:val="Heading2"/>
        <w:spacing w:after="240"/>
        <w:ind w:left="714" w:hanging="357"/>
        <w:rPr>
          <w:sz w:val="24"/>
          <w:szCs w:val="24"/>
        </w:rPr>
      </w:pPr>
      <w:bookmarkStart w:id="13" w:name="_Toc98155549"/>
      <w:r w:rsidRPr="00096539">
        <w:rPr>
          <w:sz w:val="24"/>
          <w:szCs w:val="24"/>
        </w:rPr>
        <w:t>Pentru formele colective de pregătire profesională:</w:t>
      </w:r>
      <w:bookmarkEnd w:id="13"/>
      <w:r w:rsidRPr="00096539">
        <w:rPr>
          <w:sz w:val="24"/>
          <w:szCs w:val="24"/>
        </w:rPr>
        <w:t xml:space="preserve"> </w:t>
      </w:r>
    </w:p>
    <w:p w14:paraId="4E7763EC" w14:textId="4435FD3F" w:rsidR="000721FA" w:rsidRPr="00096539" w:rsidRDefault="006A2136" w:rsidP="00D133F6">
      <w:pPr>
        <w:pStyle w:val="Heading3"/>
        <w:rPr>
          <w:sz w:val="24"/>
          <w:szCs w:val="24"/>
        </w:rPr>
      </w:pPr>
      <w:bookmarkStart w:id="14" w:name="_Toc98155550"/>
      <w:r w:rsidRPr="00096539">
        <w:rPr>
          <w:sz w:val="24"/>
          <w:szCs w:val="24"/>
        </w:rPr>
        <w:t>C</w:t>
      </w:r>
      <w:r w:rsidR="00B60BCC" w:rsidRPr="00096539">
        <w:rPr>
          <w:sz w:val="24"/>
          <w:szCs w:val="24"/>
        </w:rPr>
        <w:t>onferințe naționale</w:t>
      </w:r>
      <w:bookmarkEnd w:id="14"/>
    </w:p>
    <w:p w14:paraId="4E7763ED" w14:textId="133137F1" w:rsidR="00C1574E" w:rsidRPr="00096539" w:rsidRDefault="00C1574E" w:rsidP="00865478">
      <w:pPr>
        <w:pStyle w:val="Heading4"/>
        <w:numPr>
          <w:ilvl w:val="1"/>
          <w:numId w:val="15"/>
        </w:numPr>
        <w:rPr>
          <w:sz w:val="24"/>
          <w:szCs w:val="24"/>
        </w:rPr>
      </w:pPr>
      <w:r w:rsidRPr="00096539">
        <w:rPr>
          <w:sz w:val="24"/>
          <w:szCs w:val="24"/>
        </w:rPr>
        <w:t xml:space="preserve">Numărul de Puncte Profesionale acordate pentru participarea la o Conferință </w:t>
      </w:r>
      <w:r w:rsidR="00955BF2" w:rsidRPr="00096539">
        <w:rPr>
          <w:sz w:val="24"/>
          <w:szCs w:val="24"/>
        </w:rPr>
        <w:t xml:space="preserve">cu caracter național, </w:t>
      </w:r>
      <w:r w:rsidRPr="00096539">
        <w:rPr>
          <w:sz w:val="24"/>
          <w:szCs w:val="24"/>
        </w:rPr>
        <w:t>care întrunește criteriile prevăzute de prezenta Metodologie</w:t>
      </w:r>
      <w:r w:rsidR="00955BF2" w:rsidRPr="00096539">
        <w:rPr>
          <w:sz w:val="24"/>
          <w:szCs w:val="24"/>
        </w:rPr>
        <w:t>,</w:t>
      </w:r>
      <w:r w:rsidRPr="00096539">
        <w:rPr>
          <w:sz w:val="24"/>
          <w:szCs w:val="24"/>
        </w:rPr>
        <w:t xml:space="preserve"> este de </w:t>
      </w:r>
      <w:r w:rsidR="00B60BCC" w:rsidRPr="00096539">
        <w:rPr>
          <w:sz w:val="24"/>
          <w:szCs w:val="24"/>
        </w:rPr>
        <w:t xml:space="preserve">cel puțin </w:t>
      </w:r>
      <w:r w:rsidR="00454670" w:rsidRPr="00096539">
        <w:rPr>
          <w:sz w:val="24"/>
          <w:szCs w:val="24"/>
        </w:rPr>
        <w:t>5</w:t>
      </w:r>
      <w:r w:rsidRPr="00096539">
        <w:rPr>
          <w:sz w:val="24"/>
          <w:szCs w:val="24"/>
        </w:rPr>
        <w:t xml:space="preserve"> punct</w:t>
      </w:r>
      <w:r w:rsidR="00BC1B95" w:rsidRPr="00096539">
        <w:rPr>
          <w:sz w:val="24"/>
          <w:szCs w:val="24"/>
        </w:rPr>
        <w:t>e</w:t>
      </w:r>
      <w:r w:rsidRPr="00096539">
        <w:rPr>
          <w:sz w:val="24"/>
          <w:szCs w:val="24"/>
        </w:rPr>
        <w:t xml:space="preserve"> </w:t>
      </w:r>
      <w:r w:rsidR="00BC1B95" w:rsidRPr="00096539">
        <w:rPr>
          <w:sz w:val="24"/>
          <w:szCs w:val="24"/>
        </w:rPr>
        <w:t xml:space="preserve">și de </w:t>
      </w:r>
      <w:r w:rsidR="00B60BCC" w:rsidRPr="00096539">
        <w:rPr>
          <w:sz w:val="24"/>
          <w:szCs w:val="24"/>
        </w:rPr>
        <w:t>cel mult</w:t>
      </w:r>
      <w:r w:rsidRPr="00096539">
        <w:rPr>
          <w:sz w:val="24"/>
          <w:szCs w:val="24"/>
        </w:rPr>
        <w:t xml:space="preserve"> </w:t>
      </w:r>
      <w:r w:rsidR="0052469B" w:rsidRPr="00096539">
        <w:rPr>
          <w:sz w:val="24"/>
          <w:szCs w:val="24"/>
        </w:rPr>
        <w:t>15</w:t>
      </w:r>
      <w:r w:rsidR="00BC1B95" w:rsidRPr="00096539">
        <w:rPr>
          <w:sz w:val="24"/>
          <w:szCs w:val="24"/>
        </w:rPr>
        <w:t xml:space="preserve"> </w:t>
      </w:r>
      <w:r w:rsidRPr="00096539">
        <w:rPr>
          <w:sz w:val="24"/>
          <w:szCs w:val="24"/>
        </w:rPr>
        <w:t xml:space="preserve">puncte. </w:t>
      </w:r>
    </w:p>
    <w:p w14:paraId="4E7763EE" w14:textId="623BE128" w:rsidR="000721FA" w:rsidRPr="00096539" w:rsidRDefault="00BC1B95" w:rsidP="00AD0817">
      <w:pPr>
        <w:pStyle w:val="Heading4"/>
        <w:rPr>
          <w:sz w:val="24"/>
          <w:szCs w:val="24"/>
        </w:rPr>
      </w:pPr>
      <w:r w:rsidRPr="00096539">
        <w:rPr>
          <w:sz w:val="24"/>
          <w:szCs w:val="24"/>
        </w:rPr>
        <w:t>Numărul de Puncte Profesionale se determină potrivit următoarelor reguli</w:t>
      </w:r>
      <w:r w:rsidR="000721FA" w:rsidRPr="00096539">
        <w:rPr>
          <w:sz w:val="24"/>
          <w:szCs w:val="24"/>
        </w:rPr>
        <w:t>:</w:t>
      </w:r>
    </w:p>
    <w:p w14:paraId="391335EA" w14:textId="77777777" w:rsidR="00130DE5" w:rsidRPr="00096539" w:rsidRDefault="00BC1B95" w:rsidP="00865478">
      <w:pPr>
        <w:pStyle w:val="Heading4"/>
        <w:numPr>
          <w:ilvl w:val="2"/>
          <w:numId w:val="6"/>
        </w:numPr>
        <w:ind w:left="284"/>
        <w:rPr>
          <w:sz w:val="24"/>
          <w:szCs w:val="24"/>
        </w:rPr>
      </w:pPr>
      <w:r w:rsidRPr="00096539">
        <w:rPr>
          <w:sz w:val="24"/>
          <w:szCs w:val="24"/>
        </w:rPr>
        <w:t xml:space="preserve">pentru Conferințele a căror durată programată de desfășurare este de până la </w:t>
      </w:r>
      <w:r w:rsidR="0052469B" w:rsidRPr="00096539">
        <w:rPr>
          <w:sz w:val="24"/>
          <w:szCs w:val="24"/>
        </w:rPr>
        <w:t>4</w:t>
      </w:r>
      <w:r w:rsidRPr="00096539">
        <w:rPr>
          <w:sz w:val="24"/>
          <w:szCs w:val="24"/>
        </w:rPr>
        <w:t xml:space="preserve"> ore în decursul unei singure zile – </w:t>
      </w:r>
      <w:r w:rsidR="00190E7B" w:rsidRPr="00096539">
        <w:rPr>
          <w:sz w:val="24"/>
          <w:szCs w:val="24"/>
        </w:rPr>
        <w:t>5</w:t>
      </w:r>
      <w:r w:rsidRPr="00096539">
        <w:rPr>
          <w:sz w:val="24"/>
          <w:szCs w:val="24"/>
        </w:rPr>
        <w:t xml:space="preserve"> puncte</w:t>
      </w:r>
    </w:p>
    <w:p w14:paraId="4259F8F0" w14:textId="77777777" w:rsidR="00130DE5" w:rsidRPr="00096539" w:rsidRDefault="00130DE5" w:rsidP="00865478">
      <w:pPr>
        <w:pStyle w:val="Heading4"/>
        <w:numPr>
          <w:ilvl w:val="2"/>
          <w:numId w:val="6"/>
        </w:numPr>
        <w:ind w:left="284"/>
        <w:rPr>
          <w:sz w:val="24"/>
          <w:szCs w:val="24"/>
        </w:rPr>
      </w:pPr>
      <w:r w:rsidRPr="00096539">
        <w:rPr>
          <w:sz w:val="24"/>
          <w:szCs w:val="24"/>
        </w:rPr>
        <w:t xml:space="preserve">pentru Conferințele a căror durată programată de desfășurare este mai mare de 4 ore și până la 8 ore în decursul unei singure zile – 8 puncte </w:t>
      </w:r>
    </w:p>
    <w:p w14:paraId="33596DB0" w14:textId="77777777" w:rsidR="00130DE5" w:rsidRPr="00096539" w:rsidRDefault="00130DE5" w:rsidP="00865478">
      <w:pPr>
        <w:pStyle w:val="Heading4"/>
        <w:numPr>
          <w:ilvl w:val="2"/>
          <w:numId w:val="6"/>
        </w:numPr>
        <w:ind w:left="284"/>
        <w:rPr>
          <w:sz w:val="24"/>
          <w:szCs w:val="24"/>
        </w:rPr>
      </w:pPr>
      <w:r w:rsidRPr="00096539">
        <w:rPr>
          <w:sz w:val="24"/>
          <w:szCs w:val="24"/>
        </w:rPr>
        <w:t xml:space="preserve">pentru Conferințele a căror durată programată de desfășurare este mai mare de 8 ore și până la 12  ore în decursul a două zile consecutive – 12 puncte </w:t>
      </w:r>
    </w:p>
    <w:p w14:paraId="6CFA6ED7" w14:textId="08D1BDCD" w:rsidR="00130DE5" w:rsidRPr="00096539" w:rsidRDefault="00130DE5" w:rsidP="00865478">
      <w:pPr>
        <w:pStyle w:val="Heading4"/>
        <w:numPr>
          <w:ilvl w:val="2"/>
          <w:numId w:val="6"/>
        </w:numPr>
        <w:ind w:left="284"/>
        <w:rPr>
          <w:sz w:val="24"/>
          <w:szCs w:val="24"/>
        </w:rPr>
      </w:pPr>
      <w:r w:rsidRPr="00096539">
        <w:rPr>
          <w:sz w:val="24"/>
          <w:szCs w:val="24"/>
        </w:rPr>
        <w:t>pentru Conferințele a căror durată programată de desfășurare este mai mare decât durata prevăzută la lit. c) – 15 puncte.</w:t>
      </w:r>
    </w:p>
    <w:p w14:paraId="4E7763F3" w14:textId="473562C2" w:rsidR="000721FA" w:rsidRPr="00096539" w:rsidRDefault="004C49CB" w:rsidP="00130DE5">
      <w:pPr>
        <w:pStyle w:val="Heading4"/>
        <w:spacing w:after="120"/>
        <w:rPr>
          <w:sz w:val="24"/>
          <w:szCs w:val="24"/>
        </w:rPr>
      </w:pPr>
      <w:r w:rsidRPr="00096539">
        <w:rPr>
          <w:sz w:val="24"/>
          <w:szCs w:val="24"/>
        </w:rPr>
        <w:t>În duratele prevăzute la alin. (2) nu se includ pauzele de masă și nici durata activităților de socializare, culturale sau de altă natură.</w:t>
      </w:r>
    </w:p>
    <w:p w14:paraId="4E7763F5" w14:textId="66413273" w:rsidR="000721FA" w:rsidRPr="00096539" w:rsidRDefault="004C49CB" w:rsidP="00D133F6">
      <w:pPr>
        <w:pStyle w:val="Heading3"/>
        <w:ind w:left="993" w:hanging="993"/>
        <w:rPr>
          <w:sz w:val="24"/>
          <w:szCs w:val="24"/>
        </w:rPr>
      </w:pPr>
      <w:bookmarkStart w:id="15" w:name="_Toc98155551"/>
      <w:r w:rsidRPr="00096539">
        <w:rPr>
          <w:sz w:val="24"/>
          <w:szCs w:val="24"/>
        </w:rPr>
        <w:t>Conferințe internaționale</w:t>
      </w:r>
      <w:bookmarkEnd w:id="15"/>
    </w:p>
    <w:p w14:paraId="4E7763F6" w14:textId="1ABE8455" w:rsidR="004C49CB" w:rsidRPr="00096539" w:rsidRDefault="004C49CB" w:rsidP="00865478">
      <w:pPr>
        <w:pStyle w:val="Heading4"/>
        <w:numPr>
          <w:ilvl w:val="1"/>
          <w:numId w:val="16"/>
        </w:numPr>
        <w:rPr>
          <w:sz w:val="24"/>
          <w:szCs w:val="24"/>
        </w:rPr>
      </w:pPr>
      <w:r w:rsidRPr="00096539">
        <w:rPr>
          <w:sz w:val="24"/>
          <w:szCs w:val="24"/>
        </w:rPr>
        <w:t>Pentru Conferințele internaționale</w:t>
      </w:r>
      <w:r w:rsidR="00955BF2" w:rsidRPr="00096539">
        <w:rPr>
          <w:sz w:val="24"/>
          <w:szCs w:val="24"/>
        </w:rPr>
        <w:t>,</w:t>
      </w:r>
      <w:r w:rsidRPr="00096539">
        <w:rPr>
          <w:sz w:val="24"/>
          <w:szCs w:val="24"/>
        </w:rPr>
        <w:t xml:space="preserve"> </w:t>
      </w:r>
      <w:r w:rsidR="00955BF2" w:rsidRPr="00096539">
        <w:rPr>
          <w:sz w:val="24"/>
          <w:szCs w:val="24"/>
        </w:rPr>
        <w:t xml:space="preserve">care întrunesc criteriile prevăzute de prezenta Metodologie, </w:t>
      </w:r>
      <w:r w:rsidRPr="00096539">
        <w:rPr>
          <w:sz w:val="24"/>
          <w:szCs w:val="24"/>
        </w:rPr>
        <w:t xml:space="preserve">se acordă un număr suplimentar de </w:t>
      </w:r>
      <w:r w:rsidR="00A25612" w:rsidRPr="00096539">
        <w:rPr>
          <w:sz w:val="24"/>
          <w:szCs w:val="24"/>
        </w:rPr>
        <w:t>5</w:t>
      </w:r>
      <w:r w:rsidRPr="00096539">
        <w:rPr>
          <w:sz w:val="24"/>
          <w:szCs w:val="24"/>
        </w:rPr>
        <w:t xml:space="preserve"> puncte, care se adaugă la duratele prevăzute la art. </w:t>
      </w:r>
      <w:r w:rsidR="008373AA" w:rsidRPr="00096539">
        <w:rPr>
          <w:sz w:val="24"/>
          <w:szCs w:val="24"/>
        </w:rPr>
        <w:t>9</w:t>
      </w:r>
      <w:r w:rsidR="00FE150B" w:rsidRPr="00096539">
        <w:rPr>
          <w:sz w:val="24"/>
          <w:szCs w:val="24"/>
        </w:rPr>
        <w:t xml:space="preserve"> alin. (2)</w:t>
      </w:r>
      <w:r w:rsidRPr="00096539">
        <w:rPr>
          <w:sz w:val="24"/>
          <w:szCs w:val="24"/>
        </w:rPr>
        <w:t>.</w:t>
      </w:r>
    </w:p>
    <w:p w14:paraId="4E7763F7" w14:textId="2EF00AFC" w:rsidR="004C49CB" w:rsidRPr="00096539" w:rsidRDefault="004C49CB" w:rsidP="00AD0817">
      <w:pPr>
        <w:pStyle w:val="Heading4"/>
        <w:rPr>
          <w:sz w:val="24"/>
          <w:szCs w:val="24"/>
        </w:rPr>
      </w:pPr>
      <w:r w:rsidRPr="00096539">
        <w:rPr>
          <w:sz w:val="24"/>
          <w:szCs w:val="24"/>
        </w:rPr>
        <w:t>Este considerată a avea caracter internațional Conferința la care:</w:t>
      </w:r>
    </w:p>
    <w:p w14:paraId="4D76D356" w14:textId="02B30751" w:rsidR="00130DE5" w:rsidRPr="00096539" w:rsidRDefault="004C49CB" w:rsidP="00865478">
      <w:pPr>
        <w:pStyle w:val="Heading4"/>
        <w:numPr>
          <w:ilvl w:val="2"/>
          <w:numId w:val="6"/>
        </w:numPr>
        <w:ind w:left="284"/>
        <w:rPr>
          <w:sz w:val="24"/>
          <w:szCs w:val="24"/>
        </w:rPr>
      </w:pPr>
      <w:r w:rsidRPr="00096539">
        <w:rPr>
          <w:sz w:val="24"/>
          <w:szCs w:val="24"/>
        </w:rPr>
        <w:t xml:space="preserve">cel puțin o treime </w:t>
      </w:r>
      <w:r w:rsidR="00955BF2" w:rsidRPr="00096539">
        <w:rPr>
          <w:sz w:val="24"/>
          <w:szCs w:val="24"/>
        </w:rPr>
        <w:t xml:space="preserve">a </w:t>
      </w:r>
      <w:r w:rsidRPr="00096539">
        <w:rPr>
          <w:sz w:val="24"/>
          <w:szCs w:val="24"/>
        </w:rPr>
        <w:t xml:space="preserve">lectorilor (speakerilor) sunt </w:t>
      </w:r>
      <w:r w:rsidR="00955BF2" w:rsidRPr="00096539">
        <w:rPr>
          <w:sz w:val="24"/>
          <w:szCs w:val="24"/>
        </w:rPr>
        <w:t xml:space="preserve">specialiști din </w:t>
      </w:r>
      <w:r w:rsidRPr="00096539">
        <w:rPr>
          <w:sz w:val="24"/>
          <w:szCs w:val="24"/>
        </w:rPr>
        <w:t>străin</w:t>
      </w:r>
      <w:r w:rsidR="00955BF2" w:rsidRPr="00096539">
        <w:rPr>
          <w:sz w:val="24"/>
          <w:szCs w:val="24"/>
        </w:rPr>
        <w:t>ătate,</w:t>
      </w:r>
    </w:p>
    <w:p w14:paraId="3F7017F7" w14:textId="77777777" w:rsidR="00130DE5" w:rsidRPr="00096539" w:rsidRDefault="00130DE5" w:rsidP="00865478">
      <w:pPr>
        <w:pStyle w:val="Heading4"/>
        <w:numPr>
          <w:ilvl w:val="2"/>
          <w:numId w:val="6"/>
        </w:numPr>
        <w:ind w:left="284"/>
        <w:rPr>
          <w:sz w:val="24"/>
          <w:szCs w:val="24"/>
        </w:rPr>
      </w:pPr>
      <w:r w:rsidRPr="00096539">
        <w:rPr>
          <w:sz w:val="24"/>
          <w:szCs w:val="24"/>
        </w:rPr>
        <w:t>tematica Conferinței vizează aspecte de drept străin sau european, de drept comparat sau ale organizării profesiei de avocat în alte țări,</w:t>
      </w:r>
    </w:p>
    <w:p w14:paraId="7FCDA56C" w14:textId="77777777" w:rsidR="00130DE5" w:rsidRPr="00096539" w:rsidRDefault="00130DE5" w:rsidP="00865478">
      <w:pPr>
        <w:pStyle w:val="Heading4"/>
        <w:numPr>
          <w:ilvl w:val="2"/>
          <w:numId w:val="6"/>
        </w:numPr>
        <w:ind w:left="284"/>
        <w:rPr>
          <w:sz w:val="24"/>
          <w:szCs w:val="24"/>
        </w:rPr>
      </w:pPr>
      <w:r w:rsidRPr="00096539">
        <w:rPr>
          <w:sz w:val="24"/>
          <w:szCs w:val="24"/>
        </w:rPr>
        <w:t xml:space="preserve">au acces, în calitate de participanți, și profesioniști din străinătate, și </w:t>
      </w:r>
    </w:p>
    <w:p w14:paraId="1C1D0504" w14:textId="0F50143B" w:rsidR="00130DE5" w:rsidRPr="00096539" w:rsidRDefault="00130DE5" w:rsidP="00865478">
      <w:pPr>
        <w:pStyle w:val="Heading4"/>
        <w:numPr>
          <w:ilvl w:val="2"/>
          <w:numId w:val="6"/>
        </w:numPr>
        <w:ind w:left="284"/>
        <w:rPr>
          <w:sz w:val="24"/>
          <w:szCs w:val="24"/>
        </w:rPr>
      </w:pPr>
      <w:r w:rsidRPr="00096539">
        <w:rPr>
          <w:sz w:val="24"/>
          <w:szCs w:val="24"/>
        </w:rPr>
        <w:t>limba Conferinței este o limbă de circulație internațională și/sau este asigurat serviciul de traducere în și din limba română.</w:t>
      </w:r>
    </w:p>
    <w:p w14:paraId="4E7763FC" w14:textId="33E0A0CD" w:rsidR="00955BF2" w:rsidRPr="00096539" w:rsidRDefault="00597765" w:rsidP="00130DE5">
      <w:pPr>
        <w:pStyle w:val="Heading4"/>
        <w:spacing w:after="120"/>
        <w:rPr>
          <w:sz w:val="24"/>
          <w:szCs w:val="24"/>
        </w:rPr>
      </w:pPr>
      <w:r w:rsidRPr="00096539">
        <w:rPr>
          <w:sz w:val="24"/>
          <w:szCs w:val="24"/>
        </w:rPr>
        <w:t>Conferința desfășurată în străinătate este considerată a avea caracter internațional, dacă tematica acesteia este cea prevăzută la alin. (2) lit. b).</w:t>
      </w:r>
      <w:r w:rsidR="00955BF2" w:rsidRPr="00096539">
        <w:rPr>
          <w:sz w:val="24"/>
          <w:szCs w:val="24"/>
        </w:rPr>
        <w:t xml:space="preserve"> </w:t>
      </w:r>
    </w:p>
    <w:p w14:paraId="14BAE716" w14:textId="243BEECE" w:rsidR="00C41A2B" w:rsidRPr="00096539" w:rsidRDefault="00C41A2B" w:rsidP="00D133F6">
      <w:pPr>
        <w:pStyle w:val="Heading3"/>
        <w:ind w:left="993" w:hanging="993"/>
        <w:rPr>
          <w:sz w:val="24"/>
          <w:szCs w:val="24"/>
        </w:rPr>
      </w:pPr>
      <w:bookmarkStart w:id="16" w:name="_Toc98155552"/>
      <w:r w:rsidRPr="00096539">
        <w:rPr>
          <w:sz w:val="24"/>
          <w:szCs w:val="24"/>
        </w:rPr>
        <w:t>Lector (speaker)</w:t>
      </w:r>
      <w:bookmarkEnd w:id="16"/>
    </w:p>
    <w:p w14:paraId="4415E8A0" w14:textId="42D93F01" w:rsidR="00C41A2B" w:rsidRPr="00096539" w:rsidRDefault="00C41A2B" w:rsidP="00130DE5">
      <w:pPr>
        <w:pStyle w:val="Heading4"/>
        <w:numPr>
          <w:ilvl w:val="0"/>
          <w:numId w:val="0"/>
        </w:numPr>
        <w:spacing w:after="120"/>
        <w:rPr>
          <w:b/>
          <w:sz w:val="24"/>
          <w:szCs w:val="24"/>
        </w:rPr>
      </w:pPr>
      <w:r w:rsidRPr="00096539">
        <w:rPr>
          <w:sz w:val="24"/>
          <w:szCs w:val="24"/>
        </w:rPr>
        <w:t xml:space="preserve">Avocatului care are calitatea de lector (speaker) la o Conferință care întrunește criteriile prevăzute de prezenta Metodologie i se acordă numărul de Puncte Profesionale prevăzut pentru Conferința la care a susținut prelegerea. </w:t>
      </w:r>
    </w:p>
    <w:p w14:paraId="4E7763FE" w14:textId="7AD25083" w:rsidR="00FE150B" w:rsidRPr="00096539" w:rsidRDefault="00FE150B" w:rsidP="00D133F6">
      <w:pPr>
        <w:pStyle w:val="Heading3"/>
        <w:ind w:left="993" w:hanging="993"/>
        <w:rPr>
          <w:sz w:val="24"/>
          <w:szCs w:val="24"/>
        </w:rPr>
      </w:pPr>
      <w:bookmarkStart w:id="17" w:name="_Toc98155553"/>
      <w:r w:rsidRPr="00096539">
        <w:rPr>
          <w:sz w:val="24"/>
          <w:szCs w:val="24"/>
        </w:rPr>
        <w:t>Sesiunile Profesionale</w:t>
      </w:r>
      <w:bookmarkEnd w:id="17"/>
    </w:p>
    <w:p w14:paraId="701A84EE" w14:textId="3E4ED0C7" w:rsidR="00C2738F" w:rsidRPr="00096539" w:rsidRDefault="00FE150B" w:rsidP="00865478">
      <w:pPr>
        <w:pStyle w:val="Heading4"/>
        <w:numPr>
          <w:ilvl w:val="1"/>
          <w:numId w:val="17"/>
        </w:numPr>
        <w:rPr>
          <w:sz w:val="24"/>
          <w:szCs w:val="24"/>
        </w:rPr>
      </w:pPr>
      <w:r w:rsidRPr="00096539">
        <w:rPr>
          <w:sz w:val="24"/>
          <w:szCs w:val="24"/>
        </w:rPr>
        <w:t xml:space="preserve">Pentru Sesiunile Profesionale se acordă </w:t>
      </w:r>
      <w:r w:rsidR="00A25612" w:rsidRPr="00096539">
        <w:rPr>
          <w:sz w:val="24"/>
          <w:szCs w:val="24"/>
        </w:rPr>
        <w:t>3</w:t>
      </w:r>
      <w:r w:rsidRPr="00096539">
        <w:rPr>
          <w:sz w:val="24"/>
          <w:szCs w:val="24"/>
        </w:rPr>
        <w:t xml:space="preserve"> punct</w:t>
      </w:r>
      <w:r w:rsidR="00A25612" w:rsidRPr="00096539">
        <w:rPr>
          <w:sz w:val="24"/>
          <w:szCs w:val="24"/>
        </w:rPr>
        <w:t>e</w:t>
      </w:r>
      <w:r w:rsidRPr="00096539">
        <w:rPr>
          <w:sz w:val="24"/>
          <w:szCs w:val="24"/>
        </w:rPr>
        <w:t>/Sesiune Profesională, indiferent de durata acesteia, cu condiția ca durata să nu fie mai mică de 4 ore.</w:t>
      </w:r>
    </w:p>
    <w:p w14:paraId="4E7763FF" w14:textId="70AC3AB5" w:rsidR="00FE150B" w:rsidRPr="00096539" w:rsidRDefault="00C2738F" w:rsidP="00130DE5">
      <w:pPr>
        <w:pStyle w:val="Heading4"/>
        <w:spacing w:after="120"/>
        <w:rPr>
          <w:sz w:val="24"/>
          <w:szCs w:val="24"/>
        </w:rPr>
      </w:pPr>
      <w:r w:rsidRPr="00096539">
        <w:rPr>
          <w:sz w:val="24"/>
          <w:szCs w:val="24"/>
        </w:rPr>
        <w:t>Punctele Profesionale pentru Sesiunea Profesională acreditată potrivit dispozițiilor Art. 6 se acordă participanților în termen de 30 de zile de la data comunicării către barou a unui raport scris, întocmit de forma de exercitare a profesiei și validat de barou, care va cuprinde informații privind modul de desfășurare a Sesiunii Profesionale, precum și lista nominală de prezență, semnată de avocații participanți.</w:t>
      </w:r>
    </w:p>
    <w:p w14:paraId="09C142C6" w14:textId="648E9CB5" w:rsidR="006B7EFE" w:rsidRPr="00096539" w:rsidRDefault="00B56C83" w:rsidP="00D133F6">
      <w:pPr>
        <w:pStyle w:val="Heading3"/>
        <w:ind w:left="993" w:hanging="993"/>
        <w:rPr>
          <w:sz w:val="24"/>
          <w:szCs w:val="24"/>
        </w:rPr>
      </w:pPr>
      <w:bookmarkStart w:id="18" w:name="_Toc98155554"/>
      <w:r w:rsidRPr="00096539">
        <w:rPr>
          <w:sz w:val="24"/>
          <w:szCs w:val="24"/>
        </w:rPr>
        <w:t>Emitentul</w:t>
      </w:r>
      <w:r w:rsidR="006B7EFE" w:rsidRPr="00096539">
        <w:rPr>
          <w:sz w:val="24"/>
          <w:szCs w:val="24"/>
        </w:rPr>
        <w:t xml:space="preserve"> Punctelor Profesionale</w:t>
      </w:r>
      <w:bookmarkEnd w:id="18"/>
    </w:p>
    <w:p w14:paraId="7A4A0582" w14:textId="6AC058C6" w:rsidR="006B7EFE" w:rsidRPr="00096539" w:rsidRDefault="006B7EFE" w:rsidP="00865478">
      <w:pPr>
        <w:pStyle w:val="Heading4"/>
        <w:numPr>
          <w:ilvl w:val="1"/>
          <w:numId w:val="18"/>
        </w:numPr>
        <w:rPr>
          <w:sz w:val="24"/>
          <w:szCs w:val="24"/>
        </w:rPr>
      </w:pPr>
      <w:r w:rsidRPr="00096539">
        <w:rPr>
          <w:sz w:val="24"/>
          <w:szCs w:val="24"/>
        </w:rPr>
        <w:t>Baroul acordă Punctele Profesionale pentru:</w:t>
      </w:r>
    </w:p>
    <w:p w14:paraId="5AAEACBF" w14:textId="77777777" w:rsidR="00130DE5" w:rsidRPr="00096539" w:rsidRDefault="00C41A2B" w:rsidP="00865478">
      <w:pPr>
        <w:pStyle w:val="Heading4"/>
        <w:numPr>
          <w:ilvl w:val="2"/>
          <w:numId w:val="6"/>
        </w:numPr>
        <w:ind w:left="284"/>
        <w:rPr>
          <w:sz w:val="24"/>
          <w:szCs w:val="24"/>
        </w:rPr>
      </w:pPr>
      <w:r w:rsidRPr="00096539">
        <w:rPr>
          <w:sz w:val="24"/>
          <w:szCs w:val="24"/>
        </w:rPr>
        <w:lastRenderedPageBreak/>
        <w:t>a</w:t>
      </w:r>
      <w:r w:rsidR="002067AA" w:rsidRPr="00096539">
        <w:rPr>
          <w:sz w:val="24"/>
          <w:szCs w:val="24"/>
        </w:rPr>
        <w:t xml:space="preserve">vocații și lectorii participanți la </w:t>
      </w:r>
      <w:r w:rsidR="006B7EFE" w:rsidRPr="00096539">
        <w:rPr>
          <w:sz w:val="24"/>
          <w:szCs w:val="24"/>
        </w:rPr>
        <w:t>Conferințele inițiate și organizate de barou</w:t>
      </w:r>
      <w:r w:rsidR="00E935B3" w:rsidRPr="00096539">
        <w:rPr>
          <w:sz w:val="24"/>
          <w:szCs w:val="24"/>
        </w:rPr>
        <w:t>;</w:t>
      </w:r>
    </w:p>
    <w:p w14:paraId="35FC035B" w14:textId="7A26125F" w:rsidR="00130DE5" w:rsidRPr="00096539" w:rsidRDefault="00130DE5" w:rsidP="00865478">
      <w:pPr>
        <w:pStyle w:val="Heading4"/>
        <w:numPr>
          <w:ilvl w:val="2"/>
          <w:numId w:val="6"/>
        </w:numPr>
        <w:ind w:left="284"/>
        <w:rPr>
          <w:sz w:val="24"/>
          <w:szCs w:val="24"/>
        </w:rPr>
      </w:pPr>
      <w:r w:rsidRPr="00096539">
        <w:rPr>
          <w:sz w:val="24"/>
          <w:szCs w:val="24"/>
        </w:rPr>
        <w:t>avocații participanți la Sesiunile Profesionale organizate de formele de exercitare a profesiei din cadrul baroului.</w:t>
      </w:r>
    </w:p>
    <w:p w14:paraId="22122751" w14:textId="3A47147B" w:rsidR="006B7EFE" w:rsidRPr="00096539" w:rsidRDefault="003D41F1" w:rsidP="00AD0817">
      <w:pPr>
        <w:pStyle w:val="Heading4"/>
        <w:rPr>
          <w:sz w:val="24"/>
          <w:szCs w:val="24"/>
        </w:rPr>
      </w:pPr>
      <w:r w:rsidRPr="00096539">
        <w:rPr>
          <w:sz w:val="24"/>
          <w:szCs w:val="24"/>
        </w:rPr>
        <w:t xml:space="preserve">I.N.P.P.A. acordă </w:t>
      </w:r>
      <w:r w:rsidR="006B7EFE" w:rsidRPr="00096539">
        <w:rPr>
          <w:sz w:val="24"/>
          <w:szCs w:val="24"/>
        </w:rPr>
        <w:t>Punctele Profesionale pentru:</w:t>
      </w:r>
    </w:p>
    <w:p w14:paraId="28FA69A0" w14:textId="77777777" w:rsidR="00130DE5" w:rsidRPr="00096539" w:rsidRDefault="00C41A2B" w:rsidP="00865478">
      <w:pPr>
        <w:pStyle w:val="Heading4"/>
        <w:numPr>
          <w:ilvl w:val="2"/>
          <w:numId w:val="6"/>
        </w:numPr>
        <w:ind w:left="284"/>
        <w:rPr>
          <w:sz w:val="24"/>
          <w:szCs w:val="24"/>
        </w:rPr>
      </w:pPr>
      <w:r w:rsidRPr="00096539">
        <w:rPr>
          <w:sz w:val="24"/>
          <w:szCs w:val="24"/>
        </w:rPr>
        <w:t>a</w:t>
      </w:r>
      <w:r w:rsidR="002067AA" w:rsidRPr="00096539">
        <w:rPr>
          <w:sz w:val="24"/>
          <w:szCs w:val="24"/>
        </w:rPr>
        <w:t xml:space="preserve">vocații și lectorii participanți la </w:t>
      </w:r>
      <w:r w:rsidR="006B7EFE" w:rsidRPr="00096539">
        <w:rPr>
          <w:sz w:val="24"/>
          <w:szCs w:val="24"/>
        </w:rPr>
        <w:t>Conferințele inițiate și organizate de I.N.P.P.A.</w:t>
      </w:r>
      <w:r w:rsidR="00E935B3" w:rsidRPr="00096539">
        <w:rPr>
          <w:sz w:val="24"/>
          <w:szCs w:val="24"/>
        </w:rPr>
        <w:t>;</w:t>
      </w:r>
    </w:p>
    <w:p w14:paraId="3FDE91B6" w14:textId="77777777" w:rsidR="00130DE5" w:rsidRPr="00096539" w:rsidRDefault="00130DE5" w:rsidP="00865478">
      <w:pPr>
        <w:pStyle w:val="Heading4"/>
        <w:numPr>
          <w:ilvl w:val="2"/>
          <w:numId w:val="6"/>
        </w:numPr>
        <w:ind w:left="284"/>
        <w:rPr>
          <w:sz w:val="24"/>
          <w:szCs w:val="24"/>
        </w:rPr>
      </w:pPr>
      <w:r w:rsidRPr="00096539">
        <w:rPr>
          <w:sz w:val="24"/>
          <w:szCs w:val="24"/>
        </w:rPr>
        <w:t xml:space="preserve">avocații participanți la Conferințele organizate de entitățile prevăzute la Art. 2 alin. 2 lit. c); </w:t>
      </w:r>
    </w:p>
    <w:p w14:paraId="4178E432" w14:textId="77777777" w:rsidR="00130DE5" w:rsidRPr="00096539" w:rsidRDefault="00130DE5" w:rsidP="00865478">
      <w:pPr>
        <w:pStyle w:val="Heading4"/>
        <w:numPr>
          <w:ilvl w:val="2"/>
          <w:numId w:val="6"/>
        </w:numPr>
        <w:ind w:left="284"/>
        <w:rPr>
          <w:sz w:val="24"/>
          <w:szCs w:val="24"/>
        </w:rPr>
      </w:pPr>
      <w:r w:rsidRPr="00096539">
        <w:rPr>
          <w:sz w:val="24"/>
          <w:szCs w:val="24"/>
        </w:rPr>
        <w:t xml:space="preserve">avocații autori ai Creațiilor Intelectuale; </w:t>
      </w:r>
    </w:p>
    <w:p w14:paraId="1B7C8C27" w14:textId="55D7166C" w:rsidR="00130DE5" w:rsidRPr="00096539" w:rsidRDefault="00130DE5" w:rsidP="00865478">
      <w:pPr>
        <w:pStyle w:val="Heading4"/>
        <w:numPr>
          <w:ilvl w:val="2"/>
          <w:numId w:val="6"/>
        </w:numPr>
        <w:ind w:left="284"/>
        <w:rPr>
          <w:sz w:val="24"/>
          <w:szCs w:val="24"/>
        </w:rPr>
      </w:pPr>
      <w:r w:rsidRPr="00096539">
        <w:rPr>
          <w:sz w:val="24"/>
          <w:szCs w:val="24"/>
        </w:rPr>
        <w:t>avocații înscriși în Programe de Studii.</w:t>
      </w:r>
    </w:p>
    <w:p w14:paraId="237CA544" w14:textId="6293C2DE" w:rsidR="0060739F" w:rsidRPr="00096539" w:rsidRDefault="0060739F" w:rsidP="00AD0817">
      <w:pPr>
        <w:pStyle w:val="Heading4"/>
        <w:rPr>
          <w:sz w:val="24"/>
          <w:szCs w:val="24"/>
        </w:rPr>
      </w:pPr>
      <w:r w:rsidRPr="00096539">
        <w:rPr>
          <w:sz w:val="24"/>
          <w:szCs w:val="24"/>
        </w:rPr>
        <w:t>În cazul prevăzut la alin. (2) lit. b), acordarea Punctelor Profesionale se face în baza unui raport scris, întocmit de Departamentul de formare continuă al I.N.P.P.A., în baza</w:t>
      </w:r>
      <w:r w:rsidR="00EF1070" w:rsidRPr="00096539">
        <w:rPr>
          <w:sz w:val="24"/>
          <w:szCs w:val="24"/>
        </w:rPr>
        <w:t xml:space="preserve"> următoarelor informații sau, respectiv, dovezi</w:t>
      </w:r>
      <w:r w:rsidRPr="00096539">
        <w:rPr>
          <w:sz w:val="24"/>
          <w:szCs w:val="24"/>
        </w:rPr>
        <w:t>:</w:t>
      </w:r>
    </w:p>
    <w:p w14:paraId="5659D451" w14:textId="59A7A5C0" w:rsidR="00EF1070" w:rsidRPr="00096539" w:rsidRDefault="00EF1070" w:rsidP="00865478">
      <w:pPr>
        <w:pStyle w:val="Heading4"/>
        <w:numPr>
          <w:ilvl w:val="2"/>
          <w:numId w:val="6"/>
        </w:numPr>
        <w:ind w:left="284"/>
        <w:rPr>
          <w:sz w:val="24"/>
          <w:szCs w:val="24"/>
        </w:rPr>
      </w:pPr>
      <w:r w:rsidRPr="00096539">
        <w:rPr>
          <w:sz w:val="24"/>
          <w:szCs w:val="24"/>
        </w:rPr>
        <w:t>În cazul Conferinței organizate în România, informațiile</w:t>
      </w:r>
      <w:r w:rsidR="0060739F" w:rsidRPr="00096539">
        <w:rPr>
          <w:sz w:val="24"/>
          <w:szCs w:val="24"/>
        </w:rPr>
        <w:t xml:space="preserve"> comunicate </w:t>
      </w:r>
      <w:r w:rsidRPr="00096539">
        <w:rPr>
          <w:sz w:val="24"/>
          <w:szCs w:val="24"/>
        </w:rPr>
        <w:t xml:space="preserve">în scris </w:t>
      </w:r>
      <w:r w:rsidR="0060739F" w:rsidRPr="00096539">
        <w:rPr>
          <w:sz w:val="24"/>
          <w:szCs w:val="24"/>
        </w:rPr>
        <w:t>de organizatorul Conferinței privind</w:t>
      </w:r>
      <w:r w:rsidRPr="00096539">
        <w:rPr>
          <w:sz w:val="24"/>
          <w:szCs w:val="24"/>
        </w:rPr>
        <w:t>:</w:t>
      </w:r>
    </w:p>
    <w:p w14:paraId="20AB014A" w14:textId="77777777" w:rsidR="00EF1070" w:rsidRPr="00096539" w:rsidRDefault="0060739F" w:rsidP="00D05166">
      <w:pPr>
        <w:pStyle w:val="Heading4"/>
        <w:numPr>
          <w:ilvl w:val="3"/>
          <w:numId w:val="6"/>
        </w:numPr>
        <w:ind w:left="1134" w:hanging="567"/>
        <w:rPr>
          <w:sz w:val="24"/>
          <w:szCs w:val="24"/>
        </w:rPr>
      </w:pPr>
      <w:r w:rsidRPr="00096539">
        <w:rPr>
          <w:sz w:val="24"/>
          <w:szCs w:val="24"/>
        </w:rPr>
        <w:t xml:space="preserve">durata Conferinței, </w:t>
      </w:r>
    </w:p>
    <w:p w14:paraId="6DAD8E9D" w14:textId="77777777" w:rsidR="00EF1070" w:rsidRPr="00096539" w:rsidRDefault="0060739F" w:rsidP="00D05166">
      <w:pPr>
        <w:pStyle w:val="Heading4"/>
        <w:numPr>
          <w:ilvl w:val="3"/>
          <w:numId w:val="6"/>
        </w:numPr>
        <w:ind w:left="1134" w:hanging="567"/>
        <w:rPr>
          <w:sz w:val="24"/>
          <w:szCs w:val="24"/>
        </w:rPr>
      </w:pPr>
      <w:r w:rsidRPr="00096539">
        <w:rPr>
          <w:sz w:val="24"/>
          <w:szCs w:val="24"/>
        </w:rPr>
        <w:t>tema prelegerilor susținute în cadrul acesteia, și</w:t>
      </w:r>
    </w:p>
    <w:p w14:paraId="3734FCE6" w14:textId="6A32D114" w:rsidR="00EF1070" w:rsidRPr="00096539" w:rsidRDefault="0060739F" w:rsidP="00D05166">
      <w:pPr>
        <w:pStyle w:val="Heading4"/>
        <w:numPr>
          <w:ilvl w:val="3"/>
          <w:numId w:val="6"/>
        </w:numPr>
        <w:ind w:left="1134" w:hanging="567"/>
        <w:rPr>
          <w:sz w:val="24"/>
          <w:szCs w:val="24"/>
        </w:rPr>
      </w:pPr>
      <w:r w:rsidRPr="00096539">
        <w:rPr>
          <w:sz w:val="24"/>
          <w:szCs w:val="24"/>
        </w:rPr>
        <w:t>participarea efectivă la aceasta a persoanelor care au calitatea de avocat, potrivit prevederilor Art. 14</w:t>
      </w:r>
      <w:r w:rsidR="00597765" w:rsidRPr="00096539">
        <w:rPr>
          <w:sz w:val="24"/>
          <w:szCs w:val="24"/>
        </w:rPr>
        <w:t>;</w:t>
      </w:r>
      <w:r w:rsidR="00EF1070" w:rsidRPr="00096539">
        <w:rPr>
          <w:sz w:val="24"/>
          <w:szCs w:val="24"/>
        </w:rPr>
        <w:t xml:space="preserve"> </w:t>
      </w:r>
    </w:p>
    <w:p w14:paraId="782CF11D" w14:textId="0F8E8E32" w:rsidR="00130DE5" w:rsidRPr="00096539" w:rsidRDefault="00EF1070" w:rsidP="00865478">
      <w:pPr>
        <w:pStyle w:val="Heading4"/>
        <w:numPr>
          <w:ilvl w:val="2"/>
          <w:numId w:val="6"/>
        </w:numPr>
        <w:ind w:left="284"/>
        <w:rPr>
          <w:sz w:val="24"/>
          <w:szCs w:val="24"/>
        </w:rPr>
      </w:pPr>
      <w:r w:rsidRPr="00096539">
        <w:rPr>
          <w:sz w:val="24"/>
          <w:szCs w:val="24"/>
        </w:rPr>
        <w:t xml:space="preserve">În cazul Conferinței organizate în străinătate, dovezile relevante scrise comunicate de avocatul participant privind: </w:t>
      </w:r>
    </w:p>
    <w:p w14:paraId="4B016482" w14:textId="77777777" w:rsidR="00EF1070" w:rsidRPr="00096539" w:rsidRDefault="00130DE5" w:rsidP="00D05166">
      <w:pPr>
        <w:pStyle w:val="Heading4"/>
        <w:numPr>
          <w:ilvl w:val="3"/>
          <w:numId w:val="6"/>
        </w:numPr>
        <w:ind w:left="1134" w:hanging="567"/>
        <w:rPr>
          <w:sz w:val="24"/>
          <w:szCs w:val="24"/>
        </w:rPr>
      </w:pPr>
      <w:r w:rsidRPr="00096539">
        <w:rPr>
          <w:sz w:val="24"/>
          <w:szCs w:val="24"/>
        </w:rPr>
        <w:t xml:space="preserve">durata Conferinței, </w:t>
      </w:r>
    </w:p>
    <w:p w14:paraId="27B1E88F" w14:textId="77777777" w:rsidR="00EF1070" w:rsidRPr="00096539" w:rsidRDefault="00130DE5" w:rsidP="00D05166">
      <w:pPr>
        <w:pStyle w:val="Heading4"/>
        <w:numPr>
          <w:ilvl w:val="3"/>
          <w:numId w:val="6"/>
        </w:numPr>
        <w:ind w:left="1134" w:hanging="567"/>
        <w:rPr>
          <w:sz w:val="24"/>
          <w:szCs w:val="24"/>
        </w:rPr>
      </w:pPr>
      <w:r w:rsidRPr="00096539">
        <w:rPr>
          <w:sz w:val="24"/>
          <w:szCs w:val="24"/>
        </w:rPr>
        <w:t>tema prelegerilor susținute în cadrul acesteia</w:t>
      </w:r>
      <w:r w:rsidR="00EF1070" w:rsidRPr="00096539">
        <w:rPr>
          <w:sz w:val="24"/>
          <w:szCs w:val="24"/>
        </w:rPr>
        <w:t>,</w:t>
      </w:r>
      <w:r w:rsidRPr="00096539">
        <w:rPr>
          <w:sz w:val="24"/>
          <w:szCs w:val="24"/>
        </w:rPr>
        <w:t xml:space="preserve"> și</w:t>
      </w:r>
    </w:p>
    <w:p w14:paraId="622D0F09" w14:textId="0248B0E6" w:rsidR="00EF1070" w:rsidRPr="00096539" w:rsidRDefault="00130DE5" w:rsidP="00D05166">
      <w:pPr>
        <w:pStyle w:val="Heading4"/>
        <w:numPr>
          <w:ilvl w:val="3"/>
          <w:numId w:val="6"/>
        </w:numPr>
        <w:ind w:left="1134" w:hanging="567"/>
        <w:rPr>
          <w:sz w:val="24"/>
          <w:szCs w:val="24"/>
        </w:rPr>
      </w:pPr>
      <w:r w:rsidRPr="00096539">
        <w:rPr>
          <w:sz w:val="24"/>
          <w:szCs w:val="24"/>
        </w:rPr>
        <w:t>participarea sa la aceasta.</w:t>
      </w:r>
      <w:r w:rsidR="00EF1070" w:rsidRPr="00096539">
        <w:rPr>
          <w:sz w:val="24"/>
          <w:szCs w:val="24"/>
        </w:rPr>
        <w:t xml:space="preserve"> </w:t>
      </w:r>
    </w:p>
    <w:p w14:paraId="343F719A" w14:textId="51C9186D" w:rsidR="00B56C83" w:rsidRPr="00096539" w:rsidRDefault="00B56C83" w:rsidP="00130DE5">
      <w:pPr>
        <w:pStyle w:val="Heading4"/>
        <w:spacing w:after="120"/>
        <w:rPr>
          <w:sz w:val="24"/>
          <w:szCs w:val="24"/>
        </w:rPr>
      </w:pPr>
      <w:r w:rsidRPr="00096539">
        <w:rPr>
          <w:sz w:val="24"/>
          <w:szCs w:val="24"/>
        </w:rPr>
        <w:t xml:space="preserve">Emitentul Punctelor Profesionale eliberează </w:t>
      </w:r>
      <w:r w:rsidR="00F81B8F" w:rsidRPr="00096539">
        <w:rPr>
          <w:sz w:val="24"/>
          <w:szCs w:val="24"/>
        </w:rPr>
        <w:t>avocaților</w:t>
      </w:r>
      <w:r w:rsidRPr="00096539">
        <w:rPr>
          <w:sz w:val="24"/>
          <w:szCs w:val="24"/>
        </w:rPr>
        <w:t xml:space="preserve"> certificatele prevăzute la Art. 2</w:t>
      </w:r>
      <w:r w:rsidR="00C41A2B" w:rsidRPr="00096539">
        <w:rPr>
          <w:sz w:val="24"/>
          <w:szCs w:val="24"/>
        </w:rPr>
        <w:t>0</w:t>
      </w:r>
      <w:r w:rsidRPr="00096539">
        <w:rPr>
          <w:sz w:val="24"/>
          <w:szCs w:val="24"/>
        </w:rPr>
        <w:t xml:space="preserve">.  </w:t>
      </w:r>
    </w:p>
    <w:p w14:paraId="4E776401" w14:textId="04200AE9" w:rsidR="000721FA" w:rsidRPr="00096539" w:rsidRDefault="00B56C83" w:rsidP="00D133F6">
      <w:pPr>
        <w:pStyle w:val="Heading3"/>
        <w:ind w:left="993" w:hanging="993"/>
        <w:rPr>
          <w:sz w:val="24"/>
          <w:szCs w:val="24"/>
        </w:rPr>
      </w:pPr>
      <w:bookmarkStart w:id="19" w:name="_Toc98155555"/>
      <w:r w:rsidRPr="00096539">
        <w:rPr>
          <w:sz w:val="24"/>
          <w:szCs w:val="24"/>
        </w:rPr>
        <w:t>Atestarea p</w:t>
      </w:r>
      <w:r w:rsidR="003D41F1" w:rsidRPr="00096539">
        <w:rPr>
          <w:sz w:val="24"/>
          <w:szCs w:val="24"/>
        </w:rPr>
        <w:t>articip</w:t>
      </w:r>
      <w:r w:rsidRPr="00096539">
        <w:rPr>
          <w:sz w:val="24"/>
          <w:szCs w:val="24"/>
        </w:rPr>
        <w:t>ării</w:t>
      </w:r>
      <w:r w:rsidR="00955F98" w:rsidRPr="00096539">
        <w:rPr>
          <w:sz w:val="24"/>
          <w:szCs w:val="24"/>
        </w:rPr>
        <w:t>.</w:t>
      </w:r>
      <w:bookmarkEnd w:id="19"/>
    </w:p>
    <w:p w14:paraId="4E776402" w14:textId="7CFCE4D5" w:rsidR="00955F98" w:rsidRPr="00096539" w:rsidRDefault="000721FA" w:rsidP="00865478">
      <w:pPr>
        <w:pStyle w:val="Heading4"/>
        <w:numPr>
          <w:ilvl w:val="1"/>
          <w:numId w:val="19"/>
        </w:numPr>
        <w:rPr>
          <w:sz w:val="24"/>
          <w:szCs w:val="24"/>
        </w:rPr>
      </w:pPr>
      <w:r w:rsidRPr="00096539">
        <w:rPr>
          <w:sz w:val="24"/>
          <w:szCs w:val="24"/>
        </w:rPr>
        <w:t>Punct</w:t>
      </w:r>
      <w:r w:rsidR="00955BF2" w:rsidRPr="00096539">
        <w:rPr>
          <w:sz w:val="24"/>
          <w:szCs w:val="24"/>
        </w:rPr>
        <w:t xml:space="preserve">ele Profesionale se acordă numai avocaților care participă efectiv la </w:t>
      </w:r>
      <w:r w:rsidR="00955F98" w:rsidRPr="00096539">
        <w:rPr>
          <w:sz w:val="24"/>
          <w:szCs w:val="24"/>
        </w:rPr>
        <w:t>lucrările unei Conferințe, pe întreaga durată a acesteia.</w:t>
      </w:r>
    </w:p>
    <w:p w14:paraId="4E776403" w14:textId="0CE3C834" w:rsidR="00224F94" w:rsidRPr="00096539" w:rsidRDefault="0098401B" w:rsidP="00AD0817">
      <w:pPr>
        <w:pStyle w:val="Heading4"/>
        <w:rPr>
          <w:sz w:val="24"/>
          <w:szCs w:val="24"/>
        </w:rPr>
      </w:pPr>
      <w:r w:rsidRPr="00096539">
        <w:rPr>
          <w:sz w:val="24"/>
          <w:szCs w:val="24"/>
        </w:rPr>
        <w:t>Evidența p</w:t>
      </w:r>
      <w:r w:rsidR="00955F98" w:rsidRPr="00096539">
        <w:rPr>
          <w:sz w:val="24"/>
          <w:szCs w:val="24"/>
        </w:rPr>
        <w:t>articip</w:t>
      </w:r>
      <w:r w:rsidRPr="00096539">
        <w:rPr>
          <w:sz w:val="24"/>
          <w:szCs w:val="24"/>
        </w:rPr>
        <w:t>ă</w:t>
      </w:r>
      <w:r w:rsidR="00224F94" w:rsidRPr="00096539">
        <w:rPr>
          <w:sz w:val="24"/>
          <w:szCs w:val="24"/>
        </w:rPr>
        <w:t>r</w:t>
      </w:r>
      <w:r w:rsidRPr="00096539">
        <w:rPr>
          <w:sz w:val="24"/>
          <w:szCs w:val="24"/>
        </w:rPr>
        <w:t>ii</w:t>
      </w:r>
      <w:r w:rsidR="00224F94" w:rsidRPr="00096539">
        <w:rPr>
          <w:sz w:val="24"/>
          <w:szCs w:val="24"/>
        </w:rPr>
        <w:t xml:space="preserve"> </w:t>
      </w:r>
      <w:r w:rsidR="00955F98" w:rsidRPr="00096539">
        <w:rPr>
          <w:sz w:val="24"/>
          <w:szCs w:val="24"/>
        </w:rPr>
        <w:t>efectiv</w:t>
      </w:r>
      <w:r w:rsidRPr="00096539">
        <w:rPr>
          <w:sz w:val="24"/>
          <w:szCs w:val="24"/>
        </w:rPr>
        <w:t>e</w:t>
      </w:r>
      <w:r w:rsidR="00224F94" w:rsidRPr="00096539">
        <w:rPr>
          <w:sz w:val="24"/>
          <w:szCs w:val="24"/>
        </w:rPr>
        <w:t xml:space="preserve"> la Conferință </w:t>
      </w:r>
      <w:r w:rsidR="00955F98" w:rsidRPr="00096539">
        <w:rPr>
          <w:sz w:val="24"/>
          <w:szCs w:val="24"/>
        </w:rPr>
        <w:t xml:space="preserve">este </w:t>
      </w:r>
      <w:r w:rsidRPr="00096539">
        <w:rPr>
          <w:sz w:val="24"/>
          <w:szCs w:val="24"/>
        </w:rPr>
        <w:t>asigurată</w:t>
      </w:r>
      <w:r w:rsidR="00955F98" w:rsidRPr="00096539">
        <w:rPr>
          <w:sz w:val="24"/>
          <w:szCs w:val="24"/>
        </w:rPr>
        <w:t xml:space="preserve"> de </w:t>
      </w:r>
      <w:r w:rsidR="00FE150B" w:rsidRPr="00096539">
        <w:rPr>
          <w:sz w:val="24"/>
          <w:szCs w:val="24"/>
        </w:rPr>
        <w:t xml:space="preserve">organizatorul </w:t>
      </w:r>
      <w:r w:rsidRPr="00096539">
        <w:rPr>
          <w:sz w:val="24"/>
          <w:szCs w:val="24"/>
        </w:rPr>
        <w:t>acesteia</w:t>
      </w:r>
      <w:r w:rsidR="00224F94" w:rsidRPr="00096539">
        <w:rPr>
          <w:sz w:val="24"/>
          <w:szCs w:val="24"/>
        </w:rPr>
        <w:t xml:space="preserve"> prin</w:t>
      </w:r>
      <w:r w:rsidR="00FD25B8" w:rsidRPr="00096539">
        <w:rPr>
          <w:sz w:val="24"/>
          <w:szCs w:val="24"/>
        </w:rPr>
        <w:t xml:space="preserve"> </w:t>
      </w:r>
      <w:r w:rsidR="00955F98" w:rsidRPr="00096539">
        <w:rPr>
          <w:sz w:val="24"/>
          <w:szCs w:val="24"/>
        </w:rPr>
        <w:t>list</w:t>
      </w:r>
      <w:r w:rsidR="00FD25B8" w:rsidRPr="00096539">
        <w:rPr>
          <w:sz w:val="24"/>
          <w:szCs w:val="24"/>
        </w:rPr>
        <w:t>ele</w:t>
      </w:r>
      <w:r w:rsidR="00955F98" w:rsidRPr="00096539">
        <w:rPr>
          <w:sz w:val="24"/>
          <w:szCs w:val="24"/>
        </w:rPr>
        <w:t xml:space="preserve"> de prezență a </w:t>
      </w:r>
      <w:r w:rsidR="00D400B1" w:rsidRPr="00096539">
        <w:rPr>
          <w:sz w:val="24"/>
          <w:szCs w:val="24"/>
        </w:rPr>
        <w:t xml:space="preserve">avocaților </w:t>
      </w:r>
      <w:r w:rsidR="00955F98" w:rsidRPr="00096539">
        <w:rPr>
          <w:sz w:val="24"/>
          <w:szCs w:val="24"/>
        </w:rPr>
        <w:t>participanți, semnat</w:t>
      </w:r>
      <w:r w:rsidR="00FD25B8" w:rsidRPr="00096539">
        <w:rPr>
          <w:sz w:val="24"/>
          <w:szCs w:val="24"/>
        </w:rPr>
        <w:t>e</w:t>
      </w:r>
      <w:r w:rsidR="00955F98" w:rsidRPr="00096539">
        <w:rPr>
          <w:sz w:val="24"/>
          <w:szCs w:val="24"/>
        </w:rPr>
        <w:t xml:space="preserve"> de aceștia</w:t>
      </w:r>
      <w:r w:rsidR="00224F94" w:rsidRPr="00096539">
        <w:rPr>
          <w:sz w:val="24"/>
          <w:szCs w:val="24"/>
        </w:rPr>
        <w:t xml:space="preserve"> atât la începerea</w:t>
      </w:r>
      <w:r w:rsidR="00D400B1" w:rsidRPr="00096539">
        <w:rPr>
          <w:sz w:val="24"/>
          <w:szCs w:val="24"/>
        </w:rPr>
        <w:t>,</w:t>
      </w:r>
      <w:r w:rsidR="00224F94" w:rsidRPr="00096539">
        <w:rPr>
          <w:sz w:val="24"/>
          <w:szCs w:val="24"/>
        </w:rPr>
        <w:t xml:space="preserve"> cât și la sfârșitul fiecărei prelegeri</w:t>
      </w:r>
      <w:r w:rsidR="00FD25B8" w:rsidRPr="00096539">
        <w:rPr>
          <w:sz w:val="24"/>
          <w:szCs w:val="24"/>
        </w:rPr>
        <w:t xml:space="preserve"> și/sau fiecărui atelier (workshop)</w:t>
      </w:r>
      <w:r w:rsidR="0075378A" w:rsidRPr="00096539">
        <w:rPr>
          <w:sz w:val="24"/>
          <w:szCs w:val="24"/>
        </w:rPr>
        <w:t>.</w:t>
      </w:r>
    </w:p>
    <w:p w14:paraId="4E776404" w14:textId="19841A15" w:rsidR="00FD25B8" w:rsidRPr="00096539" w:rsidRDefault="00FD25B8" w:rsidP="00AD0817">
      <w:pPr>
        <w:pStyle w:val="Heading4"/>
        <w:rPr>
          <w:sz w:val="24"/>
          <w:szCs w:val="24"/>
        </w:rPr>
      </w:pPr>
      <w:r w:rsidRPr="00096539">
        <w:rPr>
          <w:sz w:val="24"/>
          <w:szCs w:val="24"/>
        </w:rPr>
        <w:t>Listele de prezență vor menționa:</w:t>
      </w:r>
    </w:p>
    <w:p w14:paraId="446E67A6" w14:textId="77777777" w:rsidR="00512C60" w:rsidRPr="00096539" w:rsidRDefault="00FD25B8" w:rsidP="00865478">
      <w:pPr>
        <w:pStyle w:val="Heading4"/>
        <w:numPr>
          <w:ilvl w:val="2"/>
          <w:numId w:val="6"/>
        </w:numPr>
        <w:ind w:left="284"/>
        <w:rPr>
          <w:sz w:val="24"/>
          <w:szCs w:val="24"/>
        </w:rPr>
      </w:pPr>
      <w:r w:rsidRPr="00096539">
        <w:rPr>
          <w:sz w:val="24"/>
          <w:szCs w:val="24"/>
        </w:rPr>
        <w:t>la prelegeri - ora de începere și, respectiv, ora de încheiere a prelegerii, precum și titlul prelegerii și numele lectorului (speakerului)</w:t>
      </w:r>
    </w:p>
    <w:p w14:paraId="6017419A" w14:textId="5A8B15A2" w:rsidR="00512C60" w:rsidRPr="00096539" w:rsidRDefault="00512C60" w:rsidP="00865478">
      <w:pPr>
        <w:pStyle w:val="Heading4"/>
        <w:numPr>
          <w:ilvl w:val="2"/>
          <w:numId w:val="6"/>
        </w:numPr>
        <w:ind w:left="284"/>
        <w:rPr>
          <w:sz w:val="24"/>
          <w:szCs w:val="24"/>
        </w:rPr>
      </w:pPr>
      <w:r w:rsidRPr="00096539">
        <w:rPr>
          <w:sz w:val="24"/>
          <w:szCs w:val="24"/>
        </w:rPr>
        <w:t>la ateliere (work-shopuri) - ora de începere și, respectiv, ora de încheiere, precum și tema atelierului (work-shopului).</w:t>
      </w:r>
    </w:p>
    <w:p w14:paraId="4E776407" w14:textId="07880F44" w:rsidR="0019179F" w:rsidRPr="00096539" w:rsidRDefault="00D400B1" w:rsidP="00AD0817">
      <w:pPr>
        <w:pStyle w:val="Heading4"/>
        <w:rPr>
          <w:sz w:val="24"/>
          <w:szCs w:val="24"/>
        </w:rPr>
      </w:pPr>
      <w:r w:rsidRPr="00096539">
        <w:rPr>
          <w:sz w:val="24"/>
          <w:szCs w:val="24"/>
        </w:rPr>
        <w:t xml:space="preserve">Punctele Profesionale </w:t>
      </w:r>
      <w:r w:rsidR="007D2A22" w:rsidRPr="00096539">
        <w:rPr>
          <w:sz w:val="24"/>
          <w:szCs w:val="24"/>
        </w:rPr>
        <w:t xml:space="preserve">prevăzute la art. </w:t>
      </w:r>
      <w:r w:rsidR="00C41A2B" w:rsidRPr="00096539">
        <w:rPr>
          <w:sz w:val="24"/>
          <w:szCs w:val="24"/>
        </w:rPr>
        <w:t xml:space="preserve">9 </w:t>
      </w:r>
      <w:r w:rsidR="007D2A22" w:rsidRPr="00096539">
        <w:rPr>
          <w:sz w:val="24"/>
          <w:szCs w:val="24"/>
        </w:rPr>
        <w:t xml:space="preserve">alin. (2) și, dacă este cazul, art. </w:t>
      </w:r>
      <w:r w:rsidR="00FE150B" w:rsidRPr="00096539">
        <w:rPr>
          <w:sz w:val="24"/>
          <w:szCs w:val="24"/>
        </w:rPr>
        <w:t>1</w:t>
      </w:r>
      <w:r w:rsidR="00C41A2B" w:rsidRPr="00096539">
        <w:rPr>
          <w:sz w:val="24"/>
          <w:szCs w:val="24"/>
        </w:rPr>
        <w:t>0</w:t>
      </w:r>
      <w:r w:rsidR="007D2A22" w:rsidRPr="00096539">
        <w:rPr>
          <w:sz w:val="24"/>
          <w:szCs w:val="24"/>
        </w:rPr>
        <w:t xml:space="preserve">, </w:t>
      </w:r>
      <w:r w:rsidRPr="00096539">
        <w:rPr>
          <w:sz w:val="24"/>
          <w:szCs w:val="24"/>
        </w:rPr>
        <w:t xml:space="preserve">se acordă numai avocaților care, conform listelor de prezență, au participat la toate prelegerile </w:t>
      </w:r>
      <w:r w:rsidR="00FE150B" w:rsidRPr="00096539">
        <w:rPr>
          <w:sz w:val="24"/>
          <w:szCs w:val="24"/>
        </w:rPr>
        <w:t xml:space="preserve">și/sau atelierele </w:t>
      </w:r>
      <w:r w:rsidRPr="00096539">
        <w:rPr>
          <w:sz w:val="24"/>
          <w:szCs w:val="24"/>
        </w:rPr>
        <w:t>Conferinței, pe întreaga durată a acesteia. Prin excepție</w:t>
      </w:r>
      <w:r w:rsidR="0019179F" w:rsidRPr="00096539">
        <w:rPr>
          <w:sz w:val="24"/>
          <w:szCs w:val="24"/>
        </w:rPr>
        <w:t>:</w:t>
      </w:r>
    </w:p>
    <w:p w14:paraId="1A37BA63" w14:textId="77777777" w:rsidR="00512C60" w:rsidRPr="00096539" w:rsidRDefault="00D400B1" w:rsidP="00865478">
      <w:pPr>
        <w:pStyle w:val="Heading4"/>
        <w:numPr>
          <w:ilvl w:val="2"/>
          <w:numId w:val="6"/>
        </w:numPr>
        <w:ind w:left="284"/>
        <w:rPr>
          <w:sz w:val="24"/>
          <w:szCs w:val="24"/>
        </w:rPr>
      </w:pPr>
      <w:r w:rsidRPr="00096539">
        <w:rPr>
          <w:sz w:val="24"/>
          <w:szCs w:val="24"/>
        </w:rPr>
        <w:t>la Conferințele organizate pe mai multe zile consecutive, Punctele Profesionale se acordă avocaților care au participat la toate pr</w:t>
      </w:r>
      <w:r w:rsidR="007D2A22" w:rsidRPr="00096539">
        <w:rPr>
          <w:sz w:val="24"/>
          <w:szCs w:val="24"/>
        </w:rPr>
        <w:t>e</w:t>
      </w:r>
      <w:r w:rsidRPr="00096539">
        <w:rPr>
          <w:sz w:val="24"/>
          <w:szCs w:val="24"/>
        </w:rPr>
        <w:t xml:space="preserve">legerile desfășurate pe parcursul unei </w:t>
      </w:r>
      <w:r w:rsidR="007D2A22" w:rsidRPr="00096539">
        <w:rPr>
          <w:sz w:val="24"/>
          <w:szCs w:val="24"/>
        </w:rPr>
        <w:t xml:space="preserve">singure </w:t>
      </w:r>
      <w:r w:rsidRPr="00096539">
        <w:rPr>
          <w:sz w:val="24"/>
          <w:szCs w:val="24"/>
        </w:rPr>
        <w:t>zile, cu reducerea core</w:t>
      </w:r>
      <w:r w:rsidR="00FE150B" w:rsidRPr="00096539">
        <w:rPr>
          <w:sz w:val="24"/>
          <w:szCs w:val="24"/>
        </w:rPr>
        <w:t>s</w:t>
      </w:r>
      <w:r w:rsidRPr="00096539">
        <w:rPr>
          <w:sz w:val="24"/>
          <w:szCs w:val="24"/>
        </w:rPr>
        <w:t>punzătoare a numărului de Puncte Profesionale</w:t>
      </w:r>
      <w:r w:rsidR="00C41A2B" w:rsidRPr="00096539">
        <w:rPr>
          <w:sz w:val="24"/>
          <w:szCs w:val="24"/>
        </w:rPr>
        <w:t xml:space="preserve"> stabilit pentru întreaga Conferință</w:t>
      </w:r>
      <w:r w:rsidR="003D41F1" w:rsidRPr="00096539">
        <w:rPr>
          <w:sz w:val="24"/>
          <w:szCs w:val="24"/>
        </w:rPr>
        <w:t>;</w:t>
      </w:r>
    </w:p>
    <w:p w14:paraId="7EB40359" w14:textId="66F61F7C" w:rsidR="00512C60" w:rsidRPr="00096539" w:rsidRDefault="00512C60" w:rsidP="00865478">
      <w:pPr>
        <w:pStyle w:val="Heading4"/>
        <w:numPr>
          <w:ilvl w:val="2"/>
          <w:numId w:val="6"/>
        </w:numPr>
        <w:ind w:left="284"/>
        <w:rPr>
          <w:sz w:val="24"/>
          <w:szCs w:val="24"/>
        </w:rPr>
      </w:pPr>
      <w:r w:rsidRPr="00096539">
        <w:rPr>
          <w:sz w:val="24"/>
          <w:szCs w:val="24"/>
        </w:rPr>
        <w:t>în cadrul atelierelor (work-shopurilor) organizate simultan, este suficientă atestarea prezenței la unul dintre ateliere (work-shopuri).</w:t>
      </w:r>
    </w:p>
    <w:p w14:paraId="4E77640A" w14:textId="743D0E9E" w:rsidR="007D2A22" w:rsidRPr="00096539" w:rsidRDefault="00FD25B8" w:rsidP="00AD0817">
      <w:pPr>
        <w:pStyle w:val="Heading4"/>
        <w:rPr>
          <w:sz w:val="24"/>
          <w:szCs w:val="24"/>
        </w:rPr>
      </w:pPr>
      <w:r w:rsidRPr="00096539">
        <w:rPr>
          <w:sz w:val="24"/>
          <w:szCs w:val="24"/>
        </w:rPr>
        <w:t xml:space="preserve">Autenticitatea </w:t>
      </w:r>
      <w:r w:rsidR="00591BEA" w:rsidRPr="00096539">
        <w:rPr>
          <w:sz w:val="24"/>
          <w:szCs w:val="24"/>
        </w:rPr>
        <w:t xml:space="preserve">și realitatea </w:t>
      </w:r>
      <w:r w:rsidRPr="00096539">
        <w:rPr>
          <w:sz w:val="24"/>
          <w:szCs w:val="24"/>
        </w:rPr>
        <w:t xml:space="preserve">listelor de prezență </w:t>
      </w:r>
      <w:r w:rsidR="00591BEA" w:rsidRPr="00096539">
        <w:rPr>
          <w:sz w:val="24"/>
          <w:szCs w:val="24"/>
        </w:rPr>
        <w:t>sunt</w:t>
      </w:r>
      <w:r w:rsidRPr="00096539">
        <w:rPr>
          <w:sz w:val="24"/>
          <w:szCs w:val="24"/>
        </w:rPr>
        <w:t xml:space="preserve"> certificat</w:t>
      </w:r>
      <w:r w:rsidR="00591BEA" w:rsidRPr="00096539">
        <w:rPr>
          <w:sz w:val="24"/>
          <w:szCs w:val="24"/>
        </w:rPr>
        <w:t>e</w:t>
      </w:r>
      <w:r w:rsidRPr="00096539">
        <w:rPr>
          <w:sz w:val="24"/>
          <w:szCs w:val="24"/>
        </w:rPr>
        <w:t xml:space="preserve"> prin semnătură de către </w:t>
      </w:r>
      <w:r w:rsidR="0098401B" w:rsidRPr="00096539">
        <w:rPr>
          <w:sz w:val="24"/>
          <w:szCs w:val="24"/>
        </w:rPr>
        <w:t xml:space="preserve">personalul baroului sau, după caz, de </w:t>
      </w:r>
      <w:r w:rsidR="003D41F1" w:rsidRPr="00096539">
        <w:rPr>
          <w:sz w:val="24"/>
          <w:szCs w:val="24"/>
        </w:rPr>
        <w:t xml:space="preserve">reprezentantul </w:t>
      </w:r>
      <w:r w:rsidR="00FE150B" w:rsidRPr="00096539">
        <w:rPr>
          <w:sz w:val="24"/>
          <w:szCs w:val="24"/>
        </w:rPr>
        <w:t>organizatorul</w:t>
      </w:r>
      <w:r w:rsidR="003D41F1" w:rsidRPr="00096539">
        <w:rPr>
          <w:sz w:val="24"/>
          <w:szCs w:val="24"/>
        </w:rPr>
        <w:t>ui</w:t>
      </w:r>
      <w:r w:rsidR="00FE150B" w:rsidRPr="00096539">
        <w:rPr>
          <w:sz w:val="24"/>
          <w:szCs w:val="24"/>
        </w:rPr>
        <w:t xml:space="preserve"> </w:t>
      </w:r>
      <w:r w:rsidRPr="00096539">
        <w:rPr>
          <w:sz w:val="24"/>
          <w:szCs w:val="24"/>
        </w:rPr>
        <w:t xml:space="preserve">Conferinței. </w:t>
      </w:r>
    </w:p>
    <w:p w14:paraId="4E77640B" w14:textId="671A694C" w:rsidR="00224F94" w:rsidRPr="00096539" w:rsidRDefault="00224F94" w:rsidP="00AD0817">
      <w:pPr>
        <w:pStyle w:val="Heading4"/>
        <w:rPr>
          <w:sz w:val="24"/>
          <w:szCs w:val="24"/>
        </w:rPr>
      </w:pPr>
      <w:r w:rsidRPr="00096539">
        <w:rPr>
          <w:sz w:val="24"/>
          <w:szCs w:val="24"/>
        </w:rPr>
        <w:t xml:space="preserve">La Conferințele </w:t>
      </w:r>
      <w:r w:rsidR="00FD25B8" w:rsidRPr="00096539">
        <w:rPr>
          <w:sz w:val="24"/>
          <w:szCs w:val="24"/>
        </w:rPr>
        <w:t xml:space="preserve">la care este asigurată tehnic verificarea prezenței prin scanarea legitimațiilor </w:t>
      </w:r>
      <w:r w:rsidR="00FD25B8" w:rsidRPr="00096539">
        <w:rPr>
          <w:sz w:val="24"/>
          <w:szCs w:val="24"/>
        </w:rPr>
        <w:lastRenderedPageBreak/>
        <w:t xml:space="preserve">de participare, prezența participanților se atestă cu raportul informatic generat de softul de prezență. </w:t>
      </w:r>
    </w:p>
    <w:p w14:paraId="4E77640C" w14:textId="3E4A7738" w:rsidR="00FD25B8" w:rsidRPr="00096539" w:rsidRDefault="00FE150B" w:rsidP="00AD0817">
      <w:pPr>
        <w:pStyle w:val="Heading4"/>
        <w:rPr>
          <w:sz w:val="24"/>
          <w:szCs w:val="24"/>
        </w:rPr>
      </w:pPr>
      <w:r w:rsidRPr="00096539">
        <w:rPr>
          <w:sz w:val="24"/>
          <w:szCs w:val="24"/>
        </w:rPr>
        <w:t xml:space="preserve">Organizatorul </w:t>
      </w:r>
      <w:r w:rsidR="00FD25B8" w:rsidRPr="00096539">
        <w:rPr>
          <w:sz w:val="24"/>
          <w:szCs w:val="24"/>
        </w:rPr>
        <w:t>Conferinței poartă răspunderea exclusivă pentru realitatea listelor de prezență.</w:t>
      </w:r>
    </w:p>
    <w:p w14:paraId="528BCCE9" w14:textId="7FDCAD6C" w:rsidR="006D499C" w:rsidRPr="00096539" w:rsidRDefault="002067AA" w:rsidP="00512C60">
      <w:pPr>
        <w:pStyle w:val="Heading4"/>
        <w:spacing w:after="240"/>
        <w:rPr>
          <w:b/>
          <w:sz w:val="24"/>
          <w:szCs w:val="24"/>
        </w:rPr>
      </w:pPr>
      <w:r w:rsidRPr="00096539">
        <w:rPr>
          <w:sz w:val="24"/>
          <w:szCs w:val="24"/>
        </w:rPr>
        <w:t>Avocatul care are calitatea de lector (speaker) la Conferință este exceptat de la obligația de participare prevăzută la alin. (1). În acest caz, este suficientă atestarea scrisă</w:t>
      </w:r>
      <w:r w:rsidR="0098401B" w:rsidRPr="00096539">
        <w:rPr>
          <w:sz w:val="24"/>
          <w:szCs w:val="24"/>
        </w:rPr>
        <w:t xml:space="preserve"> a</w:t>
      </w:r>
      <w:r w:rsidRPr="00096539">
        <w:rPr>
          <w:sz w:val="24"/>
          <w:szCs w:val="24"/>
        </w:rPr>
        <w:t xml:space="preserve"> organizatorului Conferinței că acesta a susținut efectiv prelegerea, cu menționarea temei acesteia și a intervalului susținerii.</w:t>
      </w:r>
    </w:p>
    <w:p w14:paraId="4E776412" w14:textId="2C43227B" w:rsidR="004C7C78" w:rsidRPr="00096539" w:rsidRDefault="004C7C78" w:rsidP="00EE5AA5">
      <w:pPr>
        <w:pStyle w:val="Heading2"/>
        <w:spacing w:after="240"/>
        <w:ind w:left="714" w:hanging="357"/>
        <w:rPr>
          <w:sz w:val="24"/>
          <w:szCs w:val="24"/>
        </w:rPr>
      </w:pPr>
      <w:bookmarkStart w:id="20" w:name="_Toc98155556"/>
      <w:r w:rsidRPr="00096539">
        <w:rPr>
          <w:sz w:val="24"/>
          <w:szCs w:val="24"/>
        </w:rPr>
        <w:t>Pentru formele individuale de pregătire profesională:</w:t>
      </w:r>
      <w:bookmarkEnd w:id="20"/>
    </w:p>
    <w:p w14:paraId="4E776414" w14:textId="37251EB7" w:rsidR="004C7C78" w:rsidRPr="00096539" w:rsidRDefault="004C7C78" w:rsidP="00D133F6">
      <w:pPr>
        <w:pStyle w:val="Heading3"/>
        <w:ind w:left="993" w:hanging="993"/>
        <w:rPr>
          <w:sz w:val="24"/>
          <w:szCs w:val="24"/>
        </w:rPr>
      </w:pPr>
      <w:bookmarkStart w:id="21" w:name="_Toc98155557"/>
      <w:r w:rsidRPr="00096539">
        <w:rPr>
          <w:sz w:val="24"/>
          <w:szCs w:val="24"/>
        </w:rPr>
        <w:t>Creații Intelectuale publicate</w:t>
      </w:r>
      <w:r w:rsidR="001F3618" w:rsidRPr="00096539">
        <w:rPr>
          <w:sz w:val="24"/>
          <w:szCs w:val="24"/>
        </w:rPr>
        <w:t xml:space="preserve"> </w:t>
      </w:r>
      <w:r w:rsidR="006624E3" w:rsidRPr="00096539">
        <w:rPr>
          <w:sz w:val="24"/>
          <w:szCs w:val="24"/>
        </w:rPr>
        <w:t>î</w:t>
      </w:r>
      <w:r w:rsidRPr="00096539">
        <w:rPr>
          <w:sz w:val="24"/>
          <w:szCs w:val="24"/>
        </w:rPr>
        <w:t>n România</w:t>
      </w:r>
      <w:r w:rsidR="009C1846" w:rsidRPr="00096539">
        <w:rPr>
          <w:sz w:val="24"/>
          <w:szCs w:val="24"/>
        </w:rPr>
        <w:t xml:space="preserve"> sau în spațiul virtual</w:t>
      </w:r>
      <w:bookmarkEnd w:id="21"/>
    </w:p>
    <w:p w14:paraId="4E776415" w14:textId="206F1264" w:rsidR="004C7C78" w:rsidRPr="00096539" w:rsidRDefault="004C7C78" w:rsidP="00865478">
      <w:pPr>
        <w:pStyle w:val="Heading4"/>
        <w:numPr>
          <w:ilvl w:val="1"/>
          <w:numId w:val="20"/>
        </w:numPr>
        <w:rPr>
          <w:sz w:val="24"/>
          <w:szCs w:val="24"/>
        </w:rPr>
      </w:pPr>
      <w:r w:rsidRPr="00096539">
        <w:rPr>
          <w:sz w:val="24"/>
          <w:szCs w:val="24"/>
        </w:rPr>
        <w:t xml:space="preserve">Numărul de Puncte Profesionale acordate pentru publicarea unei Creații Intelectuale, care întrunește criteriile prevăzute de prezenta Metodologie, </w:t>
      </w:r>
      <w:r w:rsidR="009C1846" w:rsidRPr="00096539">
        <w:rPr>
          <w:sz w:val="24"/>
          <w:szCs w:val="24"/>
        </w:rPr>
        <w:t xml:space="preserve">la o editură din România </w:t>
      </w:r>
      <w:r w:rsidRPr="00096539">
        <w:rPr>
          <w:sz w:val="24"/>
          <w:szCs w:val="24"/>
        </w:rPr>
        <w:t xml:space="preserve">este de cel puțin </w:t>
      </w:r>
      <w:r w:rsidR="007D7AF8" w:rsidRPr="00096539">
        <w:rPr>
          <w:sz w:val="24"/>
          <w:szCs w:val="24"/>
        </w:rPr>
        <w:t>5</w:t>
      </w:r>
      <w:r w:rsidRPr="00096539">
        <w:rPr>
          <w:sz w:val="24"/>
          <w:szCs w:val="24"/>
        </w:rPr>
        <w:t xml:space="preserve"> puncte și de cel mult </w:t>
      </w:r>
      <w:r w:rsidR="00E67721" w:rsidRPr="00096539">
        <w:rPr>
          <w:sz w:val="24"/>
          <w:szCs w:val="24"/>
        </w:rPr>
        <w:t>15</w:t>
      </w:r>
      <w:r w:rsidRPr="00096539">
        <w:rPr>
          <w:sz w:val="24"/>
          <w:szCs w:val="24"/>
        </w:rPr>
        <w:t xml:space="preserve"> puncte</w:t>
      </w:r>
      <w:r w:rsidR="009C1846" w:rsidRPr="00096539">
        <w:rPr>
          <w:sz w:val="24"/>
          <w:szCs w:val="24"/>
        </w:rPr>
        <w:t>, după cum urmează</w:t>
      </w:r>
      <w:r w:rsidRPr="00096539">
        <w:rPr>
          <w:sz w:val="24"/>
          <w:szCs w:val="24"/>
        </w:rPr>
        <w:t>:</w:t>
      </w:r>
    </w:p>
    <w:p w14:paraId="161FDD51" w14:textId="77777777" w:rsidR="00512C60" w:rsidRPr="00096539" w:rsidRDefault="007D7AF8" w:rsidP="00865478">
      <w:pPr>
        <w:pStyle w:val="Heading4"/>
        <w:numPr>
          <w:ilvl w:val="2"/>
          <w:numId w:val="6"/>
        </w:numPr>
        <w:ind w:left="284"/>
        <w:rPr>
          <w:sz w:val="24"/>
          <w:szCs w:val="24"/>
        </w:rPr>
      </w:pPr>
      <w:r w:rsidRPr="00096539">
        <w:rPr>
          <w:sz w:val="24"/>
          <w:szCs w:val="24"/>
        </w:rPr>
        <w:t>prelegerea publicată în volumul unei Conferințe la care Autorul a avut calitatea de lector (speaker</w:t>
      </w:r>
      <w:r w:rsidR="006027F0" w:rsidRPr="00096539">
        <w:rPr>
          <w:sz w:val="24"/>
          <w:szCs w:val="24"/>
        </w:rPr>
        <w:t>)</w:t>
      </w:r>
      <w:r w:rsidRPr="00096539">
        <w:rPr>
          <w:sz w:val="24"/>
          <w:szCs w:val="24"/>
        </w:rPr>
        <w:t xml:space="preserve"> – 5 puncte</w:t>
      </w:r>
    </w:p>
    <w:p w14:paraId="6232EBBA" w14:textId="77777777" w:rsidR="00512C60" w:rsidRPr="00096539" w:rsidRDefault="00512C60" w:rsidP="00865478">
      <w:pPr>
        <w:pStyle w:val="Heading4"/>
        <w:numPr>
          <w:ilvl w:val="2"/>
          <w:numId w:val="6"/>
        </w:numPr>
        <w:ind w:left="284"/>
        <w:rPr>
          <w:sz w:val="24"/>
          <w:szCs w:val="24"/>
        </w:rPr>
      </w:pPr>
      <w:r w:rsidRPr="00096539">
        <w:rPr>
          <w:sz w:val="24"/>
          <w:szCs w:val="24"/>
        </w:rPr>
        <w:t xml:space="preserve">eseuri, comentarii – 8 puncte </w:t>
      </w:r>
    </w:p>
    <w:p w14:paraId="3A5AAF58" w14:textId="77777777" w:rsidR="00512C60" w:rsidRPr="00096539" w:rsidRDefault="00512C60" w:rsidP="00865478">
      <w:pPr>
        <w:pStyle w:val="Heading4"/>
        <w:numPr>
          <w:ilvl w:val="2"/>
          <w:numId w:val="6"/>
        </w:numPr>
        <w:ind w:left="284"/>
        <w:rPr>
          <w:sz w:val="24"/>
          <w:szCs w:val="24"/>
        </w:rPr>
      </w:pPr>
      <w:r w:rsidRPr="00096539">
        <w:rPr>
          <w:sz w:val="24"/>
          <w:szCs w:val="24"/>
        </w:rPr>
        <w:t>sinteze, articole, capitole în lucrări/volume colective, alte materiale didactice decât cursurile – 10 puncte</w:t>
      </w:r>
    </w:p>
    <w:p w14:paraId="740CE2A7" w14:textId="4405885A" w:rsidR="00512C60" w:rsidRPr="00096539" w:rsidRDefault="00512C60" w:rsidP="00865478">
      <w:pPr>
        <w:pStyle w:val="Heading4"/>
        <w:numPr>
          <w:ilvl w:val="2"/>
          <w:numId w:val="6"/>
        </w:numPr>
        <w:ind w:left="284"/>
        <w:rPr>
          <w:sz w:val="24"/>
          <w:szCs w:val="24"/>
        </w:rPr>
      </w:pPr>
      <w:r w:rsidRPr="00096539">
        <w:rPr>
          <w:sz w:val="24"/>
          <w:szCs w:val="24"/>
        </w:rPr>
        <w:t>cărți, studii, monografii, cursuri – 15 puncte</w:t>
      </w:r>
    </w:p>
    <w:p w14:paraId="04175B19" w14:textId="0A375E0A" w:rsidR="000E2093" w:rsidRPr="00096539" w:rsidRDefault="005677E7" w:rsidP="00AD0817">
      <w:pPr>
        <w:pStyle w:val="Heading4"/>
        <w:rPr>
          <w:sz w:val="24"/>
          <w:szCs w:val="24"/>
        </w:rPr>
      </w:pPr>
      <w:r w:rsidRPr="00096539">
        <w:rPr>
          <w:sz w:val="24"/>
          <w:szCs w:val="24"/>
        </w:rPr>
        <w:t xml:space="preserve">Pentru coordonarea de lucrări/volume colective publicate se acordă </w:t>
      </w:r>
      <w:r w:rsidR="008736EA" w:rsidRPr="00096539">
        <w:rPr>
          <w:sz w:val="24"/>
          <w:szCs w:val="24"/>
        </w:rPr>
        <w:t>10</w:t>
      </w:r>
      <w:r w:rsidR="00E935B3" w:rsidRPr="00096539">
        <w:rPr>
          <w:sz w:val="24"/>
          <w:szCs w:val="24"/>
        </w:rPr>
        <w:t xml:space="preserve"> puncte</w:t>
      </w:r>
      <w:r w:rsidRPr="00096539">
        <w:rPr>
          <w:sz w:val="24"/>
          <w:szCs w:val="24"/>
        </w:rPr>
        <w:t xml:space="preserve">, care se cumulează, dacă este cazul, cu </w:t>
      </w:r>
      <w:r w:rsidR="00E935B3" w:rsidRPr="00096539">
        <w:rPr>
          <w:sz w:val="24"/>
          <w:szCs w:val="24"/>
        </w:rPr>
        <w:t xml:space="preserve">punctajul prevăzut la alin. (1) lit. </w:t>
      </w:r>
      <w:r w:rsidR="007D7AF8" w:rsidRPr="00096539">
        <w:rPr>
          <w:sz w:val="24"/>
          <w:szCs w:val="24"/>
        </w:rPr>
        <w:t>c</w:t>
      </w:r>
      <w:r w:rsidR="00E935B3" w:rsidRPr="00096539">
        <w:rPr>
          <w:sz w:val="24"/>
          <w:szCs w:val="24"/>
        </w:rPr>
        <w:t>)</w:t>
      </w:r>
      <w:r w:rsidR="000E2093" w:rsidRPr="00096539">
        <w:rPr>
          <w:sz w:val="24"/>
          <w:szCs w:val="24"/>
        </w:rPr>
        <w:t>.</w:t>
      </w:r>
    </w:p>
    <w:p w14:paraId="1544596E" w14:textId="6DBBB3DF" w:rsidR="006027F0" w:rsidRPr="00096539" w:rsidRDefault="006027F0" w:rsidP="00AD0817">
      <w:pPr>
        <w:pStyle w:val="Heading4"/>
        <w:rPr>
          <w:sz w:val="24"/>
          <w:szCs w:val="24"/>
        </w:rPr>
      </w:pPr>
      <w:r w:rsidRPr="00096539">
        <w:rPr>
          <w:sz w:val="24"/>
          <w:szCs w:val="24"/>
        </w:rPr>
        <w:t>Pentru Creațiile Intelectuale publicate în spațiul virtual se acordă cel puțin 5 și cel mult 12 Puncte Profesionale, după cum urmează:</w:t>
      </w:r>
    </w:p>
    <w:p w14:paraId="461EFBA8" w14:textId="77777777" w:rsidR="00512C60" w:rsidRPr="00096539" w:rsidRDefault="006027F0" w:rsidP="00865478">
      <w:pPr>
        <w:pStyle w:val="Heading4"/>
        <w:numPr>
          <w:ilvl w:val="2"/>
          <w:numId w:val="6"/>
        </w:numPr>
        <w:ind w:left="284"/>
        <w:rPr>
          <w:sz w:val="24"/>
          <w:szCs w:val="24"/>
        </w:rPr>
      </w:pPr>
      <w:r w:rsidRPr="00096539">
        <w:rPr>
          <w:sz w:val="24"/>
          <w:szCs w:val="24"/>
        </w:rPr>
        <w:t>eseuri, comentarii – 5 puncte</w:t>
      </w:r>
    </w:p>
    <w:p w14:paraId="7DDB194F" w14:textId="77777777" w:rsidR="00512C60" w:rsidRPr="00096539" w:rsidRDefault="00512C60" w:rsidP="00865478">
      <w:pPr>
        <w:pStyle w:val="Heading4"/>
        <w:numPr>
          <w:ilvl w:val="2"/>
          <w:numId w:val="6"/>
        </w:numPr>
        <w:ind w:left="284"/>
        <w:rPr>
          <w:sz w:val="24"/>
          <w:szCs w:val="24"/>
        </w:rPr>
      </w:pPr>
      <w:r w:rsidRPr="00096539">
        <w:rPr>
          <w:sz w:val="24"/>
          <w:szCs w:val="24"/>
        </w:rPr>
        <w:t>pentru articole, alte materiale didactice decât cursurile – 8 puncte</w:t>
      </w:r>
    </w:p>
    <w:p w14:paraId="0049AB9F" w14:textId="5966DDD0" w:rsidR="00512C60" w:rsidRPr="00096539" w:rsidRDefault="00512C60" w:rsidP="00865478">
      <w:pPr>
        <w:pStyle w:val="Heading4"/>
        <w:numPr>
          <w:ilvl w:val="2"/>
          <w:numId w:val="6"/>
        </w:numPr>
        <w:spacing w:after="120"/>
        <w:ind w:left="284"/>
        <w:rPr>
          <w:sz w:val="24"/>
          <w:szCs w:val="24"/>
        </w:rPr>
      </w:pPr>
      <w:r w:rsidRPr="00096539">
        <w:rPr>
          <w:sz w:val="24"/>
          <w:szCs w:val="24"/>
        </w:rPr>
        <w:t>pentru studii, sinteze, cursuri – 12 puncte.</w:t>
      </w:r>
    </w:p>
    <w:p w14:paraId="4E77641F" w14:textId="63A1B7E2" w:rsidR="004C7C78" w:rsidRPr="00096539" w:rsidRDefault="004C7C78" w:rsidP="00D133F6">
      <w:pPr>
        <w:pStyle w:val="Heading3"/>
        <w:ind w:left="993" w:hanging="993"/>
        <w:rPr>
          <w:sz w:val="24"/>
          <w:szCs w:val="24"/>
        </w:rPr>
      </w:pPr>
      <w:bookmarkStart w:id="22" w:name="_Toc98155558"/>
      <w:r w:rsidRPr="00096539">
        <w:rPr>
          <w:sz w:val="24"/>
          <w:szCs w:val="24"/>
        </w:rPr>
        <w:t>Creații Intelectuale publicate</w:t>
      </w:r>
      <w:r w:rsidR="001F3618" w:rsidRPr="00096539">
        <w:rPr>
          <w:sz w:val="24"/>
          <w:szCs w:val="24"/>
        </w:rPr>
        <w:t xml:space="preserve"> </w:t>
      </w:r>
      <w:r w:rsidR="006624E3" w:rsidRPr="00096539">
        <w:rPr>
          <w:sz w:val="24"/>
          <w:szCs w:val="24"/>
        </w:rPr>
        <w:t>î</w:t>
      </w:r>
      <w:r w:rsidRPr="00096539">
        <w:rPr>
          <w:sz w:val="24"/>
          <w:szCs w:val="24"/>
        </w:rPr>
        <w:t>n străinătate</w:t>
      </w:r>
      <w:bookmarkEnd w:id="22"/>
    </w:p>
    <w:p w14:paraId="4E776423" w14:textId="4A0DB8FE" w:rsidR="006F181D" w:rsidRPr="00096539" w:rsidRDefault="004C7C78" w:rsidP="00512C60">
      <w:pPr>
        <w:pStyle w:val="Heading4"/>
        <w:numPr>
          <w:ilvl w:val="0"/>
          <w:numId w:val="0"/>
        </w:numPr>
        <w:spacing w:after="240"/>
        <w:rPr>
          <w:sz w:val="24"/>
          <w:szCs w:val="24"/>
        </w:rPr>
      </w:pPr>
      <w:r w:rsidRPr="00096539">
        <w:rPr>
          <w:sz w:val="24"/>
          <w:szCs w:val="24"/>
        </w:rPr>
        <w:t>Pentru C</w:t>
      </w:r>
      <w:r w:rsidR="006F181D" w:rsidRPr="00096539">
        <w:rPr>
          <w:sz w:val="24"/>
          <w:szCs w:val="24"/>
        </w:rPr>
        <w:t xml:space="preserve">reațiile Intelectuale publicate la edituri din străinătate </w:t>
      </w:r>
      <w:r w:rsidRPr="00096539">
        <w:rPr>
          <w:sz w:val="24"/>
          <w:szCs w:val="24"/>
        </w:rPr>
        <w:t xml:space="preserve">se acordă un număr suplimentar de </w:t>
      </w:r>
      <w:r w:rsidR="00CB61A3" w:rsidRPr="00096539">
        <w:rPr>
          <w:sz w:val="24"/>
          <w:szCs w:val="24"/>
        </w:rPr>
        <w:t>5</w:t>
      </w:r>
      <w:r w:rsidRPr="00096539">
        <w:rPr>
          <w:sz w:val="24"/>
          <w:szCs w:val="24"/>
        </w:rPr>
        <w:t xml:space="preserve"> puncte, care se adaugă la </w:t>
      </w:r>
      <w:r w:rsidR="00FD7E7B" w:rsidRPr="00096539">
        <w:rPr>
          <w:sz w:val="24"/>
          <w:szCs w:val="24"/>
        </w:rPr>
        <w:t>punctajele</w:t>
      </w:r>
      <w:r w:rsidRPr="00096539">
        <w:rPr>
          <w:sz w:val="24"/>
          <w:szCs w:val="24"/>
        </w:rPr>
        <w:t xml:space="preserve"> prevăzute la art. 1</w:t>
      </w:r>
      <w:r w:rsidR="0098401B" w:rsidRPr="00096539">
        <w:rPr>
          <w:sz w:val="24"/>
          <w:szCs w:val="24"/>
        </w:rPr>
        <w:t>5</w:t>
      </w:r>
      <w:r w:rsidRPr="00096539">
        <w:rPr>
          <w:sz w:val="24"/>
          <w:szCs w:val="24"/>
        </w:rPr>
        <w:t xml:space="preserve"> alin. (</w:t>
      </w:r>
      <w:r w:rsidR="006F181D" w:rsidRPr="00096539">
        <w:rPr>
          <w:sz w:val="24"/>
          <w:szCs w:val="24"/>
        </w:rPr>
        <w:t>1</w:t>
      </w:r>
      <w:r w:rsidRPr="00096539">
        <w:rPr>
          <w:sz w:val="24"/>
          <w:szCs w:val="24"/>
        </w:rPr>
        <w:t>)</w:t>
      </w:r>
      <w:r w:rsidR="00E95CEC" w:rsidRPr="00096539">
        <w:rPr>
          <w:sz w:val="24"/>
          <w:szCs w:val="24"/>
        </w:rPr>
        <w:t xml:space="preserve"> </w:t>
      </w:r>
      <w:r w:rsidR="006027F0" w:rsidRPr="00096539">
        <w:rPr>
          <w:sz w:val="24"/>
          <w:szCs w:val="24"/>
        </w:rPr>
        <w:t>– (3)</w:t>
      </w:r>
      <w:r w:rsidRPr="00096539">
        <w:rPr>
          <w:sz w:val="24"/>
          <w:szCs w:val="24"/>
        </w:rPr>
        <w:t>.</w:t>
      </w:r>
    </w:p>
    <w:p w14:paraId="3124E8B2" w14:textId="2855458B" w:rsidR="00EC507E" w:rsidRPr="00096539" w:rsidRDefault="00EC507E" w:rsidP="00D133F6">
      <w:pPr>
        <w:pStyle w:val="Heading3"/>
        <w:ind w:left="993" w:hanging="993"/>
        <w:rPr>
          <w:sz w:val="24"/>
          <w:szCs w:val="24"/>
        </w:rPr>
      </w:pPr>
      <w:bookmarkStart w:id="23" w:name="_Toc98155559"/>
      <w:r w:rsidRPr="00096539">
        <w:rPr>
          <w:sz w:val="24"/>
          <w:szCs w:val="24"/>
        </w:rPr>
        <w:t>Procedur</w:t>
      </w:r>
      <w:r w:rsidR="006624E3" w:rsidRPr="00096539">
        <w:rPr>
          <w:sz w:val="24"/>
          <w:szCs w:val="24"/>
        </w:rPr>
        <w:t>a în cazul Creațiilor Intelectuale</w:t>
      </w:r>
      <w:bookmarkEnd w:id="23"/>
      <w:r w:rsidRPr="00096539">
        <w:rPr>
          <w:sz w:val="24"/>
          <w:szCs w:val="24"/>
        </w:rPr>
        <w:t xml:space="preserve"> </w:t>
      </w:r>
    </w:p>
    <w:p w14:paraId="6FFFBF4A" w14:textId="6932736E" w:rsidR="00EC507E" w:rsidRPr="00096539" w:rsidRDefault="00EC507E" w:rsidP="00865478">
      <w:pPr>
        <w:pStyle w:val="Heading4"/>
        <w:numPr>
          <w:ilvl w:val="1"/>
          <w:numId w:val="21"/>
        </w:numPr>
        <w:rPr>
          <w:sz w:val="24"/>
          <w:szCs w:val="24"/>
        </w:rPr>
      </w:pPr>
      <w:r w:rsidRPr="00096539">
        <w:rPr>
          <w:sz w:val="24"/>
          <w:szCs w:val="24"/>
        </w:rPr>
        <w:t xml:space="preserve">Punctele Profesionale sunt acordate </w:t>
      </w:r>
      <w:r w:rsidR="00B02C86" w:rsidRPr="00096539">
        <w:rPr>
          <w:sz w:val="24"/>
          <w:szCs w:val="24"/>
        </w:rPr>
        <w:t xml:space="preserve">de I.N.P.P.A. </w:t>
      </w:r>
      <w:r w:rsidRPr="00096539">
        <w:rPr>
          <w:sz w:val="24"/>
          <w:szCs w:val="24"/>
        </w:rPr>
        <w:t>în baza cererii Autor</w:t>
      </w:r>
      <w:r w:rsidR="00B02C86" w:rsidRPr="00096539">
        <w:rPr>
          <w:sz w:val="24"/>
          <w:szCs w:val="24"/>
        </w:rPr>
        <w:t>ului</w:t>
      </w:r>
      <w:r w:rsidRPr="00096539">
        <w:rPr>
          <w:sz w:val="24"/>
          <w:szCs w:val="24"/>
        </w:rPr>
        <w:t xml:space="preserve">, </w:t>
      </w:r>
      <w:r w:rsidR="00B02C86" w:rsidRPr="00096539">
        <w:rPr>
          <w:sz w:val="24"/>
          <w:szCs w:val="24"/>
        </w:rPr>
        <w:t xml:space="preserve">întocmită </w:t>
      </w:r>
      <w:r w:rsidRPr="00096539">
        <w:rPr>
          <w:sz w:val="24"/>
          <w:szCs w:val="24"/>
        </w:rPr>
        <w:t xml:space="preserve">conform modelului cuprins la Anexa 4. </w:t>
      </w:r>
    </w:p>
    <w:p w14:paraId="415A76CA" w14:textId="488C5441" w:rsidR="00EC507E" w:rsidRPr="00096539" w:rsidRDefault="00EC507E" w:rsidP="00AD0817">
      <w:pPr>
        <w:pStyle w:val="Heading4"/>
        <w:rPr>
          <w:sz w:val="24"/>
          <w:szCs w:val="24"/>
        </w:rPr>
      </w:pPr>
      <w:r w:rsidRPr="00096539">
        <w:rPr>
          <w:sz w:val="24"/>
          <w:szCs w:val="24"/>
        </w:rPr>
        <w:t>La cererea prevăzută la alin. (1) se atașează:</w:t>
      </w:r>
    </w:p>
    <w:p w14:paraId="102A26FB" w14:textId="77777777" w:rsidR="00512C60" w:rsidRPr="00096539" w:rsidRDefault="00EC507E" w:rsidP="00865478">
      <w:pPr>
        <w:pStyle w:val="Heading4"/>
        <w:numPr>
          <w:ilvl w:val="2"/>
          <w:numId w:val="6"/>
        </w:numPr>
        <w:ind w:left="284"/>
        <w:rPr>
          <w:sz w:val="24"/>
          <w:szCs w:val="24"/>
        </w:rPr>
      </w:pPr>
      <w:r w:rsidRPr="00096539">
        <w:rPr>
          <w:sz w:val="24"/>
          <w:szCs w:val="24"/>
        </w:rPr>
        <w:t>copia cardului de avocat, vizat pe anul în curs;</w:t>
      </w:r>
    </w:p>
    <w:p w14:paraId="6C4F4505" w14:textId="77777777" w:rsidR="00512C60" w:rsidRPr="00096539" w:rsidRDefault="00512C60" w:rsidP="00865478">
      <w:pPr>
        <w:pStyle w:val="Heading4"/>
        <w:numPr>
          <w:ilvl w:val="2"/>
          <w:numId w:val="6"/>
        </w:numPr>
        <w:ind w:left="284"/>
        <w:rPr>
          <w:sz w:val="24"/>
          <w:szCs w:val="24"/>
        </w:rPr>
      </w:pPr>
      <w:r w:rsidRPr="00096539">
        <w:rPr>
          <w:rFonts w:eastAsiaTheme="minorHAnsi"/>
          <w:sz w:val="24"/>
          <w:szCs w:val="24"/>
        </w:rPr>
        <w:t>pentru cărți, studii, monografii, cursuri și materiale didactice publicate la edituri - copia copertei 1;</w:t>
      </w:r>
    </w:p>
    <w:p w14:paraId="4C3AFFA3" w14:textId="77777777" w:rsidR="00512C60" w:rsidRPr="00096539" w:rsidRDefault="00512C60" w:rsidP="00865478">
      <w:pPr>
        <w:pStyle w:val="Heading4"/>
        <w:numPr>
          <w:ilvl w:val="2"/>
          <w:numId w:val="6"/>
        </w:numPr>
        <w:ind w:left="284"/>
        <w:rPr>
          <w:sz w:val="24"/>
          <w:szCs w:val="24"/>
        </w:rPr>
      </w:pPr>
      <w:r w:rsidRPr="00096539">
        <w:rPr>
          <w:rFonts w:eastAsiaTheme="minorHAnsi"/>
          <w:sz w:val="24"/>
          <w:szCs w:val="24"/>
        </w:rPr>
        <w:t>pentru eseuri, comentarii, sinteze, articole publicate în reviste/jurnale - copia eseului/comentariului/sintezei/articolului, din care să reiasă titlul și numărul revistei/jurnalului;</w:t>
      </w:r>
    </w:p>
    <w:p w14:paraId="5F7DA63B" w14:textId="77777777" w:rsidR="00512C60" w:rsidRPr="00096539" w:rsidRDefault="00512C60" w:rsidP="00865478">
      <w:pPr>
        <w:pStyle w:val="Heading4"/>
        <w:numPr>
          <w:ilvl w:val="2"/>
          <w:numId w:val="6"/>
        </w:numPr>
        <w:ind w:left="284"/>
        <w:rPr>
          <w:sz w:val="24"/>
          <w:szCs w:val="24"/>
        </w:rPr>
      </w:pPr>
      <w:r w:rsidRPr="00096539">
        <w:rPr>
          <w:rFonts w:eastAsiaTheme="minorHAnsi"/>
          <w:sz w:val="24"/>
          <w:szCs w:val="24"/>
        </w:rPr>
        <w:t>pentru capitole în lucrări/volume colective – copia copertei 1 și copia capitolului;</w:t>
      </w:r>
    </w:p>
    <w:p w14:paraId="66ED22A4" w14:textId="77777777" w:rsidR="00512C60" w:rsidRPr="00096539" w:rsidRDefault="00512C60" w:rsidP="00865478">
      <w:pPr>
        <w:pStyle w:val="Heading4"/>
        <w:numPr>
          <w:ilvl w:val="2"/>
          <w:numId w:val="6"/>
        </w:numPr>
        <w:ind w:left="284"/>
        <w:rPr>
          <w:sz w:val="24"/>
          <w:szCs w:val="24"/>
        </w:rPr>
      </w:pPr>
      <w:r w:rsidRPr="00096539">
        <w:rPr>
          <w:rFonts w:eastAsiaTheme="minorHAnsi"/>
          <w:sz w:val="24"/>
          <w:szCs w:val="24"/>
        </w:rPr>
        <w:t>pentru prelegerea publicată în volumul unei Conferințe – copia copertei 1 și copia prelegerii;</w:t>
      </w:r>
    </w:p>
    <w:p w14:paraId="2F4F05FE" w14:textId="3256E829" w:rsidR="00512C60" w:rsidRPr="00096539" w:rsidRDefault="00512C60" w:rsidP="00865478">
      <w:pPr>
        <w:pStyle w:val="Heading4"/>
        <w:numPr>
          <w:ilvl w:val="2"/>
          <w:numId w:val="6"/>
        </w:numPr>
        <w:ind w:left="284"/>
        <w:rPr>
          <w:sz w:val="24"/>
          <w:szCs w:val="24"/>
        </w:rPr>
      </w:pPr>
      <w:r w:rsidRPr="00096539">
        <w:rPr>
          <w:rFonts w:eastAsiaTheme="minorHAnsi"/>
          <w:sz w:val="24"/>
          <w:szCs w:val="24"/>
        </w:rPr>
        <w:t>pentru Creația Intelectuală publicată în mediul virtual, dacă la data cererii aceasta nu mai poate fi accesată la link-</w:t>
      </w:r>
      <w:proofErr w:type="spellStart"/>
      <w:r w:rsidRPr="00096539">
        <w:rPr>
          <w:rFonts w:eastAsiaTheme="minorHAnsi"/>
          <w:sz w:val="24"/>
          <w:szCs w:val="24"/>
        </w:rPr>
        <w:t>ul</w:t>
      </w:r>
      <w:proofErr w:type="spellEnd"/>
      <w:r w:rsidRPr="00096539">
        <w:rPr>
          <w:rFonts w:eastAsiaTheme="minorHAnsi"/>
          <w:sz w:val="24"/>
          <w:szCs w:val="24"/>
        </w:rPr>
        <w:t xml:space="preserve"> indicat în cerere - copia integrală a Creației Intelectuale  și o imagine (print-screen) a publicării acesteia în mediul virtual.</w:t>
      </w:r>
    </w:p>
    <w:p w14:paraId="4E776425" w14:textId="11567532" w:rsidR="004C7C78" w:rsidRPr="00096539" w:rsidRDefault="00EC507E" w:rsidP="00512C60">
      <w:pPr>
        <w:pStyle w:val="Heading4"/>
        <w:spacing w:after="120"/>
        <w:rPr>
          <w:b/>
          <w:sz w:val="24"/>
          <w:szCs w:val="24"/>
        </w:rPr>
      </w:pPr>
      <w:r w:rsidRPr="00096539">
        <w:rPr>
          <w:sz w:val="24"/>
          <w:szCs w:val="24"/>
        </w:rPr>
        <w:t xml:space="preserve">Punctele Profesionale pentru Creația Intelectuală se acordă Autorului în termen de 30 de zile de la data cererii.  </w:t>
      </w:r>
    </w:p>
    <w:p w14:paraId="50CD429C" w14:textId="653FFDE1" w:rsidR="006624E3" w:rsidRPr="00096539" w:rsidRDefault="006624E3" w:rsidP="00D133F6">
      <w:pPr>
        <w:pStyle w:val="Heading3"/>
        <w:ind w:left="993" w:hanging="993"/>
        <w:rPr>
          <w:sz w:val="24"/>
          <w:szCs w:val="24"/>
        </w:rPr>
      </w:pPr>
      <w:bookmarkStart w:id="24" w:name="_Toc98155560"/>
      <w:r w:rsidRPr="00096539">
        <w:rPr>
          <w:sz w:val="24"/>
          <w:szCs w:val="24"/>
        </w:rPr>
        <w:lastRenderedPageBreak/>
        <w:t>Programele de Studii</w:t>
      </w:r>
      <w:bookmarkEnd w:id="24"/>
      <w:r w:rsidRPr="00096539">
        <w:rPr>
          <w:sz w:val="24"/>
          <w:szCs w:val="24"/>
        </w:rPr>
        <w:t xml:space="preserve"> </w:t>
      </w:r>
    </w:p>
    <w:p w14:paraId="2EA38F9D" w14:textId="1EF8BAF9" w:rsidR="00B91787" w:rsidRPr="00096539" w:rsidRDefault="006027F0" w:rsidP="00865478">
      <w:pPr>
        <w:pStyle w:val="Heading4"/>
        <w:numPr>
          <w:ilvl w:val="1"/>
          <w:numId w:val="22"/>
        </w:numPr>
        <w:rPr>
          <w:sz w:val="24"/>
          <w:szCs w:val="24"/>
        </w:rPr>
      </w:pPr>
      <w:r w:rsidRPr="00096539">
        <w:rPr>
          <w:sz w:val="24"/>
          <w:szCs w:val="24"/>
        </w:rPr>
        <w:t>P</w:t>
      </w:r>
      <w:r w:rsidR="00B91787" w:rsidRPr="00096539">
        <w:rPr>
          <w:sz w:val="24"/>
          <w:szCs w:val="24"/>
        </w:rPr>
        <w:t xml:space="preserve">entru participarea la Programe de Studii </w:t>
      </w:r>
      <w:r w:rsidRPr="00096539">
        <w:rPr>
          <w:sz w:val="24"/>
          <w:szCs w:val="24"/>
        </w:rPr>
        <w:t>se acordă Puncte Profesionale după cum urmează</w:t>
      </w:r>
      <w:r w:rsidR="00B91787" w:rsidRPr="00096539">
        <w:rPr>
          <w:sz w:val="24"/>
          <w:szCs w:val="24"/>
        </w:rPr>
        <w:t>:</w:t>
      </w:r>
    </w:p>
    <w:p w14:paraId="4A6DFE3B" w14:textId="08E03D31" w:rsidR="00512C60" w:rsidRPr="00096539" w:rsidRDefault="00B91787" w:rsidP="00865478">
      <w:pPr>
        <w:pStyle w:val="Heading4"/>
        <w:numPr>
          <w:ilvl w:val="2"/>
          <w:numId w:val="6"/>
        </w:numPr>
        <w:ind w:left="284"/>
        <w:rPr>
          <w:sz w:val="24"/>
          <w:szCs w:val="24"/>
        </w:rPr>
      </w:pPr>
      <w:r w:rsidRPr="00096539">
        <w:rPr>
          <w:sz w:val="24"/>
          <w:szCs w:val="24"/>
        </w:rPr>
        <w:t xml:space="preserve">în cazul studiilor de masterat – </w:t>
      </w:r>
      <w:r w:rsidR="00B928E0" w:rsidRPr="00096539">
        <w:rPr>
          <w:sz w:val="24"/>
          <w:szCs w:val="24"/>
        </w:rPr>
        <w:t>8</w:t>
      </w:r>
      <w:r w:rsidRPr="00096539">
        <w:rPr>
          <w:sz w:val="24"/>
          <w:szCs w:val="24"/>
        </w:rPr>
        <w:t xml:space="preserve"> puncte în anul calendaristic în care </w:t>
      </w:r>
      <w:r w:rsidR="001264C4" w:rsidRPr="00096539">
        <w:rPr>
          <w:sz w:val="24"/>
          <w:szCs w:val="24"/>
        </w:rPr>
        <w:t xml:space="preserve">avocatul a </w:t>
      </w:r>
      <w:r w:rsidR="00184F79" w:rsidRPr="00096539">
        <w:rPr>
          <w:sz w:val="24"/>
          <w:szCs w:val="24"/>
        </w:rPr>
        <w:t xml:space="preserve">fost declarat admis la examenul de admitere la </w:t>
      </w:r>
      <w:r w:rsidR="001264C4" w:rsidRPr="00096539">
        <w:rPr>
          <w:sz w:val="24"/>
          <w:szCs w:val="24"/>
        </w:rPr>
        <w:t>studiile de masterat</w:t>
      </w:r>
      <w:r w:rsidRPr="00096539">
        <w:rPr>
          <w:sz w:val="24"/>
          <w:szCs w:val="24"/>
        </w:rPr>
        <w:t>;</w:t>
      </w:r>
    </w:p>
    <w:p w14:paraId="16B6AFB6" w14:textId="78BEEBA8" w:rsidR="00512C60" w:rsidRPr="00096539" w:rsidRDefault="00512C60" w:rsidP="00865478">
      <w:pPr>
        <w:pStyle w:val="Heading4"/>
        <w:numPr>
          <w:ilvl w:val="2"/>
          <w:numId w:val="6"/>
        </w:numPr>
        <w:ind w:left="284"/>
        <w:rPr>
          <w:sz w:val="24"/>
          <w:szCs w:val="24"/>
        </w:rPr>
      </w:pPr>
      <w:r w:rsidRPr="00096539">
        <w:rPr>
          <w:sz w:val="24"/>
          <w:szCs w:val="24"/>
        </w:rPr>
        <w:t>în cazul studiilor de doctorat – 8 puncte în anul calendaristic în care avocatul a fost declarat admis la examenul de admitere la doctorat și 8 puncte în anul calendaristic imediat următor.</w:t>
      </w:r>
    </w:p>
    <w:p w14:paraId="540B1434" w14:textId="36EB43DC" w:rsidR="00CA2D08" w:rsidRPr="00096539" w:rsidRDefault="00B91787" w:rsidP="00AD0817">
      <w:pPr>
        <w:pStyle w:val="Heading4"/>
        <w:rPr>
          <w:sz w:val="24"/>
          <w:szCs w:val="24"/>
        </w:rPr>
      </w:pPr>
      <w:r w:rsidRPr="00096539">
        <w:rPr>
          <w:sz w:val="24"/>
          <w:szCs w:val="24"/>
        </w:rPr>
        <w:t>Pentru Programele de Studii urmate la instituții de învățământ superior din străinătate</w:t>
      </w:r>
      <w:r w:rsidR="00CA2D08" w:rsidRPr="00096539">
        <w:rPr>
          <w:sz w:val="24"/>
          <w:szCs w:val="24"/>
        </w:rPr>
        <w:t xml:space="preserve"> se </w:t>
      </w:r>
      <w:r w:rsidR="00832124" w:rsidRPr="00096539">
        <w:rPr>
          <w:sz w:val="24"/>
          <w:szCs w:val="24"/>
        </w:rPr>
        <w:t xml:space="preserve">acordă suplimentar </w:t>
      </w:r>
      <w:r w:rsidR="00CA2D08" w:rsidRPr="00096539">
        <w:rPr>
          <w:sz w:val="24"/>
          <w:szCs w:val="24"/>
        </w:rPr>
        <w:t>5 puncte</w:t>
      </w:r>
      <w:r w:rsidR="00832124" w:rsidRPr="00096539">
        <w:rPr>
          <w:sz w:val="24"/>
          <w:szCs w:val="24"/>
        </w:rPr>
        <w:t>, care se adaugă</w:t>
      </w:r>
      <w:r w:rsidR="00CA2D08" w:rsidRPr="00096539">
        <w:rPr>
          <w:sz w:val="24"/>
          <w:szCs w:val="24"/>
        </w:rPr>
        <w:t xml:space="preserve"> la punctajele prevăzute la alin. (1).</w:t>
      </w:r>
    </w:p>
    <w:p w14:paraId="1CA8D7E0" w14:textId="7A971068" w:rsidR="00BA4122" w:rsidRPr="00096539" w:rsidRDefault="00BA4122" w:rsidP="00AD0817">
      <w:pPr>
        <w:pStyle w:val="Heading4"/>
        <w:rPr>
          <w:sz w:val="24"/>
          <w:szCs w:val="24"/>
        </w:rPr>
      </w:pPr>
      <w:r w:rsidRPr="00096539">
        <w:rPr>
          <w:sz w:val="24"/>
          <w:szCs w:val="24"/>
        </w:rPr>
        <w:t>Punctele Profesionale acordate se anulează în cazul în care:</w:t>
      </w:r>
    </w:p>
    <w:p w14:paraId="3293A870" w14:textId="77777777" w:rsidR="00512C60" w:rsidRPr="00096539" w:rsidRDefault="00BA4122" w:rsidP="00865478">
      <w:pPr>
        <w:pStyle w:val="Heading4"/>
        <w:numPr>
          <w:ilvl w:val="2"/>
          <w:numId w:val="6"/>
        </w:numPr>
        <w:ind w:left="284"/>
        <w:rPr>
          <w:sz w:val="24"/>
          <w:szCs w:val="24"/>
        </w:rPr>
      </w:pPr>
      <w:r w:rsidRPr="00096539">
        <w:rPr>
          <w:sz w:val="24"/>
          <w:szCs w:val="24"/>
        </w:rPr>
        <w:t>avocatul înscris la Programele de Studii este exmatriculat</w:t>
      </w:r>
    </w:p>
    <w:p w14:paraId="5FD36D61" w14:textId="19CF2D61" w:rsidR="00512C60" w:rsidRPr="00096539" w:rsidRDefault="00512C60" w:rsidP="00865478">
      <w:pPr>
        <w:pStyle w:val="Heading4"/>
        <w:numPr>
          <w:ilvl w:val="2"/>
          <w:numId w:val="6"/>
        </w:numPr>
        <w:ind w:left="284"/>
        <w:rPr>
          <w:sz w:val="24"/>
          <w:szCs w:val="24"/>
        </w:rPr>
      </w:pPr>
      <w:r w:rsidRPr="00096539">
        <w:rPr>
          <w:sz w:val="24"/>
          <w:szCs w:val="24"/>
        </w:rPr>
        <w:t>avocatul nu promovează studiile de masterat sau, respectiv, lucrarea de doctorat este respinsă.</w:t>
      </w:r>
    </w:p>
    <w:p w14:paraId="6B9C2C3B" w14:textId="3C0CACA5" w:rsidR="00B928E0" w:rsidRPr="00096539" w:rsidRDefault="00BA4122" w:rsidP="00512C60">
      <w:pPr>
        <w:pStyle w:val="Heading4"/>
        <w:spacing w:after="120"/>
        <w:rPr>
          <w:b/>
          <w:sz w:val="24"/>
          <w:szCs w:val="24"/>
        </w:rPr>
      </w:pPr>
      <w:r w:rsidRPr="00096539">
        <w:rPr>
          <w:sz w:val="24"/>
          <w:szCs w:val="24"/>
        </w:rPr>
        <w:t>În cazurile prevăzute la alin. (</w:t>
      </w:r>
      <w:r w:rsidR="008C6411" w:rsidRPr="00096539">
        <w:rPr>
          <w:sz w:val="24"/>
          <w:szCs w:val="24"/>
        </w:rPr>
        <w:t>3</w:t>
      </w:r>
      <w:r w:rsidRPr="00096539">
        <w:rPr>
          <w:sz w:val="24"/>
          <w:szCs w:val="24"/>
        </w:rPr>
        <w:t>) avocatul are obligația de a recupera Punctele Profesionale, prin realizarea de Puncte Profesionale suplimentare</w:t>
      </w:r>
      <w:r w:rsidR="00B928E0" w:rsidRPr="00096539">
        <w:rPr>
          <w:sz w:val="24"/>
          <w:szCs w:val="24"/>
        </w:rPr>
        <w:t xml:space="preserve"> </w:t>
      </w:r>
      <w:r w:rsidRPr="00096539">
        <w:rPr>
          <w:sz w:val="24"/>
          <w:szCs w:val="24"/>
        </w:rPr>
        <w:t>în următorul an calendaristic</w:t>
      </w:r>
      <w:r w:rsidR="00B928E0" w:rsidRPr="00096539">
        <w:rPr>
          <w:sz w:val="24"/>
          <w:szCs w:val="24"/>
        </w:rPr>
        <w:t>.</w:t>
      </w:r>
    </w:p>
    <w:p w14:paraId="0E50A0E1" w14:textId="03A0562B" w:rsidR="007F1168" w:rsidRPr="00096539" w:rsidRDefault="007F1168" w:rsidP="00D133F6">
      <w:pPr>
        <w:pStyle w:val="Heading3"/>
        <w:ind w:left="993" w:hanging="993"/>
        <w:rPr>
          <w:sz w:val="24"/>
          <w:szCs w:val="24"/>
        </w:rPr>
      </w:pPr>
      <w:bookmarkStart w:id="25" w:name="_Toc98155561"/>
      <w:r w:rsidRPr="00096539">
        <w:rPr>
          <w:sz w:val="24"/>
          <w:szCs w:val="24"/>
        </w:rPr>
        <w:t>Procedura în cazul Programelor de Studii</w:t>
      </w:r>
      <w:bookmarkEnd w:id="25"/>
      <w:r w:rsidRPr="00096539">
        <w:rPr>
          <w:sz w:val="24"/>
          <w:szCs w:val="24"/>
        </w:rPr>
        <w:t xml:space="preserve"> </w:t>
      </w:r>
    </w:p>
    <w:p w14:paraId="46389661" w14:textId="4A28DC11" w:rsidR="007F1168" w:rsidRPr="00096539" w:rsidRDefault="007F1168" w:rsidP="00865478">
      <w:pPr>
        <w:pStyle w:val="Heading4"/>
        <w:numPr>
          <w:ilvl w:val="1"/>
          <w:numId w:val="23"/>
        </w:numPr>
        <w:rPr>
          <w:sz w:val="24"/>
          <w:szCs w:val="24"/>
        </w:rPr>
      </w:pPr>
      <w:r w:rsidRPr="00096539">
        <w:rPr>
          <w:sz w:val="24"/>
          <w:szCs w:val="24"/>
        </w:rPr>
        <w:t xml:space="preserve">Punctele Profesionale sunt acordate de I.N.P.P.A. în baza cererii </w:t>
      </w:r>
      <w:r w:rsidR="00832124" w:rsidRPr="00096539">
        <w:rPr>
          <w:sz w:val="24"/>
          <w:szCs w:val="24"/>
        </w:rPr>
        <w:t>avocatului</w:t>
      </w:r>
      <w:r w:rsidRPr="00096539">
        <w:rPr>
          <w:sz w:val="24"/>
          <w:szCs w:val="24"/>
        </w:rPr>
        <w:t xml:space="preserve">, întocmită conform modelului cuprins la Anexa </w:t>
      </w:r>
      <w:r w:rsidR="002D15D5" w:rsidRPr="00096539">
        <w:rPr>
          <w:sz w:val="24"/>
          <w:szCs w:val="24"/>
        </w:rPr>
        <w:t>5</w:t>
      </w:r>
      <w:r w:rsidRPr="00096539">
        <w:rPr>
          <w:sz w:val="24"/>
          <w:szCs w:val="24"/>
        </w:rPr>
        <w:t xml:space="preserve">. </w:t>
      </w:r>
    </w:p>
    <w:p w14:paraId="03EDDB63" w14:textId="1C8F4607" w:rsidR="007F1168" w:rsidRPr="00096539" w:rsidRDefault="007F1168" w:rsidP="00AD0817">
      <w:pPr>
        <w:pStyle w:val="Heading4"/>
        <w:rPr>
          <w:sz w:val="24"/>
          <w:szCs w:val="24"/>
        </w:rPr>
      </w:pPr>
      <w:r w:rsidRPr="00096539">
        <w:rPr>
          <w:sz w:val="24"/>
          <w:szCs w:val="24"/>
        </w:rPr>
        <w:t>La cererea prevăzută la alin. (1) se atașează:</w:t>
      </w:r>
    </w:p>
    <w:p w14:paraId="2ED40F24" w14:textId="77777777" w:rsidR="00512C60" w:rsidRPr="00096539" w:rsidRDefault="007F1168" w:rsidP="00865478">
      <w:pPr>
        <w:pStyle w:val="Heading4"/>
        <w:numPr>
          <w:ilvl w:val="2"/>
          <w:numId w:val="6"/>
        </w:numPr>
        <w:ind w:left="284"/>
        <w:rPr>
          <w:sz w:val="24"/>
          <w:szCs w:val="24"/>
        </w:rPr>
      </w:pPr>
      <w:r w:rsidRPr="00096539">
        <w:rPr>
          <w:sz w:val="24"/>
          <w:szCs w:val="24"/>
        </w:rPr>
        <w:t>copia cardului de avocat, vizat pe anul în curs;</w:t>
      </w:r>
    </w:p>
    <w:p w14:paraId="16A6D53D" w14:textId="1855A050" w:rsidR="00512C60" w:rsidRPr="00096539" w:rsidRDefault="00512C60" w:rsidP="00865478">
      <w:pPr>
        <w:pStyle w:val="Heading4"/>
        <w:numPr>
          <w:ilvl w:val="2"/>
          <w:numId w:val="6"/>
        </w:numPr>
        <w:ind w:left="284"/>
        <w:rPr>
          <w:sz w:val="24"/>
          <w:szCs w:val="24"/>
        </w:rPr>
      </w:pPr>
      <w:r w:rsidRPr="00096539">
        <w:rPr>
          <w:sz w:val="24"/>
          <w:szCs w:val="24"/>
        </w:rPr>
        <w:t>adeverință eliberată de instituția de învățământ superior atestând:</w:t>
      </w:r>
    </w:p>
    <w:p w14:paraId="0340F3B4" w14:textId="77777777" w:rsidR="00947391" w:rsidRPr="00096539" w:rsidRDefault="008934AD" w:rsidP="00D05166">
      <w:pPr>
        <w:pStyle w:val="Heading4"/>
        <w:numPr>
          <w:ilvl w:val="3"/>
          <w:numId w:val="6"/>
        </w:numPr>
        <w:ind w:left="1134" w:hanging="567"/>
        <w:rPr>
          <w:sz w:val="24"/>
          <w:szCs w:val="24"/>
        </w:rPr>
      </w:pPr>
      <w:r w:rsidRPr="00096539">
        <w:rPr>
          <w:sz w:val="24"/>
          <w:szCs w:val="24"/>
        </w:rPr>
        <w:t>absolvirea programului de studii de master, sau</w:t>
      </w:r>
    </w:p>
    <w:p w14:paraId="3EDDDB72" w14:textId="6DD1FB0F" w:rsidR="00947391" w:rsidRPr="00096539" w:rsidRDefault="00947391" w:rsidP="00D05166">
      <w:pPr>
        <w:pStyle w:val="Heading4"/>
        <w:numPr>
          <w:ilvl w:val="3"/>
          <w:numId w:val="6"/>
        </w:numPr>
        <w:ind w:left="1134" w:hanging="567"/>
        <w:rPr>
          <w:sz w:val="24"/>
          <w:szCs w:val="24"/>
        </w:rPr>
      </w:pPr>
      <w:r w:rsidRPr="00096539">
        <w:rPr>
          <w:sz w:val="24"/>
          <w:szCs w:val="24"/>
        </w:rPr>
        <w:t>calitatea de student la programul de studii de doctorat și data admiterii la acesta.</w:t>
      </w:r>
    </w:p>
    <w:p w14:paraId="3C55A953" w14:textId="63CAF3E5" w:rsidR="002D15D5" w:rsidRPr="00096539" w:rsidRDefault="002D15D5" w:rsidP="00AD0817">
      <w:pPr>
        <w:pStyle w:val="Heading4"/>
        <w:rPr>
          <w:sz w:val="24"/>
          <w:szCs w:val="24"/>
        </w:rPr>
      </w:pPr>
      <w:r w:rsidRPr="00096539">
        <w:rPr>
          <w:sz w:val="24"/>
          <w:szCs w:val="24"/>
        </w:rPr>
        <w:t>În cazul studiilor de doctorat, cererea prevăzută la alin. (1) și adeverința prevăzută la alin. (2) lit. b)</w:t>
      </w:r>
      <w:r w:rsidR="008934AD" w:rsidRPr="00096539">
        <w:rPr>
          <w:sz w:val="24"/>
          <w:szCs w:val="24"/>
        </w:rPr>
        <w:t>(ii)</w:t>
      </w:r>
      <w:r w:rsidRPr="00096539">
        <w:rPr>
          <w:sz w:val="24"/>
          <w:szCs w:val="24"/>
        </w:rPr>
        <w:t xml:space="preserve"> se depun în fiecare an în care se </w:t>
      </w:r>
      <w:r w:rsidR="008C6411" w:rsidRPr="00096539">
        <w:rPr>
          <w:sz w:val="24"/>
          <w:szCs w:val="24"/>
        </w:rPr>
        <w:t xml:space="preserve">solicită </w:t>
      </w:r>
      <w:r w:rsidRPr="00096539">
        <w:rPr>
          <w:sz w:val="24"/>
          <w:szCs w:val="24"/>
        </w:rPr>
        <w:t>acord</w:t>
      </w:r>
      <w:r w:rsidR="008C6411" w:rsidRPr="00096539">
        <w:rPr>
          <w:sz w:val="24"/>
          <w:szCs w:val="24"/>
        </w:rPr>
        <w:t>area de P</w:t>
      </w:r>
      <w:r w:rsidRPr="00096539">
        <w:rPr>
          <w:sz w:val="24"/>
          <w:szCs w:val="24"/>
        </w:rPr>
        <w:t xml:space="preserve">uncte Profesionale.  </w:t>
      </w:r>
    </w:p>
    <w:p w14:paraId="363226FF" w14:textId="5AAF0100" w:rsidR="00757A23" w:rsidRPr="00096539" w:rsidRDefault="00757A23" w:rsidP="00512C60">
      <w:pPr>
        <w:pStyle w:val="Heading4"/>
        <w:spacing w:after="240"/>
        <w:rPr>
          <w:sz w:val="24"/>
          <w:szCs w:val="24"/>
        </w:rPr>
      </w:pPr>
      <w:r w:rsidRPr="00096539">
        <w:rPr>
          <w:sz w:val="24"/>
          <w:szCs w:val="24"/>
        </w:rPr>
        <w:t>Punctele Profesionale se acordă în termen de 30 de zile de la data la care avocatul înscris la Programele de Studii depune cererea prevăzută la alin. (1).</w:t>
      </w:r>
    </w:p>
    <w:p w14:paraId="4E776426" w14:textId="77777777" w:rsidR="00DF11FC" w:rsidRPr="00096539" w:rsidRDefault="00DF11FC" w:rsidP="00EE5AA5">
      <w:pPr>
        <w:pStyle w:val="Heading1"/>
        <w:spacing w:after="240"/>
        <w:ind w:left="539"/>
        <w:rPr>
          <w:sz w:val="24"/>
          <w:szCs w:val="24"/>
        </w:rPr>
      </w:pPr>
      <w:bookmarkStart w:id="26" w:name="_Toc98155562"/>
      <w:r w:rsidRPr="00096539">
        <w:rPr>
          <w:sz w:val="24"/>
          <w:szCs w:val="24"/>
        </w:rPr>
        <w:t>Atestarea și comunicarea acordării Punctelor Profesionale</w:t>
      </w:r>
      <w:bookmarkEnd w:id="26"/>
    </w:p>
    <w:p w14:paraId="4E776428" w14:textId="39CCE343" w:rsidR="00DF11FC" w:rsidRPr="00096539" w:rsidRDefault="00DF11FC" w:rsidP="00D133F6">
      <w:pPr>
        <w:pStyle w:val="Heading3"/>
        <w:ind w:left="993" w:hanging="993"/>
        <w:rPr>
          <w:sz w:val="24"/>
          <w:szCs w:val="24"/>
        </w:rPr>
      </w:pPr>
      <w:bookmarkStart w:id="27" w:name="_Toc98155563"/>
      <w:r w:rsidRPr="00096539">
        <w:rPr>
          <w:sz w:val="24"/>
          <w:szCs w:val="24"/>
        </w:rPr>
        <w:t>Atestarea</w:t>
      </w:r>
      <w:bookmarkEnd w:id="27"/>
      <w:r w:rsidRPr="00096539">
        <w:rPr>
          <w:sz w:val="24"/>
          <w:szCs w:val="24"/>
        </w:rPr>
        <w:t xml:space="preserve"> </w:t>
      </w:r>
    </w:p>
    <w:p w14:paraId="4E776429" w14:textId="573404D7" w:rsidR="00DF11FC" w:rsidRPr="00096539" w:rsidRDefault="00DF11FC" w:rsidP="00865478">
      <w:pPr>
        <w:pStyle w:val="Heading4"/>
        <w:numPr>
          <w:ilvl w:val="1"/>
          <w:numId w:val="24"/>
        </w:numPr>
        <w:rPr>
          <w:sz w:val="24"/>
          <w:szCs w:val="24"/>
        </w:rPr>
      </w:pPr>
      <w:r w:rsidRPr="00096539">
        <w:rPr>
          <w:sz w:val="24"/>
          <w:szCs w:val="24"/>
        </w:rPr>
        <w:t xml:space="preserve">Acordarea de Puncte Profesionale avocaților </w:t>
      </w:r>
      <w:r w:rsidR="002E0B07" w:rsidRPr="00096539">
        <w:rPr>
          <w:sz w:val="24"/>
          <w:szCs w:val="24"/>
        </w:rPr>
        <w:t>pentru formarea profesională continuă</w:t>
      </w:r>
      <w:r w:rsidR="00394F29" w:rsidRPr="00096539">
        <w:rPr>
          <w:sz w:val="24"/>
          <w:szCs w:val="24"/>
        </w:rPr>
        <w:t xml:space="preserve">, </w:t>
      </w:r>
      <w:r w:rsidRPr="00096539">
        <w:rPr>
          <w:sz w:val="24"/>
          <w:szCs w:val="24"/>
        </w:rPr>
        <w:t>care în</w:t>
      </w:r>
      <w:r w:rsidR="00394F29" w:rsidRPr="00096539">
        <w:rPr>
          <w:sz w:val="24"/>
          <w:szCs w:val="24"/>
        </w:rPr>
        <w:t>deplinesc</w:t>
      </w:r>
      <w:r w:rsidRPr="00096539">
        <w:rPr>
          <w:sz w:val="24"/>
          <w:szCs w:val="24"/>
        </w:rPr>
        <w:t xml:space="preserve"> </w:t>
      </w:r>
      <w:r w:rsidR="009A328A" w:rsidRPr="00096539">
        <w:rPr>
          <w:sz w:val="24"/>
          <w:szCs w:val="24"/>
        </w:rPr>
        <w:t>cerințele</w:t>
      </w:r>
      <w:r w:rsidRPr="00096539">
        <w:rPr>
          <w:sz w:val="24"/>
          <w:szCs w:val="24"/>
        </w:rPr>
        <w:t xml:space="preserve"> prevăzute de prezenta Metodologie</w:t>
      </w:r>
      <w:r w:rsidR="00394F29" w:rsidRPr="00096539">
        <w:rPr>
          <w:sz w:val="24"/>
          <w:szCs w:val="24"/>
        </w:rPr>
        <w:t>,</w:t>
      </w:r>
      <w:r w:rsidRPr="00096539">
        <w:rPr>
          <w:sz w:val="24"/>
          <w:szCs w:val="24"/>
        </w:rPr>
        <w:t xml:space="preserve"> se atestă de </w:t>
      </w:r>
      <w:r w:rsidR="00394F29" w:rsidRPr="00096539">
        <w:rPr>
          <w:sz w:val="24"/>
          <w:szCs w:val="24"/>
        </w:rPr>
        <w:t xml:space="preserve">barou sau de </w:t>
      </w:r>
      <w:r w:rsidRPr="00096539">
        <w:rPr>
          <w:sz w:val="24"/>
          <w:szCs w:val="24"/>
        </w:rPr>
        <w:t>I.N.P.P.A.</w:t>
      </w:r>
      <w:r w:rsidR="00394F29" w:rsidRPr="00096539">
        <w:rPr>
          <w:sz w:val="24"/>
          <w:szCs w:val="24"/>
        </w:rPr>
        <w:t>, după caz,</w:t>
      </w:r>
      <w:r w:rsidRPr="00096539">
        <w:rPr>
          <w:sz w:val="24"/>
          <w:szCs w:val="24"/>
        </w:rPr>
        <w:t xml:space="preserve"> prin emiterea de </w:t>
      </w:r>
      <w:r w:rsidR="0019179F" w:rsidRPr="00096539">
        <w:rPr>
          <w:sz w:val="24"/>
          <w:szCs w:val="24"/>
        </w:rPr>
        <w:t>certificate</w:t>
      </w:r>
      <w:r w:rsidRPr="00096539">
        <w:rPr>
          <w:sz w:val="24"/>
          <w:szCs w:val="24"/>
        </w:rPr>
        <w:t xml:space="preserve"> conforme cu modelul cuprins la Anexa </w:t>
      </w:r>
      <w:r w:rsidR="00757A23" w:rsidRPr="00096539">
        <w:rPr>
          <w:sz w:val="24"/>
          <w:szCs w:val="24"/>
        </w:rPr>
        <w:t>5</w:t>
      </w:r>
      <w:r w:rsidRPr="00096539">
        <w:rPr>
          <w:sz w:val="24"/>
          <w:szCs w:val="24"/>
        </w:rPr>
        <w:t>.</w:t>
      </w:r>
    </w:p>
    <w:p w14:paraId="4E77642A" w14:textId="01AA8413" w:rsidR="00FE150B" w:rsidRPr="00096539" w:rsidRDefault="0019179F" w:rsidP="00947391">
      <w:pPr>
        <w:pStyle w:val="Heading4"/>
        <w:spacing w:after="120"/>
        <w:rPr>
          <w:sz w:val="24"/>
          <w:szCs w:val="24"/>
        </w:rPr>
      </w:pPr>
      <w:r w:rsidRPr="00096539">
        <w:rPr>
          <w:sz w:val="24"/>
          <w:szCs w:val="24"/>
        </w:rPr>
        <w:t>Certificatele</w:t>
      </w:r>
      <w:r w:rsidR="00DF11FC" w:rsidRPr="00096539">
        <w:rPr>
          <w:sz w:val="24"/>
          <w:szCs w:val="24"/>
        </w:rPr>
        <w:t xml:space="preserve"> de </w:t>
      </w:r>
      <w:r w:rsidRPr="00096539">
        <w:rPr>
          <w:sz w:val="24"/>
          <w:szCs w:val="24"/>
        </w:rPr>
        <w:t xml:space="preserve">acordare a Punctelor Profesionale </w:t>
      </w:r>
      <w:r w:rsidR="00394F29" w:rsidRPr="00096539">
        <w:rPr>
          <w:sz w:val="24"/>
          <w:szCs w:val="24"/>
        </w:rPr>
        <w:t xml:space="preserve">emise de I.N.P.P.A. </w:t>
      </w:r>
      <w:r w:rsidR="00DF11FC" w:rsidRPr="00096539">
        <w:rPr>
          <w:sz w:val="24"/>
          <w:szCs w:val="24"/>
        </w:rPr>
        <w:t xml:space="preserve">se transmit barourilor pe al căror tablou figurează înscriși avocații </w:t>
      </w:r>
      <w:r w:rsidR="00394F29" w:rsidRPr="00096539">
        <w:rPr>
          <w:sz w:val="24"/>
          <w:szCs w:val="24"/>
        </w:rPr>
        <w:t>beneficiari</w:t>
      </w:r>
      <w:r w:rsidR="00DF11FC" w:rsidRPr="00096539">
        <w:rPr>
          <w:sz w:val="24"/>
          <w:szCs w:val="24"/>
        </w:rPr>
        <w:t xml:space="preserve">, care le vor </w:t>
      </w:r>
      <w:r w:rsidR="00394F29" w:rsidRPr="00096539">
        <w:rPr>
          <w:sz w:val="24"/>
          <w:szCs w:val="24"/>
        </w:rPr>
        <w:t xml:space="preserve">lua în evidență și le vor </w:t>
      </w:r>
      <w:r w:rsidR="00DF11FC" w:rsidRPr="00096539">
        <w:rPr>
          <w:sz w:val="24"/>
          <w:szCs w:val="24"/>
        </w:rPr>
        <w:t>remite acestora din urmă.</w:t>
      </w:r>
    </w:p>
    <w:p w14:paraId="4E77642B" w14:textId="7E1F228C" w:rsidR="00DF11FC" w:rsidRPr="00096539" w:rsidRDefault="00394F29" w:rsidP="00D133F6">
      <w:pPr>
        <w:pStyle w:val="Heading3"/>
        <w:ind w:left="993" w:hanging="993"/>
        <w:rPr>
          <w:sz w:val="24"/>
          <w:szCs w:val="24"/>
        </w:rPr>
      </w:pPr>
      <w:bookmarkStart w:id="28" w:name="_Toc98155564"/>
      <w:r w:rsidRPr="00096539">
        <w:rPr>
          <w:sz w:val="24"/>
          <w:szCs w:val="24"/>
        </w:rPr>
        <w:t>Evidența pregătirii profesionale</w:t>
      </w:r>
      <w:bookmarkEnd w:id="28"/>
    </w:p>
    <w:p w14:paraId="4E77642C" w14:textId="55C0B932" w:rsidR="006E5DA2" w:rsidRPr="00096539" w:rsidRDefault="00394F29" w:rsidP="00865478">
      <w:pPr>
        <w:pStyle w:val="Heading4"/>
        <w:numPr>
          <w:ilvl w:val="1"/>
          <w:numId w:val="25"/>
        </w:numPr>
        <w:rPr>
          <w:sz w:val="24"/>
          <w:szCs w:val="24"/>
        </w:rPr>
      </w:pPr>
      <w:r w:rsidRPr="00096539">
        <w:rPr>
          <w:sz w:val="24"/>
          <w:szCs w:val="24"/>
        </w:rPr>
        <w:t>La sfârșitul fiecărui an calendaristic, I.N.P.P.A.</w:t>
      </w:r>
      <w:r w:rsidR="00DF11FC" w:rsidRPr="00096539">
        <w:rPr>
          <w:sz w:val="24"/>
          <w:szCs w:val="24"/>
        </w:rPr>
        <w:t xml:space="preserve"> transmite barourilor, în format electronic, </w:t>
      </w:r>
      <w:r w:rsidR="006E5DA2" w:rsidRPr="00096539">
        <w:rPr>
          <w:sz w:val="24"/>
          <w:szCs w:val="24"/>
        </w:rPr>
        <w:t>o</w:t>
      </w:r>
      <w:r w:rsidR="00DF11FC" w:rsidRPr="00096539">
        <w:rPr>
          <w:sz w:val="24"/>
          <w:szCs w:val="24"/>
        </w:rPr>
        <w:t xml:space="preserve"> situație centralizată a avocaților înscriși pe tabloul respectivelor barouri și cărora </w:t>
      </w:r>
      <w:r w:rsidRPr="00096539">
        <w:rPr>
          <w:sz w:val="24"/>
          <w:szCs w:val="24"/>
        </w:rPr>
        <w:t xml:space="preserve">I.N.P.P.A. </w:t>
      </w:r>
      <w:r w:rsidR="00DF11FC" w:rsidRPr="00096539">
        <w:rPr>
          <w:sz w:val="24"/>
          <w:szCs w:val="24"/>
        </w:rPr>
        <w:t>l</w:t>
      </w:r>
      <w:r w:rsidRPr="00096539">
        <w:rPr>
          <w:sz w:val="24"/>
          <w:szCs w:val="24"/>
        </w:rPr>
        <w:t>e-a</w:t>
      </w:r>
      <w:r w:rsidR="00DF11FC" w:rsidRPr="00096539">
        <w:rPr>
          <w:sz w:val="24"/>
          <w:szCs w:val="24"/>
        </w:rPr>
        <w:t xml:space="preserve"> acordat Puncte Profesionale pentru </w:t>
      </w:r>
      <w:r w:rsidRPr="00096539">
        <w:rPr>
          <w:sz w:val="24"/>
          <w:szCs w:val="24"/>
        </w:rPr>
        <w:t>activități de pregătire profesională continuă</w:t>
      </w:r>
      <w:r w:rsidR="00DF11FC" w:rsidRPr="00096539">
        <w:rPr>
          <w:sz w:val="24"/>
          <w:szCs w:val="24"/>
        </w:rPr>
        <w:t>.</w:t>
      </w:r>
      <w:r w:rsidR="006E5DA2" w:rsidRPr="00096539">
        <w:rPr>
          <w:sz w:val="24"/>
          <w:szCs w:val="24"/>
        </w:rPr>
        <w:t xml:space="preserve"> </w:t>
      </w:r>
    </w:p>
    <w:p w14:paraId="4E77642E" w14:textId="63682191" w:rsidR="006E5DA2" w:rsidRPr="00096539" w:rsidRDefault="006E5DA2" w:rsidP="00947391">
      <w:pPr>
        <w:pStyle w:val="Heading4"/>
        <w:spacing w:after="240"/>
        <w:rPr>
          <w:b/>
          <w:sz w:val="24"/>
          <w:szCs w:val="24"/>
        </w:rPr>
      </w:pPr>
      <w:r w:rsidRPr="00096539">
        <w:rPr>
          <w:sz w:val="24"/>
          <w:szCs w:val="24"/>
        </w:rPr>
        <w:t xml:space="preserve">Baza de date creată de barouri în baza evidențelor </w:t>
      </w:r>
      <w:r w:rsidR="00394F29" w:rsidRPr="00096539">
        <w:rPr>
          <w:sz w:val="24"/>
          <w:szCs w:val="24"/>
        </w:rPr>
        <w:t xml:space="preserve">proprii și a celor primite de la </w:t>
      </w:r>
      <w:r w:rsidRPr="00096539">
        <w:rPr>
          <w:sz w:val="24"/>
          <w:szCs w:val="24"/>
        </w:rPr>
        <w:t xml:space="preserve">I.N.P.P.A. </w:t>
      </w:r>
      <w:r w:rsidR="00394F29" w:rsidRPr="00096539">
        <w:rPr>
          <w:sz w:val="24"/>
          <w:szCs w:val="24"/>
        </w:rPr>
        <w:t>va</w:t>
      </w:r>
      <w:r w:rsidRPr="00096539">
        <w:rPr>
          <w:sz w:val="24"/>
          <w:szCs w:val="24"/>
        </w:rPr>
        <w:t xml:space="preserve"> fi utilizată de </w:t>
      </w:r>
      <w:r w:rsidR="009A328A" w:rsidRPr="00096539">
        <w:rPr>
          <w:sz w:val="24"/>
          <w:szCs w:val="24"/>
        </w:rPr>
        <w:t>acestea</w:t>
      </w:r>
      <w:r w:rsidRPr="00096539">
        <w:rPr>
          <w:sz w:val="24"/>
          <w:szCs w:val="24"/>
        </w:rPr>
        <w:t xml:space="preserve"> pentru controlul îndeplinirii de către avocații definitivi a obligației de pregătire profesională continuă și pentru aplicarea măsurilor prevăzute de Statutul profesiei de avocat în cazul nerespectării acesteia</w:t>
      </w:r>
      <w:r w:rsidR="00394F29" w:rsidRPr="00096539">
        <w:rPr>
          <w:sz w:val="24"/>
          <w:szCs w:val="24"/>
        </w:rPr>
        <w:t>.</w:t>
      </w:r>
      <w:r w:rsidR="00DF11FC" w:rsidRPr="00096539">
        <w:rPr>
          <w:sz w:val="24"/>
          <w:szCs w:val="24"/>
        </w:rPr>
        <w:t xml:space="preserve"> </w:t>
      </w:r>
    </w:p>
    <w:p w14:paraId="38B9D659" w14:textId="77777777" w:rsidR="00223E7D" w:rsidRPr="00096539" w:rsidRDefault="00223E7D">
      <w:pPr>
        <w:spacing w:after="160" w:line="259" w:lineRule="auto"/>
        <w:rPr>
          <w:b/>
        </w:rPr>
      </w:pPr>
      <w:r w:rsidRPr="00096539">
        <w:br w:type="page"/>
      </w:r>
    </w:p>
    <w:p w14:paraId="4E77642F" w14:textId="223DD24F" w:rsidR="000721FA" w:rsidRPr="00096539" w:rsidRDefault="000721FA" w:rsidP="00EE5AA5">
      <w:pPr>
        <w:pStyle w:val="Heading1"/>
        <w:spacing w:after="240"/>
        <w:ind w:left="539"/>
        <w:rPr>
          <w:sz w:val="24"/>
          <w:szCs w:val="24"/>
        </w:rPr>
      </w:pPr>
      <w:bookmarkStart w:id="29" w:name="_Toc98155565"/>
      <w:r w:rsidRPr="00096539">
        <w:rPr>
          <w:sz w:val="24"/>
          <w:szCs w:val="24"/>
        </w:rPr>
        <w:lastRenderedPageBreak/>
        <w:t>Dispoziții finale</w:t>
      </w:r>
      <w:bookmarkEnd w:id="29"/>
    </w:p>
    <w:p w14:paraId="4E776430" w14:textId="1AEF0570" w:rsidR="000721FA" w:rsidRPr="00096539" w:rsidRDefault="000335DF" w:rsidP="000335DF">
      <w:pPr>
        <w:pStyle w:val="Heading3"/>
        <w:ind w:left="993" w:hanging="993"/>
        <w:rPr>
          <w:sz w:val="24"/>
          <w:szCs w:val="24"/>
        </w:rPr>
      </w:pPr>
      <w:bookmarkStart w:id="30" w:name="_Toc98155566"/>
      <w:r w:rsidRPr="00096539">
        <w:rPr>
          <w:sz w:val="24"/>
          <w:szCs w:val="24"/>
        </w:rPr>
        <w:t>Intrare în vigoare</w:t>
      </w:r>
      <w:bookmarkEnd w:id="30"/>
    </w:p>
    <w:p w14:paraId="4E776431" w14:textId="40BDF21B" w:rsidR="006E5DA2" w:rsidRPr="00096539" w:rsidRDefault="006E5DA2" w:rsidP="00865478">
      <w:pPr>
        <w:pStyle w:val="Heading4"/>
        <w:numPr>
          <w:ilvl w:val="1"/>
          <w:numId w:val="26"/>
        </w:numPr>
        <w:rPr>
          <w:sz w:val="24"/>
          <w:szCs w:val="24"/>
        </w:rPr>
      </w:pPr>
      <w:r w:rsidRPr="00096539">
        <w:rPr>
          <w:sz w:val="24"/>
          <w:szCs w:val="24"/>
        </w:rPr>
        <w:t xml:space="preserve">Prezenta Metodologie se completează cu dispozițiile relevante ale Statutului profesiei de avocat.  </w:t>
      </w:r>
    </w:p>
    <w:p w14:paraId="4E776432" w14:textId="48C10823" w:rsidR="006E5DA2" w:rsidRPr="00096539" w:rsidRDefault="006E5DA2" w:rsidP="00AD0817">
      <w:pPr>
        <w:pStyle w:val="Heading4"/>
        <w:rPr>
          <w:sz w:val="24"/>
          <w:szCs w:val="24"/>
        </w:rPr>
      </w:pPr>
      <w:r w:rsidRPr="00096539">
        <w:rPr>
          <w:sz w:val="24"/>
          <w:szCs w:val="24"/>
        </w:rPr>
        <w:t>Prezenta Metodologie intră în vigoare la data de 01.0</w:t>
      </w:r>
      <w:r w:rsidR="00223E7D" w:rsidRPr="00096539">
        <w:rPr>
          <w:sz w:val="24"/>
          <w:szCs w:val="24"/>
        </w:rPr>
        <w:t>7</w:t>
      </w:r>
      <w:r w:rsidRPr="00096539">
        <w:rPr>
          <w:sz w:val="24"/>
          <w:szCs w:val="24"/>
        </w:rPr>
        <w:t>.202</w:t>
      </w:r>
      <w:r w:rsidR="00DF2047" w:rsidRPr="00096539">
        <w:rPr>
          <w:sz w:val="24"/>
          <w:szCs w:val="24"/>
        </w:rPr>
        <w:t>2</w:t>
      </w:r>
      <w:r w:rsidRPr="00096539">
        <w:rPr>
          <w:sz w:val="24"/>
          <w:szCs w:val="24"/>
        </w:rPr>
        <w:t>.</w:t>
      </w:r>
    </w:p>
    <w:p w14:paraId="4E776433" w14:textId="0134D100" w:rsidR="000721FA" w:rsidRDefault="000721FA" w:rsidP="00AD0817">
      <w:pPr>
        <w:pStyle w:val="Heading4"/>
        <w:rPr>
          <w:sz w:val="24"/>
          <w:szCs w:val="24"/>
        </w:rPr>
      </w:pPr>
      <w:r w:rsidRPr="00096539">
        <w:rPr>
          <w:sz w:val="24"/>
          <w:szCs w:val="24"/>
        </w:rPr>
        <w:t>Prezenta Metodologie a fost aprobată în ședința Co</w:t>
      </w:r>
      <w:r w:rsidR="009F5805" w:rsidRPr="00096539">
        <w:rPr>
          <w:sz w:val="24"/>
          <w:szCs w:val="24"/>
        </w:rPr>
        <w:t xml:space="preserve">nsiliului </w:t>
      </w:r>
      <w:r w:rsidRPr="00096539">
        <w:rPr>
          <w:sz w:val="24"/>
          <w:szCs w:val="24"/>
        </w:rPr>
        <w:t xml:space="preserve">U.N.B.R. din data de </w:t>
      </w:r>
      <w:r w:rsidR="00AA6106">
        <w:rPr>
          <w:sz w:val="24"/>
          <w:szCs w:val="24"/>
        </w:rPr>
        <w:t>11-12.03.2022.</w:t>
      </w:r>
    </w:p>
    <w:p w14:paraId="5EB76652" w14:textId="3CDD500D" w:rsidR="00AA6106" w:rsidRDefault="00AA6106" w:rsidP="00AA6106"/>
    <w:p w14:paraId="1154CAA8" w14:textId="7CEF50E4" w:rsidR="00AA6106" w:rsidRDefault="00AA6106" w:rsidP="00AA6106"/>
    <w:p w14:paraId="03FF2E12" w14:textId="77777777" w:rsidR="00AA6106" w:rsidRPr="00AA6106" w:rsidRDefault="00AA6106" w:rsidP="00AA6106"/>
    <w:p w14:paraId="4E776434" w14:textId="77777777" w:rsidR="000721FA" w:rsidRPr="00096539" w:rsidRDefault="000721FA" w:rsidP="00606352">
      <w:pPr>
        <w:widowControl w:val="0"/>
        <w:ind w:left="1440" w:right="-514"/>
        <w:jc w:val="both"/>
      </w:pPr>
    </w:p>
    <w:p w14:paraId="4E776435" w14:textId="77777777" w:rsidR="000721FA" w:rsidRPr="00096539" w:rsidRDefault="000721FA" w:rsidP="00606352">
      <w:pPr>
        <w:widowControl w:val="0"/>
        <w:ind w:right="-514"/>
        <w:jc w:val="center"/>
        <w:rPr>
          <w:b/>
        </w:rPr>
      </w:pPr>
      <w:r w:rsidRPr="00096539">
        <w:rPr>
          <w:b/>
        </w:rPr>
        <w:t>PREŞEDINTE U.N.B.R.,</w:t>
      </w:r>
    </w:p>
    <w:p w14:paraId="4E776436" w14:textId="77777777" w:rsidR="000721FA" w:rsidRPr="00096539" w:rsidRDefault="000721FA" w:rsidP="00606352">
      <w:pPr>
        <w:widowControl w:val="0"/>
        <w:ind w:right="-514"/>
        <w:jc w:val="center"/>
        <w:rPr>
          <w:b/>
        </w:rPr>
      </w:pPr>
    </w:p>
    <w:p w14:paraId="4E776437" w14:textId="77777777" w:rsidR="00C65B9F" w:rsidRPr="00096539" w:rsidRDefault="00C65B9F" w:rsidP="00606352">
      <w:pPr>
        <w:widowControl w:val="0"/>
        <w:ind w:right="-514"/>
        <w:jc w:val="center"/>
        <w:rPr>
          <w:b/>
        </w:rPr>
      </w:pPr>
    </w:p>
    <w:p w14:paraId="4E776438" w14:textId="77777777" w:rsidR="00D6157A" w:rsidRPr="00096539" w:rsidRDefault="000721FA" w:rsidP="00606352">
      <w:pPr>
        <w:widowControl w:val="0"/>
        <w:ind w:right="-514"/>
        <w:jc w:val="center"/>
        <w:rPr>
          <w:b/>
        </w:rPr>
      </w:pPr>
      <w:r w:rsidRPr="00096539">
        <w:rPr>
          <w:b/>
        </w:rPr>
        <w:t>av. dr. Traian – Corneliu Briciu</w:t>
      </w:r>
    </w:p>
    <w:p w14:paraId="4E776439" w14:textId="77777777" w:rsidR="00704C54" w:rsidRPr="00096539" w:rsidRDefault="00704C54" w:rsidP="00606352">
      <w:pPr>
        <w:widowControl w:val="0"/>
        <w:ind w:right="-514"/>
        <w:rPr>
          <w:b/>
        </w:rPr>
      </w:pPr>
    </w:p>
    <w:p w14:paraId="4E77643A" w14:textId="77777777" w:rsidR="00704C54" w:rsidRPr="00096539" w:rsidRDefault="00704C54" w:rsidP="00606352">
      <w:pPr>
        <w:spacing w:after="160"/>
        <w:rPr>
          <w:b/>
        </w:rPr>
      </w:pPr>
      <w:r w:rsidRPr="00096539">
        <w:rPr>
          <w:b/>
        </w:rPr>
        <w:br w:type="page"/>
      </w:r>
    </w:p>
    <w:p w14:paraId="4E77643D" w14:textId="68615CB7" w:rsidR="00633CE3" w:rsidRPr="00096539" w:rsidRDefault="00704C54" w:rsidP="00EE5AA5">
      <w:pPr>
        <w:pStyle w:val="Heading1"/>
        <w:numPr>
          <w:ilvl w:val="0"/>
          <w:numId w:val="0"/>
        </w:numPr>
        <w:ind w:left="540" w:hanging="540"/>
        <w:rPr>
          <w:b w:val="0"/>
          <w:sz w:val="24"/>
          <w:szCs w:val="24"/>
          <w:u w:val="single"/>
        </w:rPr>
      </w:pPr>
      <w:bookmarkStart w:id="31" w:name="_Toc98155567"/>
      <w:r w:rsidRPr="00096539">
        <w:rPr>
          <w:sz w:val="24"/>
          <w:szCs w:val="24"/>
        </w:rPr>
        <w:lastRenderedPageBreak/>
        <w:t>Anexa nr. 1</w:t>
      </w:r>
      <w:r w:rsidR="00EE5AA5" w:rsidRPr="00096539">
        <w:rPr>
          <w:sz w:val="24"/>
          <w:szCs w:val="24"/>
        </w:rPr>
        <w:t xml:space="preserve"> - </w:t>
      </w:r>
      <w:r w:rsidR="00633CE3" w:rsidRPr="00096539">
        <w:rPr>
          <w:sz w:val="24"/>
          <w:szCs w:val="24"/>
        </w:rPr>
        <w:t xml:space="preserve">MODEL </w:t>
      </w:r>
      <w:r w:rsidR="00414F04" w:rsidRPr="00096539">
        <w:rPr>
          <w:sz w:val="24"/>
          <w:szCs w:val="24"/>
        </w:rPr>
        <w:t xml:space="preserve">DE </w:t>
      </w:r>
      <w:r w:rsidR="00633CE3" w:rsidRPr="00096539">
        <w:rPr>
          <w:sz w:val="24"/>
          <w:szCs w:val="24"/>
        </w:rPr>
        <w:t>CONVENȚIE DE PARTENERIAT</w:t>
      </w:r>
      <w:bookmarkEnd w:id="31"/>
    </w:p>
    <w:p w14:paraId="4E77643E" w14:textId="77777777" w:rsidR="00633CE3" w:rsidRPr="00096539" w:rsidRDefault="00633CE3" w:rsidP="00606352">
      <w:pPr>
        <w:jc w:val="center"/>
        <w:rPr>
          <w:b/>
        </w:rPr>
      </w:pPr>
    </w:p>
    <w:p w14:paraId="4E77643F" w14:textId="77777777" w:rsidR="00633CE3" w:rsidRPr="00096539" w:rsidRDefault="00633CE3" w:rsidP="00606352">
      <w:pPr>
        <w:jc w:val="center"/>
        <w:rPr>
          <w:b/>
        </w:rPr>
      </w:pPr>
    </w:p>
    <w:p w14:paraId="08C2E026" w14:textId="77777777" w:rsidR="003F3BE5" w:rsidRPr="00096539" w:rsidRDefault="003F3BE5" w:rsidP="00606352">
      <w:pPr>
        <w:jc w:val="center"/>
        <w:rPr>
          <w:b/>
        </w:rPr>
      </w:pPr>
    </w:p>
    <w:p w14:paraId="4E776440" w14:textId="77777777" w:rsidR="00633CE3" w:rsidRPr="00096539" w:rsidRDefault="00633CE3" w:rsidP="00606352">
      <w:pPr>
        <w:jc w:val="center"/>
        <w:rPr>
          <w:b/>
        </w:rPr>
      </w:pPr>
      <w:r w:rsidRPr="00096539">
        <w:rPr>
          <w:b/>
        </w:rPr>
        <w:t>CONVENȚIE DE PARTNERIAT</w:t>
      </w:r>
    </w:p>
    <w:p w14:paraId="4E776441" w14:textId="77777777" w:rsidR="00633CE3" w:rsidRPr="00096539" w:rsidRDefault="00633CE3" w:rsidP="00606352">
      <w:pPr>
        <w:jc w:val="center"/>
        <w:rPr>
          <w:b/>
        </w:rPr>
      </w:pPr>
    </w:p>
    <w:p w14:paraId="4E776442" w14:textId="77777777" w:rsidR="00633CE3" w:rsidRPr="00096539" w:rsidRDefault="00633CE3" w:rsidP="00606352">
      <w:pPr>
        <w:jc w:val="both"/>
      </w:pPr>
      <w:r w:rsidRPr="00096539">
        <w:t xml:space="preserve">Încheiată astăzi, </w:t>
      </w:r>
      <w:r w:rsidR="009A1659" w:rsidRPr="00096539">
        <w:t>[*]</w:t>
      </w:r>
      <w:r w:rsidRPr="00096539">
        <w:t>, între:</w:t>
      </w:r>
    </w:p>
    <w:p w14:paraId="4E776443" w14:textId="77777777" w:rsidR="00633CE3" w:rsidRPr="00096539" w:rsidRDefault="00633CE3" w:rsidP="00606352">
      <w:pPr>
        <w:jc w:val="both"/>
        <w:rPr>
          <w:b/>
        </w:rPr>
      </w:pPr>
    </w:p>
    <w:p w14:paraId="4E776444" w14:textId="77777777" w:rsidR="00633CE3" w:rsidRPr="00096539" w:rsidRDefault="009A1659" w:rsidP="00606352">
      <w:pPr>
        <w:pStyle w:val="ListParagraph"/>
        <w:ind w:left="0"/>
        <w:jc w:val="both"/>
        <w:rPr>
          <w:b/>
        </w:rPr>
      </w:pPr>
      <w:r w:rsidRPr="00096539">
        <w:t>[*]</w:t>
      </w:r>
      <w:r w:rsidR="00633CE3" w:rsidRPr="00096539">
        <w:t>, cu sediul în</w:t>
      </w:r>
      <w:r w:rsidRPr="00096539">
        <w:t xml:space="preserve"> [*]</w:t>
      </w:r>
      <w:r w:rsidR="00633CE3" w:rsidRPr="00096539">
        <w:t xml:space="preserve">, cod de identificare fiscală nr. </w:t>
      </w:r>
      <w:r w:rsidRPr="00096539">
        <w:t>[*]</w:t>
      </w:r>
      <w:r w:rsidR="00633CE3" w:rsidRPr="00096539">
        <w:t xml:space="preserve">, </w:t>
      </w:r>
      <w:r w:rsidR="00011B03" w:rsidRPr="00096539">
        <w:t xml:space="preserve">cont bancar </w:t>
      </w:r>
      <w:r w:rsidRPr="00096539">
        <w:t xml:space="preserve">[*] </w:t>
      </w:r>
      <w:r w:rsidR="00011B03" w:rsidRPr="00096539">
        <w:t xml:space="preserve">deschis la Banca </w:t>
      </w:r>
      <w:r w:rsidRPr="00096539">
        <w:t>[*]</w:t>
      </w:r>
      <w:r w:rsidR="00011B03" w:rsidRPr="00096539">
        <w:t xml:space="preserve">, </w:t>
      </w:r>
      <w:r w:rsidR="00633CE3" w:rsidRPr="00096539">
        <w:t xml:space="preserve">reprezentată de </w:t>
      </w:r>
      <w:r w:rsidRPr="00096539">
        <w:t>[*]</w:t>
      </w:r>
      <w:r w:rsidR="00633CE3" w:rsidRPr="00096539">
        <w:t xml:space="preserve">, în calitate de organizator, </w:t>
      </w:r>
      <w:r w:rsidR="00A128A6" w:rsidRPr="00096539">
        <w:t>numit în continuare „</w:t>
      </w:r>
      <w:r w:rsidR="00A128A6" w:rsidRPr="00096539">
        <w:rPr>
          <w:b/>
        </w:rPr>
        <w:t>Organizatorul</w:t>
      </w:r>
      <w:r w:rsidR="00A128A6" w:rsidRPr="00096539">
        <w:t>”</w:t>
      </w:r>
      <w:r w:rsidR="00A128A6" w:rsidRPr="00096539">
        <w:rPr>
          <w:b/>
        </w:rPr>
        <w:t>,</w:t>
      </w:r>
    </w:p>
    <w:p w14:paraId="4E776445" w14:textId="77777777" w:rsidR="00D67D41" w:rsidRPr="00096539" w:rsidRDefault="00D67D41" w:rsidP="00606352">
      <w:pPr>
        <w:pStyle w:val="ListParagraph"/>
        <w:ind w:left="0"/>
        <w:jc w:val="both"/>
      </w:pPr>
    </w:p>
    <w:p w14:paraId="4E776446" w14:textId="77777777" w:rsidR="00633CE3" w:rsidRPr="00096539" w:rsidRDefault="00633CE3" w:rsidP="00606352">
      <w:pPr>
        <w:pStyle w:val="ListParagraph"/>
        <w:ind w:left="0"/>
        <w:jc w:val="both"/>
      </w:pPr>
      <w:r w:rsidRPr="00096539">
        <w:t>și</w:t>
      </w:r>
    </w:p>
    <w:p w14:paraId="4E776447" w14:textId="77777777" w:rsidR="00D67D41" w:rsidRPr="00096539" w:rsidRDefault="00D67D41" w:rsidP="00606352">
      <w:pPr>
        <w:pStyle w:val="ListParagraph"/>
        <w:ind w:left="0"/>
        <w:jc w:val="both"/>
        <w:rPr>
          <w:b/>
        </w:rPr>
      </w:pPr>
    </w:p>
    <w:p w14:paraId="4E776448" w14:textId="403ADC11" w:rsidR="00704C54" w:rsidRPr="00096539" w:rsidRDefault="00704C54" w:rsidP="00606352">
      <w:pPr>
        <w:pStyle w:val="ListParagraph"/>
        <w:ind w:left="0"/>
        <w:jc w:val="both"/>
      </w:pPr>
      <w:r w:rsidRPr="00096539">
        <w:rPr>
          <w:b/>
        </w:rPr>
        <w:t>Institutul Național pentru Pregătirea și Perfecționarea Avocaților</w:t>
      </w:r>
      <w:r w:rsidR="00DF2047" w:rsidRPr="00096539">
        <w:rPr>
          <w:b/>
        </w:rPr>
        <w:t xml:space="preserve"> (I.N.P.P.A.)</w:t>
      </w:r>
      <w:r w:rsidR="00633CE3" w:rsidRPr="00096539">
        <w:t xml:space="preserve">, cu sediul în București, str. Vulturilor nr. 23, </w:t>
      </w:r>
      <w:r w:rsidR="009A1659" w:rsidRPr="00096539">
        <w:t xml:space="preserve">sectorul 3, </w:t>
      </w:r>
      <w:r w:rsidR="00633CE3" w:rsidRPr="00096539">
        <w:t xml:space="preserve">cod de identificare fiscală nr. </w:t>
      </w:r>
      <w:r w:rsidR="009A1659" w:rsidRPr="00096539">
        <w:t>[*]</w:t>
      </w:r>
      <w:r w:rsidR="00633CE3" w:rsidRPr="00096539">
        <w:t xml:space="preserve">, </w:t>
      </w:r>
      <w:r w:rsidR="00011B03" w:rsidRPr="00096539">
        <w:t xml:space="preserve">cont bancar </w:t>
      </w:r>
      <w:r w:rsidR="009A1659" w:rsidRPr="00096539">
        <w:t>[*]</w:t>
      </w:r>
      <w:r w:rsidR="00011B03" w:rsidRPr="00096539">
        <w:t xml:space="preserve">deschis la Banca </w:t>
      </w:r>
      <w:r w:rsidR="009A1659" w:rsidRPr="00096539">
        <w:t>[*]</w:t>
      </w:r>
      <w:r w:rsidR="00011B03" w:rsidRPr="00096539">
        <w:t xml:space="preserve">, </w:t>
      </w:r>
      <w:r w:rsidR="00633CE3" w:rsidRPr="00096539">
        <w:t xml:space="preserve">reprezentată de </w:t>
      </w:r>
      <w:r w:rsidR="009A1659" w:rsidRPr="00096539">
        <w:t>[*]</w:t>
      </w:r>
      <w:r w:rsidR="00633CE3" w:rsidRPr="00096539">
        <w:t xml:space="preserve">, </w:t>
      </w:r>
      <w:r w:rsidR="009A1659" w:rsidRPr="00096539">
        <w:t xml:space="preserve">Director, </w:t>
      </w:r>
      <w:r w:rsidR="00633CE3" w:rsidRPr="00096539">
        <w:t>în calitate de partener,</w:t>
      </w:r>
      <w:r w:rsidR="00A128A6" w:rsidRPr="00096539">
        <w:t xml:space="preserve"> numit în continuare „</w:t>
      </w:r>
      <w:r w:rsidR="00A128A6" w:rsidRPr="00096539">
        <w:rPr>
          <w:b/>
        </w:rPr>
        <w:t>Partenerul</w:t>
      </w:r>
      <w:r w:rsidR="00A128A6" w:rsidRPr="00096539">
        <w:t>”,</w:t>
      </w:r>
    </w:p>
    <w:p w14:paraId="4E776449" w14:textId="77777777" w:rsidR="00633CE3" w:rsidRPr="00096539" w:rsidRDefault="00633CE3" w:rsidP="00606352">
      <w:pPr>
        <w:pStyle w:val="ListParagraph"/>
        <w:ind w:left="0"/>
        <w:jc w:val="both"/>
        <w:rPr>
          <w:b/>
        </w:rPr>
      </w:pPr>
    </w:p>
    <w:p w14:paraId="4E77644A" w14:textId="77777777" w:rsidR="00A128A6" w:rsidRPr="00096539" w:rsidRDefault="00A128A6" w:rsidP="00606352">
      <w:pPr>
        <w:pStyle w:val="ListParagraph"/>
        <w:ind w:left="0"/>
        <w:jc w:val="both"/>
      </w:pPr>
      <w:r w:rsidRPr="00096539">
        <w:t>părțile de mai sus mai fiind denumite în continuare, în mod colectiv, „</w:t>
      </w:r>
      <w:r w:rsidRPr="00096539">
        <w:rPr>
          <w:b/>
        </w:rPr>
        <w:t>Părțile</w:t>
      </w:r>
      <w:r w:rsidRPr="00096539">
        <w:t>” sau, în mod individual, „</w:t>
      </w:r>
      <w:r w:rsidRPr="00096539">
        <w:rPr>
          <w:b/>
        </w:rPr>
        <w:t>Partea</w:t>
      </w:r>
      <w:r w:rsidRPr="00096539">
        <w:t>”,</w:t>
      </w:r>
    </w:p>
    <w:p w14:paraId="4E77644B" w14:textId="77777777" w:rsidR="00A128A6" w:rsidRPr="00096539" w:rsidRDefault="00A128A6" w:rsidP="00606352">
      <w:pPr>
        <w:pStyle w:val="ListParagraph"/>
        <w:ind w:left="0"/>
        <w:jc w:val="both"/>
        <w:rPr>
          <w:b/>
        </w:rPr>
      </w:pPr>
      <w:r w:rsidRPr="00096539">
        <w:rPr>
          <w:b/>
        </w:rPr>
        <w:t xml:space="preserve">   </w:t>
      </w:r>
    </w:p>
    <w:p w14:paraId="4E77644C" w14:textId="77777777" w:rsidR="00633CE3" w:rsidRPr="00096539" w:rsidRDefault="00633CE3" w:rsidP="00606352">
      <w:pPr>
        <w:pStyle w:val="ListParagraph"/>
        <w:ind w:left="0"/>
        <w:jc w:val="both"/>
        <w:rPr>
          <w:b/>
        </w:rPr>
      </w:pPr>
      <w:r w:rsidRPr="00096539">
        <w:rPr>
          <w:b/>
        </w:rPr>
        <w:t>care au convenit astăzi, data de mai sus, după cum urmează:</w:t>
      </w:r>
    </w:p>
    <w:p w14:paraId="4E77644D" w14:textId="77777777" w:rsidR="00633CE3" w:rsidRPr="00096539" w:rsidRDefault="00633CE3" w:rsidP="00606352">
      <w:pPr>
        <w:pStyle w:val="ListParagraph"/>
        <w:ind w:left="0"/>
        <w:jc w:val="both"/>
        <w:rPr>
          <w:b/>
        </w:rPr>
      </w:pPr>
    </w:p>
    <w:p w14:paraId="4E77644E" w14:textId="77777777" w:rsidR="00A128A6" w:rsidRPr="00096539" w:rsidRDefault="00A128A6" w:rsidP="00606352">
      <w:pPr>
        <w:pStyle w:val="ListParagraph"/>
        <w:ind w:left="0"/>
        <w:jc w:val="both"/>
        <w:rPr>
          <w:b/>
        </w:rPr>
      </w:pPr>
      <w:r w:rsidRPr="00096539">
        <w:rPr>
          <w:b/>
        </w:rPr>
        <w:t>Art. 1</w:t>
      </w:r>
      <w:r w:rsidR="008B728C" w:rsidRPr="00096539">
        <w:rPr>
          <w:b/>
        </w:rPr>
        <w:t xml:space="preserve"> - Conferința</w:t>
      </w:r>
    </w:p>
    <w:p w14:paraId="4E77644F" w14:textId="77777777" w:rsidR="00A128A6" w:rsidRPr="00096539" w:rsidRDefault="008B728C" w:rsidP="00414F04">
      <w:pPr>
        <w:pStyle w:val="ListParagraph"/>
        <w:spacing w:after="160"/>
        <w:ind w:left="0"/>
        <w:jc w:val="both"/>
      </w:pPr>
      <w:r w:rsidRPr="00096539">
        <w:t xml:space="preserve">(1) </w:t>
      </w:r>
      <w:r w:rsidR="00A128A6" w:rsidRPr="00096539">
        <w:t xml:space="preserve">Organizatorul va organiza, </w:t>
      </w:r>
      <w:r w:rsidR="009A1659" w:rsidRPr="00096539">
        <w:t>la data/</w:t>
      </w:r>
      <w:r w:rsidR="00A128A6" w:rsidRPr="00096539">
        <w:t xml:space="preserve">în intervalul </w:t>
      </w:r>
      <w:r w:rsidR="009A1659" w:rsidRPr="00096539">
        <w:t>[*]</w:t>
      </w:r>
      <w:r w:rsidR="00A128A6" w:rsidRPr="00096539">
        <w:t>, [</w:t>
      </w:r>
      <w:r w:rsidR="00591BEA" w:rsidRPr="00096539">
        <w:t xml:space="preserve">a se menționa, după caz: </w:t>
      </w:r>
      <w:r w:rsidR="00A36709" w:rsidRPr="00096539">
        <w:rPr>
          <w:i/>
        </w:rPr>
        <w:t xml:space="preserve">conferința, simpozionul, </w:t>
      </w:r>
      <w:r w:rsidR="00A36709" w:rsidRPr="00096539">
        <w:rPr>
          <w:rFonts w:eastAsia="Times New Roman"/>
          <w:i/>
          <w:color w:val="050708"/>
        </w:rPr>
        <w:t>congresul,</w:t>
      </w:r>
      <w:r w:rsidR="00A36709" w:rsidRPr="00096539">
        <w:rPr>
          <w:i/>
        </w:rPr>
        <w:t xml:space="preserve"> sesiunea științifică, </w:t>
      </w:r>
      <w:r w:rsidR="00A36709" w:rsidRPr="00096539">
        <w:rPr>
          <w:rFonts w:eastAsia="Times New Roman"/>
          <w:i/>
          <w:color w:val="050708"/>
        </w:rPr>
        <w:t xml:space="preserve">atelierul, cursul, seminarul </w:t>
      </w:r>
      <w:r w:rsidR="00A36709" w:rsidRPr="00096539">
        <w:rPr>
          <w:i/>
        </w:rPr>
        <w:t>etc.</w:t>
      </w:r>
      <w:r w:rsidR="00A128A6" w:rsidRPr="00096539">
        <w:t xml:space="preserve">] cu tema </w:t>
      </w:r>
      <w:r w:rsidR="009A1659" w:rsidRPr="00096539">
        <w:t xml:space="preserve">[*] </w:t>
      </w:r>
      <w:r w:rsidR="00A128A6" w:rsidRPr="00096539">
        <w:t>(</w:t>
      </w:r>
      <w:r w:rsidR="00A13035" w:rsidRPr="00096539">
        <w:t>”</w:t>
      </w:r>
      <w:r w:rsidR="00A13035" w:rsidRPr="00096539">
        <w:rPr>
          <w:b/>
        </w:rPr>
        <w:t>Conferința</w:t>
      </w:r>
      <w:r w:rsidR="00A13035" w:rsidRPr="00096539">
        <w:t>”)</w:t>
      </w:r>
      <w:r w:rsidR="00A128A6" w:rsidRPr="00096539">
        <w:t>.</w:t>
      </w:r>
    </w:p>
    <w:p w14:paraId="4E776451" w14:textId="77777777" w:rsidR="00A13035" w:rsidRPr="00096539" w:rsidRDefault="00A13035" w:rsidP="00606352">
      <w:pPr>
        <w:spacing w:after="160"/>
        <w:jc w:val="both"/>
      </w:pPr>
      <w:r w:rsidRPr="00096539">
        <w:t>(</w:t>
      </w:r>
      <w:r w:rsidR="008B728C" w:rsidRPr="00096539">
        <w:t>2</w:t>
      </w:r>
      <w:r w:rsidRPr="00096539">
        <w:t>) Conferința va avea loc la [</w:t>
      </w:r>
      <w:r w:rsidR="009A1659" w:rsidRPr="00096539">
        <w:t xml:space="preserve">a se indica adresa </w:t>
      </w:r>
      <w:r w:rsidR="00332FC2" w:rsidRPr="00096539">
        <w:t xml:space="preserve">locului desfășurării </w:t>
      </w:r>
      <w:r w:rsidR="009A1659" w:rsidRPr="00096539">
        <w:t xml:space="preserve">sau a se menționa, dacă este cazul: </w:t>
      </w:r>
      <w:r w:rsidR="009A1659" w:rsidRPr="00096539">
        <w:rPr>
          <w:i/>
        </w:rPr>
        <w:t>în mediul virtual</w:t>
      </w:r>
      <w:r w:rsidRPr="00096539">
        <w:t xml:space="preserve">]. </w:t>
      </w:r>
    </w:p>
    <w:p w14:paraId="4E776452" w14:textId="77777777" w:rsidR="00A13035" w:rsidRPr="00096539" w:rsidRDefault="00A13035" w:rsidP="00606352">
      <w:pPr>
        <w:spacing w:after="160"/>
        <w:jc w:val="both"/>
      </w:pPr>
      <w:r w:rsidRPr="00096539">
        <w:t>(</w:t>
      </w:r>
      <w:r w:rsidR="008B728C" w:rsidRPr="00096539">
        <w:t>3</w:t>
      </w:r>
      <w:r w:rsidRPr="00096539">
        <w:t xml:space="preserve">) Conferința se adresează </w:t>
      </w:r>
      <w:r w:rsidR="00591BEA" w:rsidRPr="00096539">
        <w:t>[*]</w:t>
      </w:r>
    </w:p>
    <w:p w14:paraId="4E776453" w14:textId="288D881E" w:rsidR="00D67D41" w:rsidRPr="00096539" w:rsidRDefault="00A13035" w:rsidP="00606352">
      <w:pPr>
        <w:spacing w:after="160"/>
        <w:jc w:val="both"/>
        <w:rPr>
          <w:b/>
        </w:rPr>
      </w:pPr>
      <w:r w:rsidRPr="00096539">
        <w:t>(</w:t>
      </w:r>
      <w:r w:rsidR="008B728C" w:rsidRPr="00096539">
        <w:t>4</w:t>
      </w:r>
      <w:r w:rsidRPr="00096539">
        <w:t xml:space="preserve">) Numărul estimat de participanți este </w:t>
      </w:r>
      <w:r w:rsidR="00591BEA" w:rsidRPr="00096539">
        <w:t>[*]</w:t>
      </w:r>
    </w:p>
    <w:p w14:paraId="4E776454" w14:textId="77777777" w:rsidR="00A13035" w:rsidRPr="00096539" w:rsidRDefault="00A13035" w:rsidP="00606352">
      <w:pPr>
        <w:spacing w:after="160"/>
        <w:jc w:val="both"/>
        <w:rPr>
          <w:b/>
        </w:rPr>
      </w:pPr>
      <w:r w:rsidRPr="00096539">
        <w:rPr>
          <w:b/>
        </w:rPr>
        <w:t xml:space="preserve">Art. </w:t>
      </w:r>
      <w:r w:rsidR="008B728C" w:rsidRPr="00096539">
        <w:rPr>
          <w:b/>
        </w:rPr>
        <w:t>2 - Obligații</w:t>
      </w:r>
    </w:p>
    <w:p w14:paraId="4E776455" w14:textId="77777777" w:rsidR="00A13035" w:rsidRPr="00096539" w:rsidRDefault="00A13035" w:rsidP="00606352">
      <w:pPr>
        <w:spacing w:after="160"/>
        <w:jc w:val="both"/>
      </w:pPr>
      <w:r w:rsidRPr="00096539">
        <w:t>(1) În vederea organizării Conferinței, Părțile convin asupra obligațiilor ce revin fiecăreia dintre ele, după cum urmează:</w:t>
      </w:r>
    </w:p>
    <w:p w14:paraId="4E776456" w14:textId="77777777" w:rsidR="00A13035" w:rsidRPr="00096539" w:rsidRDefault="00A13035" w:rsidP="00606352">
      <w:pPr>
        <w:spacing w:after="160"/>
        <w:jc w:val="both"/>
      </w:pPr>
      <w:r w:rsidRPr="00096539">
        <w:t>a) Organizatorul asigură:</w:t>
      </w:r>
    </w:p>
    <w:p w14:paraId="4E776457" w14:textId="77777777" w:rsidR="00A13035" w:rsidRPr="00096539" w:rsidRDefault="00A13035" w:rsidP="00606352">
      <w:pPr>
        <w:spacing w:after="160"/>
        <w:jc w:val="both"/>
      </w:pPr>
      <w:r w:rsidRPr="00096539">
        <w:t xml:space="preserve">i) </w:t>
      </w:r>
      <w:r w:rsidR="009A1659" w:rsidRPr="00096539">
        <w:t xml:space="preserve">[*] </w:t>
      </w:r>
      <w:r w:rsidRPr="00096539">
        <w:t xml:space="preserve">- Termen: </w:t>
      </w:r>
      <w:r w:rsidR="009A1659" w:rsidRPr="00096539">
        <w:t>[*]</w:t>
      </w:r>
    </w:p>
    <w:p w14:paraId="4E776458" w14:textId="77777777" w:rsidR="00A13035" w:rsidRPr="00096539" w:rsidRDefault="00A13035" w:rsidP="00606352">
      <w:pPr>
        <w:spacing w:after="160"/>
        <w:jc w:val="both"/>
      </w:pPr>
      <w:r w:rsidRPr="00096539">
        <w:t xml:space="preserve">ii) </w:t>
      </w:r>
      <w:r w:rsidR="009A1659" w:rsidRPr="00096539">
        <w:t xml:space="preserve">[*] </w:t>
      </w:r>
      <w:r w:rsidRPr="00096539">
        <w:t>- Termen:</w:t>
      </w:r>
      <w:r w:rsidR="00CE0D69" w:rsidRPr="00096539">
        <w:t xml:space="preserve"> </w:t>
      </w:r>
      <w:r w:rsidR="009A1659" w:rsidRPr="00096539">
        <w:t>[*]</w:t>
      </w:r>
    </w:p>
    <w:p w14:paraId="4E776459" w14:textId="77777777" w:rsidR="00A13035" w:rsidRPr="00096539" w:rsidRDefault="00A13035" w:rsidP="00606352">
      <w:pPr>
        <w:spacing w:after="160"/>
        <w:jc w:val="both"/>
      </w:pPr>
      <w:r w:rsidRPr="00096539">
        <w:t xml:space="preserve">(iii) </w:t>
      </w:r>
      <w:r w:rsidR="009A1659" w:rsidRPr="00096539">
        <w:t xml:space="preserve">[*] </w:t>
      </w:r>
      <w:r w:rsidRPr="00096539">
        <w:t>- Termen:</w:t>
      </w:r>
      <w:r w:rsidR="00CE0D69" w:rsidRPr="00096539">
        <w:t xml:space="preserve"> </w:t>
      </w:r>
      <w:r w:rsidR="009A1659" w:rsidRPr="00096539">
        <w:t>[*]</w:t>
      </w:r>
    </w:p>
    <w:p w14:paraId="4E77645A" w14:textId="77777777" w:rsidR="00A13035" w:rsidRPr="00096539" w:rsidRDefault="00A13035" w:rsidP="00606352">
      <w:pPr>
        <w:spacing w:after="160"/>
        <w:jc w:val="both"/>
      </w:pPr>
      <w:r w:rsidRPr="00096539">
        <w:t>a) Partenerul asigură:</w:t>
      </w:r>
    </w:p>
    <w:p w14:paraId="4E77645B" w14:textId="77777777" w:rsidR="00A13035" w:rsidRPr="00096539" w:rsidRDefault="00A13035" w:rsidP="00606352">
      <w:pPr>
        <w:spacing w:after="160"/>
        <w:jc w:val="both"/>
      </w:pPr>
      <w:r w:rsidRPr="00096539">
        <w:t xml:space="preserve">i) </w:t>
      </w:r>
      <w:r w:rsidR="009A1659" w:rsidRPr="00096539">
        <w:t xml:space="preserve">[*] </w:t>
      </w:r>
      <w:r w:rsidRPr="00096539">
        <w:t>- Termen:</w:t>
      </w:r>
      <w:r w:rsidR="00CE0D69" w:rsidRPr="00096539">
        <w:t xml:space="preserve"> </w:t>
      </w:r>
      <w:r w:rsidR="009A1659" w:rsidRPr="00096539">
        <w:t>[*]</w:t>
      </w:r>
    </w:p>
    <w:p w14:paraId="4E77645C" w14:textId="77777777" w:rsidR="00A13035" w:rsidRPr="00096539" w:rsidRDefault="00A13035" w:rsidP="00606352">
      <w:pPr>
        <w:spacing w:after="160"/>
        <w:jc w:val="both"/>
      </w:pPr>
      <w:r w:rsidRPr="00096539">
        <w:t xml:space="preserve">ii) </w:t>
      </w:r>
      <w:r w:rsidR="009A1659" w:rsidRPr="00096539">
        <w:t>[*] - Termen: [*]</w:t>
      </w:r>
    </w:p>
    <w:p w14:paraId="4E77645D" w14:textId="77777777" w:rsidR="00A13035" w:rsidRPr="00096539" w:rsidRDefault="00A13035" w:rsidP="00606352">
      <w:pPr>
        <w:spacing w:after="160"/>
        <w:jc w:val="both"/>
      </w:pPr>
      <w:r w:rsidRPr="00096539">
        <w:t xml:space="preserve">(iii) </w:t>
      </w:r>
      <w:r w:rsidR="009A1659" w:rsidRPr="00096539">
        <w:t>[*] - Termen: [*]</w:t>
      </w:r>
      <w:r w:rsidR="00CE0D69" w:rsidRPr="00096539">
        <w:t>.</w:t>
      </w:r>
    </w:p>
    <w:p w14:paraId="4E77645E" w14:textId="77777777" w:rsidR="00CE0D69" w:rsidRPr="00096539" w:rsidRDefault="00CE0D69" w:rsidP="00606352">
      <w:pPr>
        <w:spacing w:after="160"/>
        <w:jc w:val="both"/>
      </w:pPr>
      <w:r w:rsidRPr="00096539">
        <w:lastRenderedPageBreak/>
        <w:t>(2) Cu privire la obligațiile de mai sus, Părțile convin asupra următoarelor c</w:t>
      </w:r>
      <w:r w:rsidR="00D67D41" w:rsidRPr="00096539">
        <w:t>o</w:t>
      </w:r>
      <w:r w:rsidRPr="00096539">
        <w:t>ndiții speciale:</w:t>
      </w:r>
    </w:p>
    <w:p w14:paraId="4E77645F" w14:textId="77777777" w:rsidR="00CE0D69" w:rsidRPr="00096539" w:rsidRDefault="00CE0D69" w:rsidP="00606352">
      <w:pPr>
        <w:spacing w:after="160"/>
        <w:jc w:val="both"/>
      </w:pPr>
      <w:r w:rsidRPr="00096539">
        <w:t>a) Cu privire la obligațiile asumate de Organizator:</w:t>
      </w:r>
    </w:p>
    <w:p w14:paraId="4E776460" w14:textId="77777777" w:rsidR="00CE0D69" w:rsidRPr="00096539" w:rsidRDefault="00CE0D69" w:rsidP="00606352">
      <w:pPr>
        <w:spacing w:after="160"/>
        <w:jc w:val="both"/>
      </w:pPr>
      <w:r w:rsidRPr="00096539">
        <w:t xml:space="preserve">i) </w:t>
      </w:r>
      <w:r w:rsidR="009A1659" w:rsidRPr="00096539">
        <w:t>[*]</w:t>
      </w:r>
      <w:r w:rsidRPr="00096539">
        <w:t xml:space="preserve"> </w:t>
      </w:r>
    </w:p>
    <w:p w14:paraId="4E776461" w14:textId="77777777" w:rsidR="00CE0D69" w:rsidRPr="00096539" w:rsidRDefault="00CE0D69" w:rsidP="00606352">
      <w:pPr>
        <w:spacing w:after="160"/>
        <w:jc w:val="both"/>
      </w:pPr>
      <w:r w:rsidRPr="00096539">
        <w:t xml:space="preserve">ii) </w:t>
      </w:r>
      <w:r w:rsidR="009A1659" w:rsidRPr="00096539">
        <w:t>[*]</w:t>
      </w:r>
    </w:p>
    <w:p w14:paraId="4E776462" w14:textId="77777777" w:rsidR="00CE0D69" w:rsidRPr="00096539" w:rsidRDefault="00CE0D69" w:rsidP="00606352">
      <w:pPr>
        <w:spacing w:after="160"/>
        <w:jc w:val="both"/>
      </w:pPr>
      <w:r w:rsidRPr="00096539">
        <w:t xml:space="preserve">(iii) </w:t>
      </w:r>
      <w:r w:rsidR="009A1659" w:rsidRPr="00096539">
        <w:t>[*]</w:t>
      </w:r>
    </w:p>
    <w:p w14:paraId="4E776463" w14:textId="77777777" w:rsidR="00CE0D69" w:rsidRPr="00096539" w:rsidRDefault="00CE0D69" w:rsidP="00606352">
      <w:pPr>
        <w:spacing w:after="160"/>
        <w:jc w:val="both"/>
      </w:pPr>
      <w:r w:rsidRPr="00096539">
        <w:t>b) Cu privire la obligațiile asumate de Partener:</w:t>
      </w:r>
    </w:p>
    <w:p w14:paraId="4E776464" w14:textId="77777777" w:rsidR="009A1659" w:rsidRPr="00096539" w:rsidRDefault="009A1659" w:rsidP="00606352">
      <w:pPr>
        <w:spacing w:after="160"/>
        <w:jc w:val="both"/>
      </w:pPr>
      <w:r w:rsidRPr="00096539">
        <w:t xml:space="preserve">i) [*] </w:t>
      </w:r>
    </w:p>
    <w:p w14:paraId="4E776465" w14:textId="77777777" w:rsidR="009A1659" w:rsidRPr="00096539" w:rsidRDefault="009A1659" w:rsidP="00606352">
      <w:pPr>
        <w:spacing w:after="160"/>
        <w:jc w:val="both"/>
      </w:pPr>
      <w:r w:rsidRPr="00096539">
        <w:t>ii) [*]</w:t>
      </w:r>
    </w:p>
    <w:p w14:paraId="4E776466" w14:textId="77777777" w:rsidR="009A1659" w:rsidRPr="00096539" w:rsidRDefault="009A1659" w:rsidP="00606352">
      <w:pPr>
        <w:spacing w:after="160"/>
        <w:jc w:val="both"/>
      </w:pPr>
      <w:r w:rsidRPr="00096539">
        <w:t>(iii) [*]</w:t>
      </w:r>
    </w:p>
    <w:p w14:paraId="4E776467" w14:textId="77777777" w:rsidR="008B728C" w:rsidRPr="00096539" w:rsidRDefault="00CE0D69" w:rsidP="00606352">
      <w:pPr>
        <w:spacing w:after="160"/>
        <w:jc w:val="both"/>
        <w:rPr>
          <w:b/>
        </w:rPr>
      </w:pPr>
      <w:r w:rsidRPr="00096539">
        <w:t xml:space="preserve">(3) Detaliile tehnice privind </w:t>
      </w:r>
      <w:r w:rsidR="00011B03" w:rsidRPr="00096539">
        <w:t xml:space="preserve">îndeplinirea </w:t>
      </w:r>
      <w:r w:rsidRPr="00096539">
        <w:t>obligațiil</w:t>
      </w:r>
      <w:r w:rsidR="00011B03" w:rsidRPr="00096539">
        <w:t>or</w:t>
      </w:r>
      <w:r w:rsidRPr="00096539">
        <w:t xml:space="preserve"> asumate de Părți sunt cuprinse la Anexa 1 a prezentei Convenții.</w:t>
      </w:r>
      <w:r w:rsidRPr="00096539">
        <w:rPr>
          <w:b/>
        </w:rPr>
        <w:t xml:space="preserve"> </w:t>
      </w:r>
    </w:p>
    <w:p w14:paraId="4E776469" w14:textId="77777777" w:rsidR="00CE0D69" w:rsidRPr="00096539" w:rsidRDefault="00CE0D69" w:rsidP="00606352">
      <w:pPr>
        <w:spacing w:after="160"/>
        <w:jc w:val="both"/>
        <w:rPr>
          <w:b/>
        </w:rPr>
      </w:pPr>
      <w:r w:rsidRPr="00096539">
        <w:rPr>
          <w:b/>
        </w:rPr>
        <w:t xml:space="preserve">Art. </w:t>
      </w:r>
      <w:r w:rsidR="008B728C" w:rsidRPr="00096539">
        <w:rPr>
          <w:b/>
        </w:rPr>
        <w:t xml:space="preserve">3 </w:t>
      </w:r>
      <w:r w:rsidR="00CE759C" w:rsidRPr="00096539">
        <w:rPr>
          <w:b/>
        </w:rPr>
        <w:t>–</w:t>
      </w:r>
      <w:r w:rsidR="008B728C" w:rsidRPr="00096539">
        <w:rPr>
          <w:b/>
        </w:rPr>
        <w:t xml:space="preserve"> Resurse</w:t>
      </w:r>
      <w:r w:rsidR="00CE759C" w:rsidRPr="00096539">
        <w:rPr>
          <w:b/>
        </w:rPr>
        <w:t>. Evidență primară.</w:t>
      </w:r>
    </w:p>
    <w:p w14:paraId="4E77646A" w14:textId="77777777" w:rsidR="00CE0D69" w:rsidRPr="00096539" w:rsidRDefault="00CE0D69" w:rsidP="00606352">
      <w:pPr>
        <w:spacing w:after="160"/>
        <w:jc w:val="both"/>
      </w:pPr>
      <w:r w:rsidRPr="00096539">
        <w:t>(1</w:t>
      </w:r>
      <w:r w:rsidR="00A13035" w:rsidRPr="00096539">
        <w:t xml:space="preserve">) </w:t>
      </w:r>
      <w:r w:rsidRPr="00096539">
        <w:t>Resursele financiare/logistice în vederea î</w:t>
      </w:r>
      <w:r w:rsidR="00A13035" w:rsidRPr="00096539">
        <w:t>ndeplinir</w:t>
      </w:r>
      <w:r w:rsidRPr="00096539">
        <w:t>ii</w:t>
      </w:r>
      <w:r w:rsidR="00A13035" w:rsidRPr="00096539">
        <w:t xml:space="preserve"> obligațiilor asumate mai sus </w:t>
      </w:r>
      <w:r w:rsidRPr="00096539">
        <w:t>se avansează, din mijloace proprii, de către Partea care și le asumă.</w:t>
      </w:r>
    </w:p>
    <w:p w14:paraId="4E77646B" w14:textId="77777777" w:rsidR="00A13035" w:rsidRPr="00096539" w:rsidRDefault="00CE0D69" w:rsidP="00606352">
      <w:pPr>
        <w:spacing w:after="160"/>
        <w:jc w:val="both"/>
      </w:pPr>
      <w:r w:rsidRPr="00096539">
        <w:t>(2) În vederea desocotirii, Părțile vor păstra dovezile relevante  ale efectuării cheltuielilor suportate de fiecare dintre ele (facturi, chitanțe, bonuri etc.).</w:t>
      </w:r>
    </w:p>
    <w:p w14:paraId="4E77646C" w14:textId="77777777" w:rsidR="008B728C" w:rsidRPr="00096539" w:rsidRDefault="008B728C" w:rsidP="00606352">
      <w:pPr>
        <w:spacing w:after="160"/>
        <w:jc w:val="both"/>
        <w:rPr>
          <w:b/>
        </w:rPr>
      </w:pPr>
      <w:r w:rsidRPr="00096539">
        <w:rPr>
          <w:b/>
        </w:rPr>
        <w:t>Art. 4 – Anunțarea parteneriatului</w:t>
      </w:r>
    </w:p>
    <w:p w14:paraId="4E77646D" w14:textId="77777777" w:rsidR="008B728C" w:rsidRPr="00096539" w:rsidRDefault="008B728C" w:rsidP="00606352">
      <w:pPr>
        <w:spacing w:after="160"/>
        <w:jc w:val="both"/>
      </w:pPr>
      <w:r w:rsidRPr="00096539">
        <w:t xml:space="preserve">(1) În toate anunțurile publice de promovare a Conferinței, Organizatorul va face cunoscut faptul că aceasta este organizată în parteneriat cu Partenerul. </w:t>
      </w:r>
    </w:p>
    <w:p w14:paraId="4E77646E" w14:textId="77777777" w:rsidR="008B728C" w:rsidRPr="00096539" w:rsidRDefault="008B728C" w:rsidP="00606352">
      <w:pPr>
        <w:spacing w:after="160"/>
        <w:jc w:val="both"/>
      </w:pPr>
      <w:r w:rsidRPr="00096539">
        <w:t xml:space="preserve">(2) În scopul prevăzut la alin. (1), Partenerul va pune la dispoziția Organizatorului  reprezentarea grafică a siglei sale. </w:t>
      </w:r>
    </w:p>
    <w:p w14:paraId="4E776470" w14:textId="77777777" w:rsidR="008B728C" w:rsidRPr="00096539" w:rsidRDefault="008B728C" w:rsidP="00606352">
      <w:pPr>
        <w:spacing w:after="160"/>
        <w:jc w:val="both"/>
        <w:rPr>
          <w:b/>
        </w:rPr>
      </w:pPr>
      <w:r w:rsidRPr="00096539">
        <w:rPr>
          <w:b/>
        </w:rPr>
        <w:t>Art. 5 – Taxa de participare. Alte venituri.</w:t>
      </w:r>
    </w:p>
    <w:p w14:paraId="4E776471" w14:textId="77777777" w:rsidR="008B728C" w:rsidRPr="00096539" w:rsidRDefault="008B728C" w:rsidP="00606352">
      <w:pPr>
        <w:spacing w:after="160"/>
        <w:jc w:val="both"/>
      </w:pPr>
      <w:r w:rsidRPr="00096539">
        <w:t xml:space="preserve">(1) Taxa de participare la Conferință este de </w:t>
      </w:r>
      <w:r w:rsidR="009A1659" w:rsidRPr="00096539">
        <w:t xml:space="preserve">[*] </w:t>
      </w:r>
      <w:r w:rsidRPr="00096539">
        <w:t>lei/participant.</w:t>
      </w:r>
    </w:p>
    <w:p w14:paraId="4E776472" w14:textId="77777777" w:rsidR="008B728C" w:rsidRPr="00096539" w:rsidRDefault="008B728C" w:rsidP="00606352">
      <w:pPr>
        <w:spacing w:after="160"/>
        <w:jc w:val="both"/>
      </w:pPr>
      <w:r w:rsidRPr="00096539">
        <w:t xml:space="preserve">(2) Taxa de participare se încasează de </w:t>
      </w:r>
      <w:r w:rsidR="009A1659" w:rsidRPr="00096539">
        <w:t>[*]</w:t>
      </w:r>
      <w:r w:rsidRPr="00096539">
        <w:t xml:space="preserve">, prin intermediul </w:t>
      </w:r>
      <w:r w:rsidR="009A1659" w:rsidRPr="00096539">
        <w:t>[*]</w:t>
      </w:r>
      <w:r w:rsidRPr="00096539">
        <w:t>.</w:t>
      </w:r>
    </w:p>
    <w:p w14:paraId="4E776473" w14:textId="77777777" w:rsidR="008B728C" w:rsidRPr="00096539" w:rsidRDefault="008B728C" w:rsidP="00606352">
      <w:pPr>
        <w:spacing w:after="160"/>
        <w:jc w:val="both"/>
      </w:pPr>
      <w:r w:rsidRPr="00096539">
        <w:t>(3) În afară de taxa de participare, se vor realiza venituri din următoarele surse:</w:t>
      </w:r>
    </w:p>
    <w:p w14:paraId="4E776474" w14:textId="77777777" w:rsidR="008B728C" w:rsidRPr="00096539" w:rsidRDefault="009A1659" w:rsidP="00606352">
      <w:pPr>
        <w:spacing w:after="160"/>
        <w:jc w:val="both"/>
      </w:pPr>
      <w:r w:rsidRPr="00096539">
        <w:t>[*]</w:t>
      </w:r>
    </w:p>
    <w:p w14:paraId="4E776476" w14:textId="58ABBA4B" w:rsidR="008B728C" w:rsidRPr="00096539" w:rsidRDefault="008B728C" w:rsidP="00606352">
      <w:pPr>
        <w:spacing w:after="160"/>
        <w:jc w:val="both"/>
        <w:rPr>
          <w:b/>
        </w:rPr>
      </w:pPr>
      <w:r w:rsidRPr="00096539">
        <w:t xml:space="preserve"> </w:t>
      </w:r>
      <w:r w:rsidRPr="00096539">
        <w:rPr>
          <w:b/>
        </w:rPr>
        <w:t xml:space="preserve">Art. </w:t>
      </w:r>
      <w:r w:rsidR="00A72888" w:rsidRPr="00096539">
        <w:rPr>
          <w:b/>
        </w:rPr>
        <w:t>6</w:t>
      </w:r>
      <w:r w:rsidRPr="00096539">
        <w:rPr>
          <w:b/>
        </w:rPr>
        <w:t xml:space="preserve"> – Desocotirea</w:t>
      </w:r>
      <w:r w:rsidR="00D67D41" w:rsidRPr="00096539">
        <w:rPr>
          <w:b/>
        </w:rPr>
        <w:t>. Distribuire.</w:t>
      </w:r>
    </w:p>
    <w:p w14:paraId="4E776477" w14:textId="77777777" w:rsidR="00A72888" w:rsidRPr="00096539" w:rsidRDefault="008B728C" w:rsidP="00606352">
      <w:pPr>
        <w:spacing w:after="160"/>
        <w:jc w:val="both"/>
      </w:pPr>
      <w:r w:rsidRPr="00096539">
        <w:t xml:space="preserve">(1) În termen de cel mult 5 zile de la finalizarea Conferinței, Părțile vor face desocotirea, în baza </w:t>
      </w:r>
      <w:r w:rsidR="00A72888" w:rsidRPr="00096539">
        <w:t>dovezilor relevante privind:</w:t>
      </w:r>
    </w:p>
    <w:p w14:paraId="4E776478" w14:textId="77777777" w:rsidR="00A72888" w:rsidRPr="00096539" w:rsidRDefault="00A72888" w:rsidP="00606352">
      <w:pPr>
        <w:spacing w:after="160"/>
        <w:jc w:val="both"/>
      </w:pPr>
      <w:r w:rsidRPr="00096539">
        <w:t xml:space="preserve">a) </w:t>
      </w:r>
      <w:r w:rsidR="00D67D41" w:rsidRPr="00096539">
        <w:t>cheltuielile efectuate în baza obligațiilor asumate de ele</w:t>
      </w:r>
    </w:p>
    <w:p w14:paraId="4E776479" w14:textId="77777777" w:rsidR="00D67D41" w:rsidRPr="00096539" w:rsidRDefault="00D67D41" w:rsidP="00606352">
      <w:pPr>
        <w:spacing w:after="160"/>
        <w:jc w:val="both"/>
      </w:pPr>
      <w:r w:rsidRPr="00096539">
        <w:t>b) veniturile realizate</w:t>
      </w:r>
    </w:p>
    <w:p w14:paraId="4E77647A" w14:textId="77777777" w:rsidR="00D67D41" w:rsidRPr="00096539" w:rsidRDefault="00D67D41" w:rsidP="00606352">
      <w:pPr>
        <w:spacing w:after="160"/>
        <w:jc w:val="both"/>
      </w:pPr>
      <w:r w:rsidRPr="00096539">
        <w:t>(2) Suma rămasă în urma acoperirii cheltuielilor efectuate de Părți se distribuie după cum urmează:</w:t>
      </w:r>
    </w:p>
    <w:p w14:paraId="4E77647B" w14:textId="77777777" w:rsidR="00D67D41" w:rsidRPr="00096539" w:rsidRDefault="00D67D41" w:rsidP="00606352">
      <w:pPr>
        <w:spacing w:after="160"/>
        <w:jc w:val="both"/>
      </w:pPr>
      <w:r w:rsidRPr="00096539">
        <w:t xml:space="preserve">a) Organizator – </w:t>
      </w:r>
      <w:r w:rsidR="009A1659" w:rsidRPr="00096539">
        <w:t xml:space="preserve">[*] </w:t>
      </w:r>
      <w:r w:rsidRPr="00096539">
        <w:t xml:space="preserve">% </w:t>
      </w:r>
    </w:p>
    <w:p w14:paraId="4E77647C" w14:textId="77777777" w:rsidR="00D67D41" w:rsidRPr="00096539" w:rsidRDefault="00D67D41" w:rsidP="00606352">
      <w:pPr>
        <w:spacing w:after="160"/>
        <w:jc w:val="both"/>
      </w:pPr>
      <w:r w:rsidRPr="00096539">
        <w:lastRenderedPageBreak/>
        <w:t xml:space="preserve">b) Partener – </w:t>
      </w:r>
      <w:r w:rsidR="009A1659" w:rsidRPr="00096539">
        <w:t xml:space="preserve">[*] </w:t>
      </w:r>
      <w:r w:rsidRPr="00096539">
        <w:t>%</w:t>
      </w:r>
    </w:p>
    <w:p w14:paraId="4E77647D" w14:textId="474D5A8E" w:rsidR="00A06EB2" w:rsidRPr="00096539" w:rsidRDefault="00A06EB2" w:rsidP="00606352">
      <w:pPr>
        <w:spacing w:after="160"/>
        <w:jc w:val="both"/>
      </w:pPr>
      <w:r w:rsidRPr="00096539">
        <w:t>(3) Sumele distribuite se vireaz</w:t>
      </w:r>
      <w:r w:rsidR="00414F04" w:rsidRPr="00096539">
        <w:t>ă</w:t>
      </w:r>
      <w:r w:rsidRPr="00096539">
        <w:t xml:space="preserve"> Părții/Părților îndreptățite în termen de 5 zile de la data desocotirii.</w:t>
      </w:r>
    </w:p>
    <w:p w14:paraId="4E77647F" w14:textId="77777777" w:rsidR="00D67D41" w:rsidRPr="00096539" w:rsidRDefault="00D67D41" w:rsidP="00606352">
      <w:pPr>
        <w:spacing w:after="160"/>
        <w:jc w:val="both"/>
        <w:rPr>
          <w:b/>
        </w:rPr>
      </w:pPr>
      <w:r w:rsidRPr="00096539">
        <w:rPr>
          <w:b/>
        </w:rPr>
        <w:t xml:space="preserve">Art. </w:t>
      </w:r>
      <w:r w:rsidR="00011B03" w:rsidRPr="00096539">
        <w:rPr>
          <w:b/>
        </w:rPr>
        <w:t>7</w:t>
      </w:r>
      <w:r w:rsidRPr="00096539">
        <w:rPr>
          <w:b/>
        </w:rPr>
        <w:t xml:space="preserve"> – Litigii</w:t>
      </w:r>
    </w:p>
    <w:p w14:paraId="4E776480" w14:textId="77777777" w:rsidR="00D67D41" w:rsidRPr="00096539" w:rsidRDefault="00D67D41" w:rsidP="00606352">
      <w:pPr>
        <w:spacing w:after="160"/>
        <w:jc w:val="both"/>
      </w:pPr>
      <w:r w:rsidRPr="00096539">
        <w:t>(1) Orice neînțelegeri privind interpretarea sau executarea prezentei Convenții se vor soluționa prioritar pe cale amiabilă, în termen de 15 zile de la ivirea acestora.</w:t>
      </w:r>
    </w:p>
    <w:p w14:paraId="4E776481" w14:textId="77777777" w:rsidR="00D67D41" w:rsidRPr="00096539" w:rsidRDefault="00D67D41" w:rsidP="00606352">
      <w:pPr>
        <w:spacing w:after="160"/>
        <w:jc w:val="both"/>
      </w:pPr>
      <w:r w:rsidRPr="00096539">
        <w:t>(2) În cazul eșecului procedurii amiabile, litigiul se deferă spre soluționare instanței c</w:t>
      </w:r>
      <w:r w:rsidR="00A06EB2" w:rsidRPr="00096539">
        <w:t>o</w:t>
      </w:r>
      <w:r w:rsidRPr="00096539">
        <w:t xml:space="preserve">mpetente de la locul organizării Conferinței, ca loc al încheierii Convenției. </w:t>
      </w:r>
    </w:p>
    <w:p w14:paraId="4E776483" w14:textId="77777777" w:rsidR="00A06EB2" w:rsidRPr="00096539" w:rsidRDefault="00A06EB2" w:rsidP="00606352">
      <w:pPr>
        <w:spacing w:after="160"/>
        <w:jc w:val="both"/>
        <w:rPr>
          <w:b/>
        </w:rPr>
      </w:pPr>
      <w:r w:rsidRPr="00096539">
        <w:rPr>
          <w:b/>
        </w:rPr>
        <w:t xml:space="preserve">Art. </w:t>
      </w:r>
      <w:r w:rsidR="00011B03" w:rsidRPr="00096539">
        <w:rPr>
          <w:b/>
        </w:rPr>
        <w:t>8</w:t>
      </w:r>
      <w:r w:rsidRPr="00096539">
        <w:rPr>
          <w:b/>
        </w:rPr>
        <w:t xml:space="preserve"> – Dispoziții finale</w:t>
      </w:r>
    </w:p>
    <w:p w14:paraId="4E776484" w14:textId="77777777" w:rsidR="00A06EB2" w:rsidRPr="00096539" w:rsidRDefault="00A06EB2" w:rsidP="00606352">
      <w:pPr>
        <w:spacing w:after="160"/>
        <w:jc w:val="both"/>
      </w:pPr>
      <w:r w:rsidRPr="00096539">
        <w:t>(1) P</w:t>
      </w:r>
      <w:r w:rsidR="00D67D41" w:rsidRPr="00096539">
        <w:t>reze</w:t>
      </w:r>
      <w:r w:rsidRPr="00096539">
        <w:t>n</w:t>
      </w:r>
      <w:r w:rsidR="00D67D41" w:rsidRPr="00096539">
        <w:t>t</w:t>
      </w:r>
      <w:r w:rsidRPr="00096539">
        <w:t xml:space="preserve">a Convenție </w:t>
      </w:r>
      <w:r w:rsidR="00D67D41" w:rsidRPr="00096539">
        <w:t>i</w:t>
      </w:r>
      <w:r w:rsidRPr="00096539">
        <w:t xml:space="preserve">ntră în vigoare la data semnării sale de către ambele Părți. </w:t>
      </w:r>
    </w:p>
    <w:p w14:paraId="4E776485" w14:textId="77777777" w:rsidR="00A06EB2" w:rsidRPr="00096539" w:rsidRDefault="00A06EB2" w:rsidP="00606352">
      <w:pPr>
        <w:spacing w:after="160"/>
        <w:jc w:val="both"/>
      </w:pPr>
      <w:r w:rsidRPr="00096539">
        <w:t>(2) Prezenta convenție poate fi completată, modificată sau det</w:t>
      </w:r>
      <w:r w:rsidR="00011B03" w:rsidRPr="00096539">
        <w:t>a</w:t>
      </w:r>
      <w:r w:rsidRPr="00096539">
        <w:t xml:space="preserve">liată prin acte adiționale la aceasta, semnate de ambele Părți. </w:t>
      </w:r>
    </w:p>
    <w:p w14:paraId="4E776486" w14:textId="77777777" w:rsidR="00011B03" w:rsidRPr="00096539" w:rsidRDefault="00A06EB2" w:rsidP="00606352">
      <w:pPr>
        <w:spacing w:after="160"/>
        <w:jc w:val="both"/>
      </w:pPr>
      <w:r w:rsidRPr="00096539">
        <w:t xml:space="preserve">Încheiată astăzi, data de mai sus, </w:t>
      </w:r>
      <w:r w:rsidR="00011B03" w:rsidRPr="00096539">
        <w:t>[</w:t>
      </w:r>
      <w:r w:rsidR="00332FC2" w:rsidRPr="00096539">
        <w:t xml:space="preserve">a se menționa, după caz : </w:t>
      </w:r>
      <w:r w:rsidRPr="00096539">
        <w:rPr>
          <w:i/>
        </w:rPr>
        <w:t>în două exemplare originale, câte unul pentru fiecare Parte</w:t>
      </w:r>
      <w:r w:rsidRPr="00096539">
        <w:t>/</w:t>
      </w:r>
      <w:r w:rsidR="00011B03" w:rsidRPr="00096539">
        <w:rPr>
          <w:i/>
        </w:rPr>
        <w:t>prin email, în formă scanată</w:t>
      </w:r>
      <w:r w:rsidR="00011B03" w:rsidRPr="00096539">
        <w:t>]</w:t>
      </w:r>
      <w:r w:rsidRPr="00096539">
        <w:t>.</w:t>
      </w:r>
    </w:p>
    <w:p w14:paraId="4E776488" w14:textId="77777777" w:rsidR="00011B03" w:rsidRPr="00096539" w:rsidRDefault="00011B03" w:rsidP="00606352">
      <w:pPr>
        <w:spacing w:after="160"/>
        <w:jc w:val="both"/>
      </w:pPr>
      <w:r w:rsidRPr="00096539">
        <w:t>Organizator,</w:t>
      </w:r>
      <w:r w:rsidRPr="00096539">
        <w:tab/>
      </w:r>
      <w:r w:rsidRPr="00096539">
        <w:tab/>
      </w:r>
      <w:r w:rsidRPr="00096539">
        <w:tab/>
      </w:r>
      <w:r w:rsidRPr="00096539">
        <w:tab/>
      </w:r>
      <w:r w:rsidRPr="00096539">
        <w:tab/>
      </w:r>
      <w:r w:rsidRPr="00096539">
        <w:tab/>
      </w:r>
      <w:r w:rsidRPr="00096539">
        <w:tab/>
      </w:r>
      <w:r w:rsidRPr="00096539">
        <w:tab/>
        <w:t>Partener</w:t>
      </w:r>
    </w:p>
    <w:p w14:paraId="4E77648B" w14:textId="77777777" w:rsidR="00011B03" w:rsidRPr="00096539" w:rsidRDefault="00011B03" w:rsidP="00606352">
      <w:pPr>
        <w:spacing w:after="160"/>
        <w:jc w:val="both"/>
      </w:pPr>
      <w:r w:rsidRPr="00096539">
        <w:t xml:space="preserve">prin </w:t>
      </w:r>
      <w:r w:rsidR="009A1659" w:rsidRPr="00096539">
        <w:t>[*]</w:t>
      </w:r>
      <w:r w:rsidRPr="00096539">
        <w:tab/>
      </w:r>
      <w:r w:rsidRPr="00096539">
        <w:tab/>
      </w:r>
      <w:r w:rsidRPr="00096539">
        <w:tab/>
      </w:r>
      <w:r w:rsidRPr="00096539">
        <w:tab/>
      </w:r>
      <w:r w:rsidRPr="00096539">
        <w:tab/>
      </w:r>
      <w:r w:rsidRPr="00096539">
        <w:tab/>
      </w:r>
      <w:r w:rsidRPr="00096539">
        <w:tab/>
        <w:t>prin</w:t>
      </w:r>
      <w:r w:rsidR="009A1659" w:rsidRPr="00096539">
        <w:t xml:space="preserve"> [*]</w:t>
      </w:r>
      <w:r w:rsidRPr="00096539">
        <w:t xml:space="preserve"> </w:t>
      </w:r>
    </w:p>
    <w:p w14:paraId="4E77648D" w14:textId="77777777" w:rsidR="00011B03" w:rsidRPr="00096539" w:rsidRDefault="00011B03" w:rsidP="00606352">
      <w:pPr>
        <w:spacing w:after="160"/>
        <w:jc w:val="both"/>
      </w:pPr>
      <w:r w:rsidRPr="00096539">
        <w:t>______________________________</w:t>
      </w:r>
    </w:p>
    <w:p w14:paraId="123A8782" w14:textId="77777777" w:rsidR="00414F04" w:rsidRPr="00096539" w:rsidRDefault="00414F04" w:rsidP="00414F04">
      <w:pPr>
        <w:spacing w:after="160"/>
        <w:jc w:val="both"/>
      </w:pPr>
    </w:p>
    <w:p w14:paraId="4E776494" w14:textId="5EE0A20A" w:rsidR="0019179F" w:rsidRPr="00096539" w:rsidRDefault="00414F04" w:rsidP="00606352">
      <w:pPr>
        <w:spacing w:after="160"/>
        <w:jc w:val="both"/>
        <w:rPr>
          <w:b/>
        </w:rPr>
      </w:pPr>
      <w:r w:rsidRPr="00096539">
        <w:t xml:space="preserve">(urmează </w:t>
      </w:r>
      <w:r w:rsidR="00011B03" w:rsidRPr="00096539">
        <w:t>Anexa 1</w:t>
      </w:r>
      <w:r w:rsidR="00CE759C" w:rsidRPr="00096539">
        <w:t xml:space="preserve"> la Convenție</w:t>
      </w:r>
      <w:r w:rsidRPr="00096539">
        <w:t xml:space="preserve"> - </w:t>
      </w:r>
      <w:r w:rsidR="00011B03" w:rsidRPr="00096539">
        <w:t>DETALII TEHNICE</w:t>
      </w:r>
      <w:r w:rsidRPr="00096539">
        <w:t>)</w:t>
      </w:r>
      <w:r w:rsidR="0019179F" w:rsidRPr="00096539">
        <w:rPr>
          <w:b/>
        </w:rPr>
        <w:br w:type="page"/>
      </w:r>
    </w:p>
    <w:p w14:paraId="4E776496" w14:textId="3A2E7E31" w:rsidR="0019179F" w:rsidRPr="00096539" w:rsidRDefault="0019179F" w:rsidP="00EE5AA5">
      <w:pPr>
        <w:pStyle w:val="Heading1"/>
        <w:numPr>
          <w:ilvl w:val="0"/>
          <w:numId w:val="0"/>
        </w:numPr>
        <w:ind w:left="540" w:hanging="540"/>
        <w:rPr>
          <w:sz w:val="24"/>
          <w:szCs w:val="24"/>
        </w:rPr>
      </w:pPr>
      <w:bookmarkStart w:id="32" w:name="_Toc98155568"/>
      <w:r w:rsidRPr="00096539">
        <w:rPr>
          <w:sz w:val="24"/>
          <w:szCs w:val="24"/>
        </w:rPr>
        <w:lastRenderedPageBreak/>
        <w:t>Anexa nr. 2</w:t>
      </w:r>
      <w:r w:rsidR="00EE5AA5" w:rsidRPr="00096539">
        <w:rPr>
          <w:sz w:val="24"/>
          <w:szCs w:val="24"/>
        </w:rPr>
        <w:t xml:space="preserve"> - </w:t>
      </w:r>
      <w:r w:rsidR="00633CE3" w:rsidRPr="00096539">
        <w:rPr>
          <w:sz w:val="24"/>
          <w:szCs w:val="24"/>
        </w:rPr>
        <w:t>MODEL</w:t>
      </w:r>
      <w:r w:rsidR="00414F04" w:rsidRPr="00096539">
        <w:rPr>
          <w:sz w:val="24"/>
          <w:szCs w:val="24"/>
        </w:rPr>
        <w:t xml:space="preserve"> DE</w:t>
      </w:r>
      <w:r w:rsidR="00633CE3" w:rsidRPr="00096539">
        <w:rPr>
          <w:sz w:val="24"/>
          <w:szCs w:val="24"/>
        </w:rPr>
        <w:t xml:space="preserve"> </w:t>
      </w:r>
      <w:r w:rsidRPr="00096539">
        <w:rPr>
          <w:sz w:val="24"/>
          <w:szCs w:val="24"/>
        </w:rPr>
        <w:t>CERERE DE ACORDARE A PUNCTELOR DE PREGĂTIRE PROFESIONALĂ CONTINUĂ</w:t>
      </w:r>
      <w:r w:rsidR="003D0CB9" w:rsidRPr="00096539">
        <w:rPr>
          <w:sz w:val="24"/>
          <w:szCs w:val="24"/>
        </w:rPr>
        <w:t xml:space="preserve"> PENTRU CONFERINȚE</w:t>
      </w:r>
      <w:r w:rsidR="000B112D" w:rsidRPr="00096539">
        <w:rPr>
          <w:sz w:val="24"/>
          <w:szCs w:val="24"/>
        </w:rPr>
        <w:t>LE ORGANIZATE DE ENTITĂȚILE PREVĂZUTE LA ART. 2 ALIN. (2) LIT. C)</w:t>
      </w:r>
      <w:bookmarkEnd w:id="32"/>
    </w:p>
    <w:p w14:paraId="7D97E0C2" w14:textId="77777777" w:rsidR="00414F04" w:rsidRPr="00096539" w:rsidRDefault="00414F04" w:rsidP="00606352"/>
    <w:p w14:paraId="4E776498" w14:textId="77777777" w:rsidR="00011B03" w:rsidRPr="00096539" w:rsidRDefault="00011B03" w:rsidP="00606352">
      <w:r w:rsidRPr="00096539">
        <w:t>[</w:t>
      </w:r>
      <w:r w:rsidRPr="00096539">
        <w:rPr>
          <w:i/>
        </w:rPr>
        <w:t xml:space="preserve">ANTET </w:t>
      </w:r>
      <w:r w:rsidR="00A36709" w:rsidRPr="00096539">
        <w:rPr>
          <w:i/>
        </w:rPr>
        <w:t>ORGANIZATOR</w:t>
      </w:r>
      <w:r w:rsidRPr="00096539">
        <w:t>]</w:t>
      </w:r>
    </w:p>
    <w:p w14:paraId="4E776499" w14:textId="2DABE90B" w:rsidR="00011B03" w:rsidRPr="00096539" w:rsidRDefault="00011B03" w:rsidP="00606352">
      <w:pPr>
        <w:rPr>
          <w:b/>
        </w:rPr>
      </w:pPr>
    </w:p>
    <w:p w14:paraId="4E77649A" w14:textId="77777777" w:rsidR="0019179F" w:rsidRPr="00096539" w:rsidRDefault="0019179F" w:rsidP="00606352">
      <w:pPr>
        <w:rPr>
          <w:b/>
        </w:rPr>
      </w:pPr>
      <w:r w:rsidRPr="00096539">
        <w:rPr>
          <w:b/>
        </w:rPr>
        <w:t>Către,</w:t>
      </w:r>
    </w:p>
    <w:p w14:paraId="4E77649B" w14:textId="2BD0AB5C" w:rsidR="0019179F" w:rsidRPr="00096539" w:rsidRDefault="0019179F" w:rsidP="00606352">
      <w:pPr>
        <w:rPr>
          <w:b/>
        </w:rPr>
      </w:pPr>
      <w:r w:rsidRPr="00096539">
        <w:rPr>
          <w:b/>
        </w:rPr>
        <w:t>Institutul Național pentru Pregătirea și Perfecționarea Avocaților</w:t>
      </w:r>
      <w:r w:rsidR="00DF2047" w:rsidRPr="00096539">
        <w:rPr>
          <w:b/>
        </w:rPr>
        <w:t xml:space="preserve"> – I.N.P.P.A.</w:t>
      </w:r>
    </w:p>
    <w:p w14:paraId="1569A6FF" w14:textId="77777777" w:rsidR="00414F04" w:rsidRPr="00096539" w:rsidRDefault="00414F04" w:rsidP="00606352">
      <w:pPr>
        <w:spacing w:after="160"/>
        <w:jc w:val="both"/>
      </w:pPr>
    </w:p>
    <w:p w14:paraId="4E77649C" w14:textId="39681587" w:rsidR="00F101AC" w:rsidRPr="00096539" w:rsidRDefault="00011B03" w:rsidP="00606352">
      <w:pPr>
        <w:spacing w:after="160"/>
        <w:jc w:val="both"/>
      </w:pPr>
      <w:r w:rsidRPr="00096539">
        <w:t>Vă rugăm să</w:t>
      </w:r>
      <w:r w:rsidR="003173CC" w:rsidRPr="00096539">
        <w:t xml:space="preserve"> binevoiți a aproba, în principiu, acordarea de puncte de pregătire profesională continuă avocaților participanți la [</w:t>
      </w:r>
      <w:r w:rsidR="00DB6B8A" w:rsidRPr="00096539">
        <w:t xml:space="preserve">conferința, simpozionul, </w:t>
      </w:r>
      <w:r w:rsidR="00DB6B8A" w:rsidRPr="00096539">
        <w:rPr>
          <w:rFonts w:eastAsia="Times New Roman"/>
          <w:color w:val="050708"/>
        </w:rPr>
        <w:t>congresul,</w:t>
      </w:r>
      <w:r w:rsidR="00DB6B8A" w:rsidRPr="00096539">
        <w:t xml:space="preserve"> sesiunea științifică, </w:t>
      </w:r>
      <w:r w:rsidR="00DB6B8A" w:rsidRPr="00096539">
        <w:rPr>
          <w:rFonts w:eastAsia="Times New Roman"/>
          <w:color w:val="050708"/>
        </w:rPr>
        <w:t xml:space="preserve">atelierul, cursul, seminarul </w:t>
      </w:r>
      <w:r w:rsidR="00DB6B8A" w:rsidRPr="00096539">
        <w:t>etc.</w:t>
      </w:r>
      <w:r w:rsidR="00110B6E" w:rsidRPr="00096539">
        <w:t>, organizate inclusiv în mediul virtual</w:t>
      </w:r>
      <w:r w:rsidR="003173CC" w:rsidRPr="00096539">
        <w:t xml:space="preserve">] cu tema [*], care va avea loc </w:t>
      </w:r>
      <w:r w:rsidR="00414F04" w:rsidRPr="00096539">
        <w:t xml:space="preserve">în </w:t>
      </w:r>
      <w:r w:rsidR="003173CC" w:rsidRPr="00096539">
        <w:t>[</w:t>
      </w:r>
      <w:r w:rsidR="00414F04" w:rsidRPr="00096539">
        <w:t xml:space="preserve">a se preciza locul desfășurări sau, după caz, </w:t>
      </w:r>
      <w:r w:rsidR="00414F04" w:rsidRPr="00096539">
        <w:rPr>
          <w:i/>
        </w:rPr>
        <w:t xml:space="preserve"> mediul virtual</w:t>
      </w:r>
      <w:r w:rsidR="003173CC" w:rsidRPr="00096539">
        <w:t xml:space="preserve">] la [data/intervalul]. </w:t>
      </w:r>
    </w:p>
    <w:p w14:paraId="4E77649D" w14:textId="5E80C116" w:rsidR="00937E6F" w:rsidRPr="00096539" w:rsidRDefault="00937E6F" w:rsidP="00606352">
      <w:pPr>
        <w:spacing w:after="160"/>
        <w:jc w:val="both"/>
      </w:pPr>
      <w:r w:rsidRPr="00096539">
        <w:t>[Dacă este cazul:] [</w:t>
      </w:r>
      <w:r w:rsidR="00332FC2" w:rsidRPr="00096539">
        <w:t xml:space="preserve">A se menționa, după caz: </w:t>
      </w:r>
      <w:r w:rsidR="00DB6B8A" w:rsidRPr="00096539">
        <w:rPr>
          <w:i/>
        </w:rPr>
        <w:t>Conferința/Simpozionul/C</w:t>
      </w:r>
      <w:r w:rsidR="00DB6B8A" w:rsidRPr="00096539">
        <w:rPr>
          <w:rFonts w:eastAsia="Times New Roman"/>
          <w:i/>
          <w:color w:val="050708"/>
        </w:rPr>
        <w:t>ongresul/S</w:t>
      </w:r>
      <w:r w:rsidR="00DB6B8A" w:rsidRPr="00096539">
        <w:rPr>
          <w:i/>
        </w:rPr>
        <w:t>esiunea</w:t>
      </w:r>
      <w:r w:rsidR="00332FC2" w:rsidRPr="00096539">
        <w:rPr>
          <w:i/>
        </w:rPr>
        <w:t xml:space="preserve"> </w:t>
      </w:r>
      <w:r w:rsidR="00DB6B8A" w:rsidRPr="00096539">
        <w:rPr>
          <w:i/>
        </w:rPr>
        <w:t>științifică/A</w:t>
      </w:r>
      <w:r w:rsidR="00DB6B8A" w:rsidRPr="00096539">
        <w:rPr>
          <w:rFonts w:eastAsia="Times New Roman"/>
          <w:i/>
          <w:color w:val="050708"/>
        </w:rPr>
        <w:t>telierul/</w:t>
      </w:r>
      <w:r w:rsidR="00110B6E" w:rsidRPr="00096539">
        <w:rPr>
          <w:rFonts w:eastAsia="Times New Roman"/>
          <w:i/>
          <w:color w:val="050708"/>
        </w:rPr>
        <w:t>C</w:t>
      </w:r>
      <w:r w:rsidR="00DB6B8A" w:rsidRPr="00096539">
        <w:rPr>
          <w:rFonts w:eastAsia="Times New Roman"/>
          <w:i/>
          <w:color w:val="050708"/>
        </w:rPr>
        <w:t>ursul/Seminarul</w:t>
      </w:r>
      <w:r w:rsidR="00332FC2" w:rsidRPr="00096539">
        <w:rPr>
          <w:rFonts w:eastAsia="Times New Roman"/>
          <w:i/>
          <w:color w:val="050708"/>
        </w:rPr>
        <w:t xml:space="preserve"> </w:t>
      </w:r>
      <w:r w:rsidR="00DB6B8A" w:rsidRPr="00096539">
        <w:rPr>
          <w:rFonts w:eastAsia="Times New Roman"/>
          <w:color w:val="050708"/>
        </w:rPr>
        <w:t>etc.</w:t>
      </w:r>
      <w:r w:rsidRPr="00096539">
        <w:t>] este organizat(ă) pe [*] ateliere (workshopuri), după cum urmează:</w:t>
      </w:r>
    </w:p>
    <w:p w14:paraId="4E77649E" w14:textId="77777777" w:rsidR="00937E6F" w:rsidRPr="00096539" w:rsidRDefault="00937E6F" w:rsidP="00606352">
      <w:pPr>
        <w:spacing w:after="160"/>
        <w:jc w:val="both"/>
      </w:pPr>
      <w:r w:rsidRPr="00096539">
        <w:t>[*]</w:t>
      </w:r>
    </w:p>
    <w:p w14:paraId="4E77649F" w14:textId="77777777" w:rsidR="00937E6F" w:rsidRPr="00096539" w:rsidRDefault="00937E6F" w:rsidP="00606352">
      <w:pPr>
        <w:spacing w:after="160"/>
        <w:jc w:val="both"/>
      </w:pPr>
      <w:r w:rsidRPr="00096539">
        <w:t>[*]</w:t>
      </w:r>
    </w:p>
    <w:p w14:paraId="4E7764A0" w14:textId="17338A82" w:rsidR="00F101AC" w:rsidRPr="00096539" w:rsidRDefault="00F101AC" w:rsidP="00606352">
      <w:pPr>
        <w:spacing w:after="160"/>
        <w:jc w:val="both"/>
      </w:pPr>
      <w:r w:rsidRPr="00096539">
        <w:t>Precizăm că la [</w:t>
      </w:r>
      <w:r w:rsidR="00332FC2" w:rsidRPr="00096539">
        <w:t xml:space="preserve">a se menționa, după caz: </w:t>
      </w:r>
      <w:r w:rsidR="00DB6B8A" w:rsidRPr="00096539">
        <w:rPr>
          <w:i/>
        </w:rPr>
        <w:t xml:space="preserve">conferința, simpozionul, </w:t>
      </w:r>
      <w:r w:rsidR="00DB6B8A" w:rsidRPr="00096539">
        <w:rPr>
          <w:rFonts w:eastAsia="Times New Roman"/>
          <w:i/>
          <w:color w:val="050708"/>
        </w:rPr>
        <w:t>congresul,</w:t>
      </w:r>
      <w:r w:rsidR="00DB6B8A" w:rsidRPr="00096539">
        <w:rPr>
          <w:i/>
        </w:rPr>
        <w:t xml:space="preserve"> sesiunea științifică, </w:t>
      </w:r>
      <w:r w:rsidR="00DB6B8A" w:rsidRPr="00096539">
        <w:rPr>
          <w:rFonts w:eastAsia="Times New Roman"/>
          <w:i/>
          <w:color w:val="050708"/>
        </w:rPr>
        <w:t xml:space="preserve">atelierul, cursul, seminarul </w:t>
      </w:r>
      <w:r w:rsidR="00DB6B8A" w:rsidRPr="00096539">
        <w:t>etc.</w:t>
      </w:r>
      <w:r w:rsidRPr="00096539">
        <w:t xml:space="preserve">] de mai sus vor participa, în calitate de lectori (speakeri) </w:t>
      </w:r>
      <w:r w:rsidR="00937E6F" w:rsidRPr="00096539">
        <w:t xml:space="preserve">invitați </w:t>
      </w:r>
      <w:r w:rsidRPr="00096539">
        <w:t xml:space="preserve">următoarele persoane, care vor susține </w:t>
      </w:r>
      <w:r w:rsidR="00C71B54" w:rsidRPr="00096539">
        <w:t>următoarele</w:t>
      </w:r>
      <w:r w:rsidRPr="00096539">
        <w:t xml:space="preserve"> referate/prezentări:</w:t>
      </w:r>
    </w:p>
    <w:p w14:paraId="4E7764A1" w14:textId="77777777" w:rsidR="00F101AC" w:rsidRPr="00096539" w:rsidRDefault="00F101AC" w:rsidP="00606352">
      <w:pPr>
        <w:spacing w:after="160"/>
        <w:jc w:val="both"/>
      </w:pPr>
      <w:r w:rsidRPr="00096539">
        <w:t>[*]</w:t>
      </w:r>
    </w:p>
    <w:p w14:paraId="4E7764A2" w14:textId="77777777" w:rsidR="00F101AC" w:rsidRPr="00096539" w:rsidRDefault="00F101AC" w:rsidP="00606352">
      <w:pPr>
        <w:spacing w:after="160"/>
        <w:jc w:val="both"/>
      </w:pPr>
      <w:r w:rsidRPr="00096539">
        <w:t>[*]</w:t>
      </w:r>
    </w:p>
    <w:p w14:paraId="4E7764A3" w14:textId="2F556682" w:rsidR="00F101AC" w:rsidRPr="00096539" w:rsidRDefault="00F101AC" w:rsidP="00606352">
      <w:pPr>
        <w:spacing w:after="160"/>
        <w:jc w:val="both"/>
      </w:pPr>
      <w:r w:rsidRPr="00096539">
        <w:t>[</w:t>
      </w:r>
      <w:r w:rsidR="00332FC2" w:rsidRPr="00096539">
        <w:t xml:space="preserve">A se menționa, după caz: </w:t>
      </w:r>
      <w:r w:rsidR="00DB6B8A" w:rsidRPr="00096539">
        <w:rPr>
          <w:i/>
        </w:rPr>
        <w:t>Conferința/Simpozionul/C</w:t>
      </w:r>
      <w:r w:rsidR="00DB6B8A" w:rsidRPr="00096539">
        <w:rPr>
          <w:rFonts w:eastAsia="Times New Roman"/>
          <w:i/>
          <w:color w:val="050708"/>
        </w:rPr>
        <w:t>ongresul/S</w:t>
      </w:r>
      <w:r w:rsidR="00DB6B8A" w:rsidRPr="00096539">
        <w:rPr>
          <w:i/>
        </w:rPr>
        <w:t>esiunea științifică/A</w:t>
      </w:r>
      <w:r w:rsidR="00DB6B8A" w:rsidRPr="00096539">
        <w:rPr>
          <w:rFonts w:eastAsia="Times New Roman"/>
          <w:i/>
          <w:color w:val="050708"/>
        </w:rPr>
        <w:t>telierul/Cursul/Seminarul</w:t>
      </w:r>
      <w:r w:rsidR="000E2E34" w:rsidRPr="00096539">
        <w:rPr>
          <w:rFonts w:eastAsia="Times New Roman"/>
          <w:i/>
          <w:color w:val="050708"/>
        </w:rPr>
        <w:t xml:space="preserve"> </w:t>
      </w:r>
      <w:r w:rsidR="000E2E34" w:rsidRPr="00096539">
        <w:rPr>
          <w:rFonts w:eastAsia="Times New Roman"/>
          <w:color w:val="050708"/>
        </w:rPr>
        <w:t>etc.</w:t>
      </w:r>
      <w:r w:rsidRPr="00096539">
        <w:t xml:space="preserve">] </w:t>
      </w:r>
      <w:r w:rsidR="00332FC2" w:rsidRPr="00096539">
        <w:t>s</w:t>
      </w:r>
      <w:r w:rsidRPr="00096539">
        <w:t>e adresează [*], așa cum rezultă și din proiectul anunțului public pe care îl atașăm.</w:t>
      </w:r>
    </w:p>
    <w:p w14:paraId="18FD2E55" w14:textId="3FF6B66D" w:rsidR="00122DF1" w:rsidRPr="00096539" w:rsidRDefault="00122DF1" w:rsidP="00606352">
      <w:pPr>
        <w:jc w:val="both"/>
      </w:pPr>
      <w:r w:rsidRPr="00096539">
        <w:t>Cunoaștem faptul că punctele de pregătire profesională se acordă participanților ulterior desfășurării evenimentului de mai sus, în baza informațiilor relevante furnizate de noi privind desfășurarea acestuia</w:t>
      </w:r>
      <w:r w:rsidR="007D7AF8" w:rsidRPr="00096539">
        <w:t xml:space="preserve"> și participanții</w:t>
      </w:r>
      <w:r w:rsidRPr="00096539">
        <w:t>.</w:t>
      </w:r>
    </w:p>
    <w:p w14:paraId="43E72F7F" w14:textId="77777777" w:rsidR="00122DF1" w:rsidRPr="00096539" w:rsidRDefault="00122DF1" w:rsidP="00606352">
      <w:pPr>
        <w:jc w:val="both"/>
      </w:pPr>
    </w:p>
    <w:p w14:paraId="4E7764A4" w14:textId="34F81020" w:rsidR="00937E6F" w:rsidRPr="00096539" w:rsidRDefault="00937E6F" w:rsidP="00606352">
      <w:pPr>
        <w:jc w:val="both"/>
      </w:pPr>
      <w:r w:rsidRPr="00096539">
        <w:t xml:space="preserve">[Denumire </w:t>
      </w:r>
      <w:r w:rsidR="000E2E34" w:rsidRPr="00096539">
        <w:t>organizator</w:t>
      </w:r>
      <w:r w:rsidRPr="00096539">
        <w:t>]</w:t>
      </w:r>
    </w:p>
    <w:p w14:paraId="4E7764A5" w14:textId="77777777" w:rsidR="00937E6F" w:rsidRPr="00096539" w:rsidRDefault="00937E6F" w:rsidP="00606352">
      <w:pPr>
        <w:jc w:val="both"/>
      </w:pPr>
      <w:r w:rsidRPr="00096539">
        <w:t>prin [*]</w:t>
      </w:r>
    </w:p>
    <w:p w14:paraId="4E7764A6" w14:textId="77777777" w:rsidR="0019179F" w:rsidRPr="00096539" w:rsidRDefault="00937E6F" w:rsidP="00606352">
      <w:pPr>
        <w:spacing w:after="160"/>
        <w:jc w:val="both"/>
      </w:pPr>
      <w:r w:rsidRPr="00096539">
        <w:t>Data [*]</w:t>
      </w:r>
    </w:p>
    <w:p w14:paraId="4E7764A8" w14:textId="7C661284" w:rsidR="00937E6F" w:rsidRPr="00096539" w:rsidRDefault="00937E6F" w:rsidP="00EE5AA5">
      <w:pPr>
        <w:pStyle w:val="Heading1"/>
        <w:numPr>
          <w:ilvl w:val="0"/>
          <w:numId w:val="0"/>
        </w:numPr>
        <w:ind w:left="540" w:hanging="540"/>
        <w:rPr>
          <w:sz w:val="24"/>
          <w:szCs w:val="24"/>
        </w:rPr>
      </w:pPr>
      <w:r w:rsidRPr="00096539">
        <w:rPr>
          <w:sz w:val="24"/>
          <w:szCs w:val="24"/>
        </w:rPr>
        <w:br w:type="page"/>
      </w:r>
      <w:bookmarkStart w:id="33" w:name="_Toc98155569"/>
      <w:r w:rsidRPr="00096539">
        <w:rPr>
          <w:sz w:val="24"/>
          <w:szCs w:val="24"/>
        </w:rPr>
        <w:lastRenderedPageBreak/>
        <w:t>Anexa nr. 3</w:t>
      </w:r>
      <w:r w:rsidR="00EE5AA5" w:rsidRPr="00096539">
        <w:rPr>
          <w:sz w:val="24"/>
          <w:szCs w:val="24"/>
        </w:rPr>
        <w:t xml:space="preserve"> - </w:t>
      </w:r>
      <w:r w:rsidRPr="00096539">
        <w:rPr>
          <w:sz w:val="24"/>
          <w:szCs w:val="24"/>
        </w:rPr>
        <w:t xml:space="preserve">MODEL </w:t>
      </w:r>
      <w:r w:rsidR="00414F04" w:rsidRPr="00096539">
        <w:rPr>
          <w:sz w:val="24"/>
          <w:szCs w:val="24"/>
        </w:rPr>
        <w:t xml:space="preserve">DE </w:t>
      </w:r>
      <w:r w:rsidRPr="00096539">
        <w:rPr>
          <w:sz w:val="24"/>
          <w:szCs w:val="24"/>
        </w:rPr>
        <w:t>CERERE DE AC</w:t>
      </w:r>
      <w:r w:rsidR="003D0CB9" w:rsidRPr="00096539">
        <w:rPr>
          <w:sz w:val="24"/>
          <w:szCs w:val="24"/>
        </w:rPr>
        <w:t>REDITARE A SESIUNILOR PROFESIONALE</w:t>
      </w:r>
      <w:bookmarkEnd w:id="33"/>
    </w:p>
    <w:p w14:paraId="4E7764A9" w14:textId="77777777" w:rsidR="00937E6F" w:rsidRPr="00096539" w:rsidRDefault="00937E6F" w:rsidP="00606352">
      <w:pPr>
        <w:spacing w:after="160"/>
        <w:rPr>
          <w:b/>
        </w:rPr>
      </w:pPr>
    </w:p>
    <w:p w14:paraId="4E7764AA" w14:textId="77777777" w:rsidR="00937E6F" w:rsidRPr="00096539" w:rsidRDefault="00937E6F" w:rsidP="00606352">
      <w:r w:rsidRPr="00096539">
        <w:t>[</w:t>
      </w:r>
      <w:r w:rsidRPr="00096539">
        <w:rPr>
          <w:i/>
        </w:rPr>
        <w:t xml:space="preserve">ANTET </w:t>
      </w:r>
      <w:r w:rsidR="003D0CB9" w:rsidRPr="00096539">
        <w:rPr>
          <w:i/>
        </w:rPr>
        <w:t>FORMĂ DE ORGANIZARE A PROFESIEI</w:t>
      </w:r>
      <w:r w:rsidRPr="00096539">
        <w:t>]</w:t>
      </w:r>
    </w:p>
    <w:p w14:paraId="39B6E69C" w14:textId="77777777" w:rsidR="000E2E34" w:rsidRPr="00096539" w:rsidRDefault="000E2E34" w:rsidP="00606352">
      <w:pPr>
        <w:rPr>
          <w:b/>
        </w:rPr>
      </w:pPr>
    </w:p>
    <w:p w14:paraId="4E7764AC" w14:textId="77777777" w:rsidR="00937E6F" w:rsidRPr="00096539" w:rsidRDefault="00937E6F" w:rsidP="00606352">
      <w:pPr>
        <w:rPr>
          <w:b/>
        </w:rPr>
      </w:pPr>
      <w:r w:rsidRPr="00096539">
        <w:rPr>
          <w:b/>
        </w:rPr>
        <w:t>Către,</w:t>
      </w:r>
    </w:p>
    <w:p w14:paraId="4E7764AD" w14:textId="67066574" w:rsidR="00937E6F" w:rsidRPr="00096539" w:rsidRDefault="0031341B" w:rsidP="00606352">
      <w:pPr>
        <w:rPr>
          <w:b/>
        </w:rPr>
      </w:pPr>
      <w:r w:rsidRPr="00096539">
        <w:rPr>
          <w:b/>
        </w:rPr>
        <w:t>BAROUL [*]</w:t>
      </w:r>
    </w:p>
    <w:p w14:paraId="4E7764AE" w14:textId="77777777" w:rsidR="00937E6F" w:rsidRPr="00096539" w:rsidRDefault="00937E6F" w:rsidP="00606352">
      <w:pPr>
        <w:spacing w:after="160"/>
        <w:rPr>
          <w:b/>
        </w:rPr>
      </w:pPr>
    </w:p>
    <w:p w14:paraId="4E7764AF" w14:textId="37FC3970" w:rsidR="00937E6F" w:rsidRPr="00096539" w:rsidRDefault="00937E6F" w:rsidP="00606352">
      <w:pPr>
        <w:spacing w:after="160"/>
        <w:jc w:val="both"/>
      </w:pPr>
      <w:r w:rsidRPr="00096539">
        <w:t xml:space="preserve">Vă rugăm să binevoiți a </w:t>
      </w:r>
      <w:r w:rsidR="00CE759C" w:rsidRPr="00096539">
        <w:t>acredita sesiunea de pregătire profesională, organizată de forma noastră de exercitare a profesiei</w:t>
      </w:r>
      <w:r w:rsidR="0031341B" w:rsidRPr="00096539">
        <w:t xml:space="preserve"> [a se adăuga, dacă este cazul: </w:t>
      </w:r>
      <w:r w:rsidR="0031341B" w:rsidRPr="00096539">
        <w:rPr>
          <w:i/>
        </w:rPr>
        <w:t>în colaborare cu [denumirea formei de exercitare a profesiei</w:t>
      </w:r>
      <w:r w:rsidR="00D27A57" w:rsidRPr="00096539">
        <w:rPr>
          <w:i/>
        </w:rPr>
        <w:t>] cu care avem încheiată convenția de conlucrare profesională din data de [*], înregistrată la Baroul [*]</w:t>
      </w:r>
      <w:r w:rsidR="0031341B" w:rsidRPr="00096539">
        <w:t>]</w:t>
      </w:r>
      <w:r w:rsidR="00CE759C" w:rsidRPr="00096539">
        <w:t xml:space="preserve">, cu tema </w:t>
      </w:r>
      <w:r w:rsidRPr="00096539">
        <w:t xml:space="preserve">[*], care va avea loc la [*] la </w:t>
      </w:r>
      <w:r w:rsidR="00CE759C" w:rsidRPr="00096539">
        <w:t>data de</w:t>
      </w:r>
      <w:r w:rsidRPr="00096539">
        <w:t xml:space="preserve"> [*]</w:t>
      </w:r>
      <w:r w:rsidR="00DD476E" w:rsidRPr="00096539">
        <w:t>, având o durată de [*] ore</w:t>
      </w:r>
      <w:r w:rsidRPr="00096539">
        <w:t xml:space="preserve">. </w:t>
      </w:r>
    </w:p>
    <w:p w14:paraId="4E7764B0" w14:textId="45DCFE7F" w:rsidR="00937E6F" w:rsidRPr="00096539" w:rsidRDefault="00937E6F" w:rsidP="00606352">
      <w:pPr>
        <w:spacing w:after="160"/>
        <w:jc w:val="both"/>
      </w:pPr>
      <w:r w:rsidRPr="00096539">
        <w:t xml:space="preserve">Precizăm că la </w:t>
      </w:r>
      <w:r w:rsidR="00CE759C" w:rsidRPr="00096539">
        <w:t>sesiunea de pregătire profesională de mai sus vor participa</w:t>
      </w:r>
      <w:r w:rsidRPr="00096539">
        <w:t xml:space="preserve">, în calitate de lectori (speakeri) următoarele persoane, care vor susține </w:t>
      </w:r>
      <w:r w:rsidR="00346D29" w:rsidRPr="00096539">
        <w:t>următoarele</w:t>
      </w:r>
      <w:r w:rsidRPr="00096539">
        <w:t xml:space="preserve"> referate/prezentări:</w:t>
      </w:r>
    </w:p>
    <w:p w14:paraId="4E7764B1" w14:textId="77777777" w:rsidR="00937E6F" w:rsidRPr="00096539" w:rsidRDefault="00937E6F" w:rsidP="00606352">
      <w:pPr>
        <w:spacing w:after="160"/>
        <w:jc w:val="both"/>
      </w:pPr>
      <w:r w:rsidRPr="00096539">
        <w:t>[*]</w:t>
      </w:r>
    </w:p>
    <w:p w14:paraId="4E7764B2" w14:textId="77777777" w:rsidR="00937E6F" w:rsidRPr="00096539" w:rsidRDefault="00937E6F" w:rsidP="00606352">
      <w:pPr>
        <w:spacing w:after="160"/>
        <w:jc w:val="both"/>
      </w:pPr>
      <w:r w:rsidRPr="00096539">
        <w:t>[*]</w:t>
      </w:r>
    </w:p>
    <w:p w14:paraId="4E7764B3" w14:textId="6382740C" w:rsidR="00CE759C" w:rsidRPr="00096539" w:rsidRDefault="00CE759C" w:rsidP="00606352">
      <w:pPr>
        <w:spacing w:after="160"/>
        <w:jc w:val="both"/>
      </w:pPr>
      <w:r w:rsidRPr="00096539">
        <w:t xml:space="preserve">La sesiunea de pregătire profesională de mai sus vor participa următorii avocați definitivi, care își desfășoară activitatea în cadrul formei </w:t>
      </w:r>
      <w:r w:rsidR="00D27A57" w:rsidRPr="00096539">
        <w:t xml:space="preserve">[sau, dacă este cazul: </w:t>
      </w:r>
      <w:r w:rsidR="00D27A57" w:rsidRPr="00096539">
        <w:rPr>
          <w:i/>
        </w:rPr>
        <w:t>formelor</w:t>
      </w:r>
      <w:r w:rsidR="00D27A57" w:rsidRPr="00096539">
        <w:t xml:space="preserve">] </w:t>
      </w:r>
      <w:r w:rsidRPr="00096539">
        <w:t>noastre de exercitare a profesiei:</w:t>
      </w:r>
    </w:p>
    <w:p w14:paraId="4E7764B4" w14:textId="77777777" w:rsidR="00CE759C" w:rsidRPr="00096539" w:rsidRDefault="00CE759C" w:rsidP="00606352">
      <w:pPr>
        <w:spacing w:after="160"/>
        <w:jc w:val="both"/>
      </w:pPr>
      <w:r w:rsidRPr="00096539">
        <w:t>[*]</w:t>
      </w:r>
    </w:p>
    <w:p w14:paraId="4E7764B5" w14:textId="77777777" w:rsidR="00CE759C" w:rsidRPr="00096539" w:rsidRDefault="00CE759C" w:rsidP="00606352">
      <w:pPr>
        <w:spacing w:after="160"/>
        <w:jc w:val="both"/>
      </w:pPr>
      <w:r w:rsidRPr="00096539">
        <w:t>[*]</w:t>
      </w:r>
    </w:p>
    <w:p w14:paraId="4E7764B8" w14:textId="288B50C4" w:rsidR="00CE759C" w:rsidRPr="00096539" w:rsidRDefault="00626156" w:rsidP="00606352">
      <w:pPr>
        <w:spacing w:after="160"/>
        <w:jc w:val="both"/>
      </w:pPr>
      <w:r w:rsidRPr="00096539">
        <w:t>Cunoaștem faptul că, în cazul acreditării, punctel</w:t>
      </w:r>
      <w:r w:rsidR="00D27A57" w:rsidRPr="00096539">
        <w:t>e</w:t>
      </w:r>
      <w:r w:rsidRPr="00096539">
        <w:t xml:space="preserve"> de pregătire profesională </w:t>
      </w:r>
      <w:r w:rsidR="00D27A57" w:rsidRPr="00096539">
        <w:t xml:space="preserve">se acordă </w:t>
      </w:r>
      <w:r w:rsidR="008C5F78" w:rsidRPr="00096539">
        <w:t>participanților</w:t>
      </w:r>
      <w:r w:rsidRPr="00096539">
        <w:t xml:space="preserve"> ulterior sesiunii de pregătire profesională, în baza raportului </w:t>
      </w:r>
      <w:r w:rsidR="00122DF1" w:rsidRPr="00096539">
        <w:t xml:space="preserve">nostru </w:t>
      </w:r>
      <w:r w:rsidRPr="00096539">
        <w:t>privind desfășurarea acesteia</w:t>
      </w:r>
      <w:r w:rsidR="00DB6B8A" w:rsidRPr="00096539">
        <w:t xml:space="preserve">, validat de </w:t>
      </w:r>
      <w:r w:rsidR="00D27A57" w:rsidRPr="00096539">
        <w:t>barou</w:t>
      </w:r>
      <w:r w:rsidR="00DB6B8A" w:rsidRPr="00096539">
        <w:t>.</w:t>
      </w:r>
      <w:r w:rsidRPr="00096539">
        <w:t xml:space="preserve"> </w:t>
      </w:r>
    </w:p>
    <w:p w14:paraId="4E7764B9" w14:textId="77777777" w:rsidR="00937E6F" w:rsidRPr="00096539" w:rsidRDefault="00937E6F" w:rsidP="00606352">
      <w:pPr>
        <w:spacing w:after="160"/>
        <w:jc w:val="both"/>
      </w:pPr>
      <w:r w:rsidRPr="00096539">
        <w:t>[</w:t>
      </w:r>
      <w:r w:rsidRPr="00096539">
        <w:rPr>
          <w:i/>
        </w:rPr>
        <w:t xml:space="preserve">Denumire </w:t>
      </w:r>
      <w:r w:rsidR="00CE759C" w:rsidRPr="00096539">
        <w:rPr>
          <w:i/>
        </w:rPr>
        <w:t>formă de exercitare a profesiei</w:t>
      </w:r>
      <w:r w:rsidRPr="00096539">
        <w:t>]</w:t>
      </w:r>
    </w:p>
    <w:p w14:paraId="4E7764BA" w14:textId="77777777" w:rsidR="00937E6F" w:rsidRPr="00096539" w:rsidRDefault="00937E6F" w:rsidP="00606352">
      <w:pPr>
        <w:jc w:val="both"/>
      </w:pPr>
      <w:r w:rsidRPr="00096539">
        <w:t>prin [*]</w:t>
      </w:r>
    </w:p>
    <w:p w14:paraId="4E7764BB" w14:textId="77777777" w:rsidR="00937E6F" w:rsidRPr="00096539" w:rsidRDefault="00937E6F" w:rsidP="00606352">
      <w:pPr>
        <w:spacing w:after="160"/>
        <w:rPr>
          <w:b/>
        </w:rPr>
      </w:pPr>
      <w:r w:rsidRPr="00096539">
        <w:t>Data [*]</w:t>
      </w:r>
    </w:p>
    <w:p w14:paraId="4E7764BD" w14:textId="64A5FD39" w:rsidR="006F23FE" w:rsidRPr="00096539" w:rsidRDefault="006F23FE" w:rsidP="00EE5AA5">
      <w:pPr>
        <w:pStyle w:val="Heading1"/>
        <w:numPr>
          <w:ilvl w:val="0"/>
          <w:numId w:val="0"/>
        </w:numPr>
        <w:ind w:left="540" w:hanging="540"/>
        <w:rPr>
          <w:sz w:val="24"/>
          <w:szCs w:val="24"/>
        </w:rPr>
      </w:pPr>
      <w:r w:rsidRPr="00096539">
        <w:rPr>
          <w:sz w:val="24"/>
          <w:szCs w:val="24"/>
        </w:rPr>
        <w:br w:type="page"/>
      </w:r>
      <w:bookmarkStart w:id="34" w:name="_Toc98155570"/>
      <w:r w:rsidRPr="00096539">
        <w:rPr>
          <w:sz w:val="24"/>
          <w:szCs w:val="24"/>
        </w:rPr>
        <w:lastRenderedPageBreak/>
        <w:t>Anexa nr. 4</w:t>
      </w:r>
      <w:r w:rsidR="00EE5AA5" w:rsidRPr="00096539">
        <w:rPr>
          <w:sz w:val="24"/>
          <w:szCs w:val="24"/>
        </w:rPr>
        <w:t xml:space="preserve"> - </w:t>
      </w:r>
      <w:r w:rsidRPr="00096539">
        <w:rPr>
          <w:sz w:val="24"/>
          <w:szCs w:val="24"/>
        </w:rPr>
        <w:t xml:space="preserve">MODEL </w:t>
      </w:r>
      <w:r w:rsidR="000E2E34" w:rsidRPr="00096539">
        <w:rPr>
          <w:sz w:val="24"/>
          <w:szCs w:val="24"/>
        </w:rPr>
        <w:t xml:space="preserve">DE </w:t>
      </w:r>
      <w:r w:rsidRPr="00096539">
        <w:rPr>
          <w:sz w:val="24"/>
          <w:szCs w:val="24"/>
        </w:rPr>
        <w:t>CERERE DE ACORDARE DE PUNCTE PROFESIONALE PENTRU CREAȚII INTELECTUALE</w:t>
      </w:r>
      <w:bookmarkEnd w:id="34"/>
    </w:p>
    <w:p w14:paraId="4E7764BE" w14:textId="77777777" w:rsidR="006F23FE" w:rsidRPr="00096539" w:rsidRDefault="006F23FE" w:rsidP="00606352">
      <w:pPr>
        <w:spacing w:after="160"/>
        <w:rPr>
          <w:b/>
        </w:rPr>
      </w:pPr>
    </w:p>
    <w:p w14:paraId="4E7764BF" w14:textId="77777777" w:rsidR="006F23FE" w:rsidRPr="00096539" w:rsidRDefault="006F23FE" w:rsidP="00606352">
      <w:pPr>
        <w:rPr>
          <w:b/>
        </w:rPr>
      </w:pPr>
      <w:r w:rsidRPr="00096539">
        <w:rPr>
          <w:b/>
        </w:rPr>
        <w:t>Către,</w:t>
      </w:r>
    </w:p>
    <w:p w14:paraId="4E7764C0" w14:textId="6B114A79" w:rsidR="006F23FE" w:rsidRPr="00096539" w:rsidRDefault="006F23FE" w:rsidP="00606352">
      <w:pPr>
        <w:rPr>
          <w:b/>
        </w:rPr>
      </w:pPr>
      <w:r w:rsidRPr="00096539">
        <w:rPr>
          <w:b/>
        </w:rPr>
        <w:t>Institutul Național pentru Pregătirea și Perfecționarea Avocaților</w:t>
      </w:r>
      <w:r w:rsidR="000E2E34" w:rsidRPr="00096539">
        <w:rPr>
          <w:b/>
        </w:rPr>
        <w:t xml:space="preserve"> – I.N.P.P.A.</w:t>
      </w:r>
    </w:p>
    <w:p w14:paraId="4E7764C1" w14:textId="77777777" w:rsidR="006F23FE" w:rsidRPr="00096539" w:rsidRDefault="006F23FE" w:rsidP="00606352">
      <w:pPr>
        <w:spacing w:after="160"/>
        <w:rPr>
          <w:b/>
        </w:rPr>
      </w:pPr>
    </w:p>
    <w:p w14:paraId="4E7764C2" w14:textId="41F5F7A7" w:rsidR="00FA4BDA" w:rsidRPr="00096539" w:rsidRDefault="006F23FE" w:rsidP="00606352">
      <w:pPr>
        <w:spacing w:after="160"/>
        <w:jc w:val="both"/>
      </w:pPr>
      <w:r w:rsidRPr="00096539">
        <w:t>Subsemnatul</w:t>
      </w:r>
      <w:r w:rsidR="00FA4BDA" w:rsidRPr="00096539">
        <w:t>(a)</w:t>
      </w:r>
      <w:r w:rsidRPr="00096539">
        <w:t xml:space="preserve"> [*], domiciliat</w:t>
      </w:r>
      <w:r w:rsidR="00FA4BDA" w:rsidRPr="00096539">
        <w:t>(ă)</w:t>
      </w:r>
      <w:r w:rsidRPr="00096539">
        <w:t xml:space="preserve"> în [*], în calitate de avocat definitiv înscris în tabloul avocaților Baroului [*], vă r</w:t>
      </w:r>
      <w:r w:rsidR="00FA4BDA" w:rsidRPr="00096539">
        <w:t>og</w:t>
      </w:r>
      <w:r w:rsidRPr="00096539">
        <w:t xml:space="preserve"> să binevoiți a</w:t>
      </w:r>
      <w:r w:rsidR="00FA4BDA" w:rsidRPr="00096539">
        <w:t xml:space="preserve">-mi acorda numărul de puncte profesionale prevăzute de Metodologia de recunoaștere a </w:t>
      </w:r>
      <w:r w:rsidR="000E2E34" w:rsidRPr="00096539">
        <w:t xml:space="preserve">activităților </w:t>
      </w:r>
      <w:r w:rsidR="00FA4BDA" w:rsidRPr="00096539">
        <w:t>de pregătire profesională continuă, pentru:</w:t>
      </w:r>
    </w:p>
    <w:p w14:paraId="4E7764C3" w14:textId="30FAA9D0" w:rsidR="006F23FE" w:rsidRPr="00096539" w:rsidRDefault="00FA4BDA" w:rsidP="00606352">
      <w:pPr>
        <w:spacing w:after="160"/>
        <w:jc w:val="both"/>
      </w:pPr>
      <w:r w:rsidRPr="00096539">
        <w:t>- Lucrarea [</w:t>
      </w:r>
      <w:r w:rsidRPr="00096539">
        <w:rPr>
          <w:i/>
        </w:rPr>
        <w:t xml:space="preserve">cartea, studiul, monografia, sinteza, articolul, </w:t>
      </w:r>
      <w:r w:rsidR="00B91787" w:rsidRPr="00096539">
        <w:rPr>
          <w:i/>
        </w:rPr>
        <w:t xml:space="preserve">capitolul în volumul colectiv, </w:t>
      </w:r>
      <w:r w:rsidRPr="00096539">
        <w:rPr>
          <w:i/>
        </w:rPr>
        <w:t>eseul, comentariul, cursul, alt material didactic</w:t>
      </w:r>
      <w:r w:rsidR="007D7AF8" w:rsidRPr="00096539">
        <w:rPr>
          <w:i/>
        </w:rPr>
        <w:t>, prelegerea publicată în volumul conferinței</w:t>
      </w:r>
      <w:r w:rsidRPr="00096539">
        <w:t>]</w:t>
      </w:r>
      <w:r w:rsidR="006F23FE" w:rsidRPr="00096539">
        <w:t xml:space="preserve"> </w:t>
      </w:r>
      <w:r w:rsidR="00DD476E" w:rsidRPr="00096539">
        <w:t>elaborat</w:t>
      </w:r>
      <w:r w:rsidRPr="00096539">
        <w:t xml:space="preserve"> de mine în calitate de [</w:t>
      </w:r>
      <w:r w:rsidR="00332FC2" w:rsidRPr="00096539">
        <w:t xml:space="preserve">a se menționa, după caz: </w:t>
      </w:r>
      <w:r w:rsidRPr="00096539">
        <w:rPr>
          <w:i/>
        </w:rPr>
        <w:t>autor/coautor alături de [*]/coordonator</w:t>
      </w:r>
      <w:r w:rsidRPr="00096539">
        <w:t>]</w:t>
      </w:r>
      <w:r w:rsidRPr="00096539">
        <w:rPr>
          <w:i/>
        </w:rPr>
        <w:t xml:space="preserve">, </w:t>
      </w:r>
      <w:r w:rsidRPr="00096539">
        <w:t>cu titlul [*], apărută in  anul [*] la [</w:t>
      </w:r>
      <w:r w:rsidRPr="00096539">
        <w:rPr>
          <w:i/>
        </w:rPr>
        <w:t xml:space="preserve">Editura [*] din [*], cu nr. ISBN[*]  / </w:t>
      </w:r>
      <w:r w:rsidR="002C0222" w:rsidRPr="00096539">
        <w:rPr>
          <w:i/>
        </w:rPr>
        <w:t xml:space="preserve">Revista [*], nr. [*] / </w:t>
      </w:r>
      <w:r w:rsidRPr="00096539">
        <w:rPr>
          <w:i/>
        </w:rPr>
        <w:t>în mediul virtual la link-</w:t>
      </w:r>
      <w:proofErr w:type="spellStart"/>
      <w:r w:rsidRPr="00096539">
        <w:rPr>
          <w:i/>
        </w:rPr>
        <w:t>ul</w:t>
      </w:r>
      <w:proofErr w:type="spellEnd"/>
      <w:r w:rsidRPr="00096539">
        <w:rPr>
          <w:i/>
        </w:rPr>
        <w:t xml:space="preserve"> [*]</w:t>
      </w:r>
      <w:r w:rsidRPr="00096539">
        <w:t>]</w:t>
      </w:r>
      <w:r w:rsidR="006F23FE" w:rsidRPr="00096539">
        <w:t xml:space="preserve">. </w:t>
      </w:r>
    </w:p>
    <w:p w14:paraId="4E7764C4" w14:textId="717960E4" w:rsidR="00CB4D43" w:rsidRPr="00096539" w:rsidRDefault="00CB4D43" w:rsidP="00606352">
      <w:pPr>
        <w:spacing w:after="160"/>
        <w:jc w:val="both"/>
      </w:pPr>
      <w:r w:rsidRPr="00096539">
        <w:t xml:space="preserve">În dovedirea celor arătate în prezenta cerere, atașez acesteia înscrisurile prevăzute de Metodologia de recunoaștere a </w:t>
      </w:r>
      <w:r w:rsidR="00832124" w:rsidRPr="00096539">
        <w:t>activităților</w:t>
      </w:r>
      <w:r w:rsidRPr="00096539">
        <w:t xml:space="preserve"> de pregătire profesională continuă. </w:t>
      </w:r>
    </w:p>
    <w:p w14:paraId="4E7764C5" w14:textId="77777777" w:rsidR="00CB4D43" w:rsidRPr="00096539" w:rsidRDefault="00CB4D43" w:rsidP="00606352">
      <w:pPr>
        <w:spacing w:after="160"/>
        <w:jc w:val="both"/>
      </w:pPr>
      <w:r w:rsidRPr="00096539">
        <w:t>Declar, pe propria răspundere, că lucrarea de mai sus îmi aparține în calitate de [</w:t>
      </w:r>
      <w:r w:rsidR="00332FC2" w:rsidRPr="00096539">
        <w:t xml:space="preserve">a se menționa, după caz: </w:t>
      </w:r>
      <w:r w:rsidRPr="00096539">
        <w:rPr>
          <w:i/>
        </w:rPr>
        <w:t>autor/coautor/coordonator</w:t>
      </w:r>
      <w:r w:rsidRPr="00096539">
        <w:t>] și are caracter original.</w:t>
      </w:r>
    </w:p>
    <w:p w14:paraId="4E7764C6" w14:textId="77777777" w:rsidR="006F23FE" w:rsidRPr="00096539" w:rsidRDefault="006F23FE" w:rsidP="00606352">
      <w:pPr>
        <w:spacing w:after="160"/>
        <w:jc w:val="both"/>
      </w:pPr>
      <w:r w:rsidRPr="00096539">
        <w:t>[</w:t>
      </w:r>
      <w:r w:rsidR="00CB4D43" w:rsidRPr="00096539">
        <w:rPr>
          <w:i/>
        </w:rPr>
        <w:t>nume, prenume</w:t>
      </w:r>
      <w:r w:rsidRPr="00096539">
        <w:t>]</w:t>
      </w:r>
    </w:p>
    <w:p w14:paraId="4E7764C7" w14:textId="77777777" w:rsidR="006F23FE" w:rsidRPr="00096539" w:rsidRDefault="006F23FE" w:rsidP="00606352">
      <w:pPr>
        <w:spacing w:after="160"/>
        <w:jc w:val="both"/>
      </w:pPr>
      <w:r w:rsidRPr="00096539">
        <w:t>[</w:t>
      </w:r>
      <w:r w:rsidR="00CB4D43" w:rsidRPr="00096539">
        <w:rPr>
          <w:i/>
        </w:rPr>
        <w:t>semnătură</w:t>
      </w:r>
      <w:r w:rsidRPr="00096539">
        <w:t>]</w:t>
      </w:r>
    </w:p>
    <w:p w14:paraId="4E7764C8" w14:textId="77777777" w:rsidR="006F23FE" w:rsidRPr="00096539" w:rsidRDefault="006F23FE" w:rsidP="00606352">
      <w:pPr>
        <w:spacing w:after="160"/>
        <w:rPr>
          <w:b/>
        </w:rPr>
      </w:pPr>
      <w:r w:rsidRPr="00096539">
        <w:t>Data [*]</w:t>
      </w:r>
    </w:p>
    <w:p w14:paraId="030967E8" w14:textId="77777777" w:rsidR="00832124" w:rsidRPr="00096539" w:rsidRDefault="00832124" w:rsidP="00606352">
      <w:pPr>
        <w:spacing w:after="160"/>
        <w:rPr>
          <w:b/>
        </w:rPr>
      </w:pPr>
      <w:r w:rsidRPr="00096539">
        <w:rPr>
          <w:b/>
        </w:rPr>
        <w:br w:type="page"/>
      </w:r>
    </w:p>
    <w:p w14:paraId="3F5DCAD5" w14:textId="1FD6D199" w:rsidR="00832124" w:rsidRPr="00096539" w:rsidRDefault="00832124" w:rsidP="00EE5AA5">
      <w:pPr>
        <w:pStyle w:val="Heading1"/>
        <w:numPr>
          <w:ilvl w:val="0"/>
          <w:numId w:val="0"/>
        </w:numPr>
        <w:ind w:left="540" w:hanging="540"/>
        <w:rPr>
          <w:sz w:val="24"/>
          <w:szCs w:val="24"/>
        </w:rPr>
      </w:pPr>
      <w:bookmarkStart w:id="35" w:name="_Toc98155571"/>
      <w:r w:rsidRPr="00096539">
        <w:rPr>
          <w:sz w:val="24"/>
          <w:szCs w:val="24"/>
        </w:rPr>
        <w:lastRenderedPageBreak/>
        <w:t>Anexa nr. 5</w:t>
      </w:r>
      <w:r w:rsidR="00EE5AA5" w:rsidRPr="00096539">
        <w:rPr>
          <w:sz w:val="24"/>
          <w:szCs w:val="24"/>
        </w:rPr>
        <w:t xml:space="preserve"> - </w:t>
      </w:r>
      <w:r w:rsidRPr="00096539">
        <w:rPr>
          <w:sz w:val="24"/>
          <w:szCs w:val="24"/>
        </w:rPr>
        <w:t xml:space="preserve">MODEL </w:t>
      </w:r>
      <w:r w:rsidR="000E2E34" w:rsidRPr="00096539">
        <w:rPr>
          <w:sz w:val="24"/>
          <w:szCs w:val="24"/>
        </w:rPr>
        <w:t xml:space="preserve">DE </w:t>
      </w:r>
      <w:r w:rsidRPr="00096539">
        <w:rPr>
          <w:sz w:val="24"/>
          <w:szCs w:val="24"/>
        </w:rPr>
        <w:t>CERERE DE ACORDARE DE PUNCTE PROFESIONALE PENTRU PARTICIPAREA LA PROGRAME DE STUDII</w:t>
      </w:r>
      <w:bookmarkEnd w:id="35"/>
    </w:p>
    <w:p w14:paraId="0C3B2606" w14:textId="77777777" w:rsidR="00832124" w:rsidRPr="00096539" w:rsidRDefault="00832124" w:rsidP="00606352">
      <w:pPr>
        <w:spacing w:after="160"/>
        <w:rPr>
          <w:b/>
        </w:rPr>
      </w:pPr>
    </w:p>
    <w:p w14:paraId="542E6315" w14:textId="77777777" w:rsidR="00832124" w:rsidRPr="00096539" w:rsidRDefault="00832124" w:rsidP="00606352">
      <w:pPr>
        <w:rPr>
          <w:b/>
        </w:rPr>
      </w:pPr>
      <w:r w:rsidRPr="00096539">
        <w:rPr>
          <w:b/>
        </w:rPr>
        <w:t>Către,</w:t>
      </w:r>
    </w:p>
    <w:p w14:paraId="129C1198" w14:textId="2D8AB76B" w:rsidR="00832124" w:rsidRPr="00096539" w:rsidRDefault="00832124" w:rsidP="00606352">
      <w:pPr>
        <w:rPr>
          <w:b/>
        </w:rPr>
      </w:pPr>
      <w:r w:rsidRPr="00096539">
        <w:rPr>
          <w:b/>
        </w:rPr>
        <w:t>Institutul Național pentru Pregătirea și Perfecționarea Avocaților</w:t>
      </w:r>
      <w:r w:rsidR="000E2E34" w:rsidRPr="00096539">
        <w:rPr>
          <w:b/>
        </w:rPr>
        <w:t xml:space="preserve"> – I.N.P.P.A.</w:t>
      </w:r>
    </w:p>
    <w:p w14:paraId="085BBC74" w14:textId="77777777" w:rsidR="00832124" w:rsidRPr="00096539" w:rsidRDefault="00832124" w:rsidP="00606352">
      <w:pPr>
        <w:spacing w:after="160"/>
        <w:rPr>
          <w:b/>
        </w:rPr>
      </w:pPr>
    </w:p>
    <w:p w14:paraId="1061E28C" w14:textId="77777777" w:rsidR="00DC403B" w:rsidRPr="00096539" w:rsidRDefault="00832124" w:rsidP="00606352">
      <w:pPr>
        <w:spacing w:after="160"/>
        <w:jc w:val="both"/>
      </w:pPr>
      <w:r w:rsidRPr="00096539">
        <w:t xml:space="preserve">Subsemnatul(a) [*], domiciliat(ă) în [*], în calitate de avocat definitiv înscris în tabloul avocaților Baroului [*], vă rog să binevoiți a-mi acorda numărul de puncte profesionale prevăzute de Metodologia de recunoaștere a </w:t>
      </w:r>
      <w:r w:rsidR="002D15D5" w:rsidRPr="00096539">
        <w:t xml:space="preserve">activităților </w:t>
      </w:r>
      <w:r w:rsidRPr="00096539">
        <w:t>de pregătire profesională continuă, pentru:</w:t>
      </w:r>
      <w:r w:rsidR="00DC403B" w:rsidRPr="00096539">
        <w:t xml:space="preserve"> </w:t>
      </w:r>
    </w:p>
    <w:p w14:paraId="42596583" w14:textId="28818049" w:rsidR="00832124" w:rsidRPr="00096539" w:rsidRDefault="00DC403B" w:rsidP="00606352">
      <w:pPr>
        <w:spacing w:after="160"/>
        <w:jc w:val="both"/>
      </w:pPr>
      <w:r w:rsidRPr="00096539">
        <w:t>[a se menționa, după caz:</w:t>
      </w:r>
    </w:p>
    <w:p w14:paraId="4A8CD44F" w14:textId="3F4615AD" w:rsidR="00DC403B" w:rsidRPr="00096539" w:rsidRDefault="006D75B4" w:rsidP="00865478">
      <w:pPr>
        <w:pStyle w:val="ListParagraph"/>
        <w:numPr>
          <w:ilvl w:val="1"/>
          <w:numId w:val="3"/>
        </w:numPr>
        <w:ind w:left="284"/>
        <w:jc w:val="both"/>
      </w:pPr>
      <w:r w:rsidRPr="00096539">
        <w:rPr>
          <w:i/>
        </w:rPr>
        <w:t xml:space="preserve">înscrierea la </w:t>
      </w:r>
      <w:r w:rsidR="000E2E34" w:rsidRPr="00096539">
        <w:rPr>
          <w:i/>
        </w:rPr>
        <w:t>programul de studii de master</w:t>
      </w:r>
      <w:r w:rsidR="000E2E34" w:rsidRPr="00096539">
        <w:t xml:space="preserve"> [a se menționa titlul programului de master] </w:t>
      </w:r>
      <w:r w:rsidR="000E2E34" w:rsidRPr="00096539">
        <w:rPr>
          <w:i/>
        </w:rPr>
        <w:t>al Facultății de</w:t>
      </w:r>
      <w:r w:rsidR="000E2E34" w:rsidRPr="00096539">
        <w:t xml:space="preserve"> [*] </w:t>
      </w:r>
      <w:r w:rsidR="000E2E34" w:rsidRPr="00096539">
        <w:rPr>
          <w:i/>
        </w:rPr>
        <w:t>a Universității</w:t>
      </w:r>
      <w:r w:rsidR="000E2E34" w:rsidRPr="00096539">
        <w:t xml:space="preserve"> [*] </w:t>
      </w:r>
      <w:r w:rsidR="000E2E34" w:rsidRPr="00096539">
        <w:rPr>
          <w:i/>
        </w:rPr>
        <w:t>la data de</w:t>
      </w:r>
      <w:r w:rsidR="000E2E34" w:rsidRPr="00096539">
        <w:t xml:space="preserve"> [*]</w:t>
      </w:r>
    </w:p>
    <w:p w14:paraId="04840774" w14:textId="77777777" w:rsidR="00DC403B" w:rsidRPr="00096539" w:rsidRDefault="00DC403B" w:rsidP="00DC403B">
      <w:pPr>
        <w:ind w:left="-76"/>
        <w:jc w:val="both"/>
      </w:pPr>
    </w:p>
    <w:p w14:paraId="1CD9D947" w14:textId="2BB6AB8B" w:rsidR="000E2E34" w:rsidRPr="00096539" w:rsidRDefault="00DC403B" w:rsidP="00DC403B">
      <w:pPr>
        <w:ind w:left="-76"/>
        <w:jc w:val="both"/>
      </w:pPr>
      <w:r w:rsidRPr="00096539">
        <w:t>sau</w:t>
      </w:r>
    </w:p>
    <w:p w14:paraId="581EABEE" w14:textId="77777777" w:rsidR="00DC403B" w:rsidRPr="00096539" w:rsidRDefault="00DC403B" w:rsidP="00DC403B">
      <w:pPr>
        <w:ind w:left="-76"/>
        <w:jc w:val="both"/>
      </w:pPr>
    </w:p>
    <w:p w14:paraId="6C714524" w14:textId="3B5BC477" w:rsidR="000E2E34" w:rsidRPr="00096539" w:rsidRDefault="000E2E34" w:rsidP="00865478">
      <w:pPr>
        <w:pStyle w:val="ListParagraph"/>
        <w:numPr>
          <w:ilvl w:val="1"/>
          <w:numId w:val="3"/>
        </w:numPr>
        <w:ind w:left="284"/>
        <w:jc w:val="both"/>
      </w:pPr>
      <w:r w:rsidRPr="00096539">
        <w:rPr>
          <w:i/>
        </w:rPr>
        <w:t xml:space="preserve">înscrierea la programul de studii de doctorat în domeniul </w:t>
      </w:r>
      <w:r w:rsidRPr="00096539">
        <w:t xml:space="preserve">[*] </w:t>
      </w:r>
      <w:r w:rsidRPr="00096539">
        <w:rPr>
          <w:i/>
        </w:rPr>
        <w:t>la Facultatea de</w:t>
      </w:r>
      <w:r w:rsidRPr="00096539">
        <w:t xml:space="preserve"> [*] </w:t>
      </w:r>
      <w:r w:rsidRPr="00096539">
        <w:rPr>
          <w:i/>
        </w:rPr>
        <w:t>a Universității</w:t>
      </w:r>
      <w:r w:rsidRPr="00096539">
        <w:t xml:space="preserve"> [*], </w:t>
      </w:r>
      <w:r w:rsidRPr="00096539">
        <w:rPr>
          <w:i/>
        </w:rPr>
        <w:t>anul</w:t>
      </w:r>
      <w:r w:rsidRPr="00096539">
        <w:t xml:space="preserve"> [a se preciza, după caz: </w:t>
      </w:r>
      <w:r w:rsidRPr="00096539">
        <w:rPr>
          <w:i/>
        </w:rPr>
        <w:t>I</w:t>
      </w:r>
      <w:r w:rsidRPr="00096539">
        <w:t xml:space="preserve"> sau </w:t>
      </w:r>
      <w:r w:rsidRPr="00096539">
        <w:rPr>
          <w:i/>
        </w:rPr>
        <w:t>II</w:t>
      </w:r>
      <w:r w:rsidRPr="00096539">
        <w:t>]</w:t>
      </w:r>
      <w:r w:rsidR="00DC403B" w:rsidRPr="00096539">
        <w:t xml:space="preserve"> ]</w:t>
      </w:r>
      <w:r w:rsidRPr="00096539">
        <w:t>.</w:t>
      </w:r>
    </w:p>
    <w:p w14:paraId="32230503" w14:textId="77777777" w:rsidR="00DC403B" w:rsidRPr="00096539" w:rsidRDefault="00DC403B" w:rsidP="00606352">
      <w:pPr>
        <w:spacing w:after="160"/>
        <w:jc w:val="both"/>
      </w:pPr>
    </w:p>
    <w:p w14:paraId="6159B597" w14:textId="77777777" w:rsidR="00B928E0" w:rsidRPr="00096539" w:rsidRDefault="00832124" w:rsidP="00606352">
      <w:pPr>
        <w:spacing w:after="160"/>
        <w:jc w:val="both"/>
      </w:pPr>
      <w:r w:rsidRPr="00096539">
        <w:t>În dovedirea celor arătate în prezenta cerere, atașez acesteia înscrisurile prevăzute de Metodologia de recunoaștere a activităților de pregătire profesională continuă.</w:t>
      </w:r>
    </w:p>
    <w:p w14:paraId="6FF1F070" w14:textId="78811BA6" w:rsidR="00B928E0" w:rsidRPr="00096539" w:rsidRDefault="00B928E0" w:rsidP="00606352">
      <w:pPr>
        <w:spacing w:after="160"/>
        <w:jc w:val="both"/>
      </w:pPr>
      <w:r w:rsidRPr="00096539">
        <w:t>Cunosc prevederile Art. 18 alin. (4) al Metodologiei de recunoaștere a activităților de pregătire profesională continuă privind nepromovarea studiilor de masterat sau de doctorat.</w:t>
      </w:r>
    </w:p>
    <w:p w14:paraId="3C435A3E" w14:textId="499839E5" w:rsidR="00832124" w:rsidRPr="00096539" w:rsidRDefault="00832124" w:rsidP="00606352">
      <w:pPr>
        <w:spacing w:after="160"/>
        <w:jc w:val="both"/>
      </w:pPr>
      <w:r w:rsidRPr="00096539">
        <w:t xml:space="preserve"> </w:t>
      </w:r>
    </w:p>
    <w:p w14:paraId="6D0231BF" w14:textId="71736995" w:rsidR="00832124" w:rsidRPr="00096539" w:rsidRDefault="00832124" w:rsidP="00606352">
      <w:pPr>
        <w:spacing w:after="160"/>
        <w:jc w:val="both"/>
      </w:pPr>
      <w:r w:rsidRPr="00096539">
        <w:t>[</w:t>
      </w:r>
      <w:r w:rsidRPr="00096539">
        <w:rPr>
          <w:i/>
        </w:rPr>
        <w:t>nume, prenume</w:t>
      </w:r>
      <w:r w:rsidRPr="00096539">
        <w:t>]</w:t>
      </w:r>
    </w:p>
    <w:p w14:paraId="083B5D4F" w14:textId="77777777" w:rsidR="00832124" w:rsidRPr="00096539" w:rsidRDefault="00832124" w:rsidP="00606352">
      <w:pPr>
        <w:spacing w:after="160"/>
        <w:jc w:val="both"/>
      </w:pPr>
      <w:r w:rsidRPr="00096539">
        <w:t>[</w:t>
      </w:r>
      <w:r w:rsidRPr="00096539">
        <w:rPr>
          <w:i/>
        </w:rPr>
        <w:t>semnătură</w:t>
      </w:r>
      <w:r w:rsidRPr="00096539">
        <w:t>]</w:t>
      </w:r>
    </w:p>
    <w:p w14:paraId="687748FC" w14:textId="77777777" w:rsidR="00832124" w:rsidRPr="00096539" w:rsidRDefault="00832124" w:rsidP="00606352">
      <w:pPr>
        <w:spacing w:after="160"/>
        <w:rPr>
          <w:b/>
        </w:rPr>
      </w:pPr>
      <w:r w:rsidRPr="00096539">
        <w:t>Data [*]</w:t>
      </w:r>
    </w:p>
    <w:p w14:paraId="463F363A" w14:textId="77777777" w:rsidR="00757A23" w:rsidRPr="00096539" w:rsidRDefault="00757A23" w:rsidP="00606352">
      <w:pPr>
        <w:spacing w:after="160"/>
        <w:rPr>
          <w:b/>
        </w:rPr>
      </w:pPr>
      <w:r w:rsidRPr="00096539">
        <w:rPr>
          <w:b/>
        </w:rPr>
        <w:br w:type="page"/>
      </w:r>
    </w:p>
    <w:p w14:paraId="4E7764CB" w14:textId="61E42998" w:rsidR="0019179F" w:rsidRPr="00096539" w:rsidRDefault="0019179F" w:rsidP="00EE5AA5">
      <w:pPr>
        <w:pStyle w:val="Heading1"/>
        <w:numPr>
          <w:ilvl w:val="0"/>
          <w:numId w:val="0"/>
        </w:numPr>
        <w:ind w:left="540" w:hanging="540"/>
        <w:rPr>
          <w:sz w:val="24"/>
          <w:szCs w:val="24"/>
        </w:rPr>
      </w:pPr>
      <w:bookmarkStart w:id="36" w:name="_Toc98155572"/>
      <w:r w:rsidRPr="00096539">
        <w:rPr>
          <w:sz w:val="24"/>
          <w:szCs w:val="24"/>
        </w:rPr>
        <w:lastRenderedPageBreak/>
        <w:t xml:space="preserve">Anexa nr. </w:t>
      </w:r>
      <w:r w:rsidR="00757A23" w:rsidRPr="00096539">
        <w:rPr>
          <w:sz w:val="24"/>
          <w:szCs w:val="24"/>
        </w:rPr>
        <w:t>6</w:t>
      </w:r>
      <w:r w:rsidR="00EE5AA5" w:rsidRPr="00096539">
        <w:rPr>
          <w:sz w:val="24"/>
          <w:szCs w:val="24"/>
        </w:rPr>
        <w:t xml:space="preserve"> - </w:t>
      </w:r>
      <w:r w:rsidR="00633CE3" w:rsidRPr="00096539">
        <w:rPr>
          <w:sz w:val="24"/>
          <w:szCs w:val="24"/>
        </w:rPr>
        <w:t xml:space="preserve">MODEL </w:t>
      </w:r>
      <w:r w:rsidR="00757A23" w:rsidRPr="00096539">
        <w:rPr>
          <w:sz w:val="24"/>
          <w:szCs w:val="24"/>
        </w:rPr>
        <w:t xml:space="preserve">DE </w:t>
      </w:r>
      <w:r w:rsidRPr="00096539">
        <w:rPr>
          <w:sz w:val="24"/>
          <w:szCs w:val="24"/>
        </w:rPr>
        <w:t>CERTIFICAT DE ATESTARE A ACORDĂRII PUNCTELOR DE PREGĂTIRE PROFESIONALĂ CONTINUĂ</w:t>
      </w:r>
      <w:bookmarkEnd w:id="36"/>
    </w:p>
    <w:p w14:paraId="4E7764CC" w14:textId="77777777" w:rsidR="0019179F" w:rsidRPr="00096539" w:rsidRDefault="0019179F" w:rsidP="00606352">
      <w:pPr>
        <w:jc w:val="center"/>
        <w:rPr>
          <w:b/>
        </w:rPr>
      </w:pPr>
    </w:p>
    <w:p w14:paraId="4E7764CD" w14:textId="77777777" w:rsidR="0019179F" w:rsidRPr="00096539" w:rsidRDefault="0019179F" w:rsidP="00606352">
      <w:pPr>
        <w:jc w:val="center"/>
        <w:rPr>
          <w:b/>
        </w:rPr>
      </w:pPr>
      <w:r w:rsidRPr="00096539">
        <w:rPr>
          <w:b/>
        </w:rPr>
        <w:t xml:space="preserve"> </w:t>
      </w:r>
    </w:p>
    <w:p w14:paraId="4E7764CE" w14:textId="0D6F5E50" w:rsidR="0019179F" w:rsidRPr="00096539" w:rsidRDefault="001356DC" w:rsidP="00606352">
      <w:pPr>
        <w:jc w:val="center"/>
        <w:rPr>
          <w:b/>
        </w:rPr>
      </w:pPr>
      <w:r w:rsidRPr="00096539">
        <w:rPr>
          <w:b/>
        </w:rPr>
        <w:t xml:space="preserve">BAROUL </w:t>
      </w:r>
      <w:r w:rsidR="00DC403B" w:rsidRPr="00096539">
        <w:rPr>
          <w:b/>
        </w:rPr>
        <w:t>[*</w:t>
      </w:r>
      <w:r w:rsidR="00757A23" w:rsidRPr="00096539">
        <w:rPr>
          <w:b/>
        </w:rPr>
        <w:t>]</w:t>
      </w:r>
    </w:p>
    <w:p w14:paraId="4E7764CF" w14:textId="77777777" w:rsidR="0019179F" w:rsidRPr="00096539" w:rsidRDefault="0019179F" w:rsidP="00606352">
      <w:pPr>
        <w:jc w:val="center"/>
        <w:rPr>
          <w:b/>
        </w:rPr>
      </w:pPr>
    </w:p>
    <w:p w14:paraId="4E7764D0" w14:textId="77777777" w:rsidR="004747F2" w:rsidRPr="00096539" w:rsidRDefault="004747F2" w:rsidP="00606352">
      <w:pPr>
        <w:jc w:val="center"/>
        <w:rPr>
          <w:b/>
        </w:rPr>
      </w:pPr>
    </w:p>
    <w:p w14:paraId="4E7764D1" w14:textId="77777777" w:rsidR="0019179F" w:rsidRPr="00096539" w:rsidRDefault="0019179F" w:rsidP="00606352">
      <w:pPr>
        <w:jc w:val="center"/>
        <w:rPr>
          <w:b/>
        </w:rPr>
      </w:pPr>
      <w:r w:rsidRPr="00096539">
        <w:rPr>
          <w:b/>
        </w:rPr>
        <w:t>CERTIFICAT</w:t>
      </w:r>
    </w:p>
    <w:p w14:paraId="4E7764D2" w14:textId="77777777" w:rsidR="0019179F" w:rsidRPr="00096539" w:rsidRDefault="0019179F" w:rsidP="00606352">
      <w:pPr>
        <w:jc w:val="center"/>
        <w:rPr>
          <w:b/>
        </w:rPr>
      </w:pPr>
      <w:r w:rsidRPr="00096539">
        <w:rPr>
          <w:b/>
        </w:rPr>
        <w:t>de acordare a punctelor de pregătire profesională continuă</w:t>
      </w:r>
    </w:p>
    <w:p w14:paraId="4E7764D3" w14:textId="77777777" w:rsidR="0019179F" w:rsidRPr="00096539" w:rsidRDefault="0019179F" w:rsidP="00606352">
      <w:pPr>
        <w:jc w:val="center"/>
        <w:rPr>
          <w:b/>
        </w:rPr>
      </w:pPr>
    </w:p>
    <w:p w14:paraId="4E7764D4" w14:textId="77777777" w:rsidR="00011B03" w:rsidRPr="00096539" w:rsidRDefault="00011B03" w:rsidP="00606352">
      <w:pPr>
        <w:jc w:val="both"/>
      </w:pPr>
      <w:r w:rsidRPr="00096539">
        <w:t>Prin prezentul se atestă că dlui.</w:t>
      </w:r>
      <w:r w:rsidR="003173CC" w:rsidRPr="00096539">
        <w:t>/dnei.</w:t>
      </w:r>
      <w:r w:rsidRPr="00096539">
        <w:t xml:space="preserve"> avocat</w:t>
      </w:r>
    </w:p>
    <w:p w14:paraId="4E7764D5" w14:textId="77777777" w:rsidR="00011B03" w:rsidRPr="00096539" w:rsidRDefault="00011B03" w:rsidP="00606352">
      <w:pPr>
        <w:jc w:val="both"/>
      </w:pPr>
    </w:p>
    <w:p w14:paraId="4E7764D6" w14:textId="77777777" w:rsidR="003173CC" w:rsidRPr="00096539" w:rsidRDefault="00011B03" w:rsidP="00606352">
      <w:pPr>
        <w:jc w:val="center"/>
        <w:rPr>
          <w:b/>
        </w:rPr>
      </w:pPr>
      <w:r w:rsidRPr="00096539">
        <w:t>......................</w:t>
      </w:r>
      <w:r w:rsidR="003173CC" w:rsidRPr="00096539">
        <w:t>.</w:t>
      </w:r>
      <w:r w:rsidRPr="00096539">
        <w:t>..........................................................................</w:t>
      </w:r>
    </w:p>
    <w:p w14:paraId="4E7764D7" w14:textId="77777777" w:rsidR="003173CC" w:rsidRPr="00096539" w:rsidRDefault="003173CC" w:rsidP="00606352">
      <w:pPr>
        <w:jc w:val="center"/>
        <w:rPr>
          <w:b/>
        </w:rPr>
      </w:pPr>
      <w:r w:rsidRPr="00096539">
        <w:t>[</w:t>
      </w:r>
      <w:r w:rsidRPr="00096539">
        <w:rPr>
          <w:i/>
        </w:rPr>
        <w:t>nume, prenume, baroul</w:t>
      </w:r>
      <w:r w:rsidRPr="00096539">
        <w:t>]</w:t>
      </w:r>
    </w:p>
    <w:p w14:paraId="0481DBF0" w14:textId="77777777" w:rsidR="00DC403B" w:rsidRPr="00096539" w:rsidRDefault="00DC403B" w:rsidP="00606352">
      <w:pPr>
        <w:jc w:val="both"/>
      </w:pPr>
    </w:p>
    <w:p w14:paraId="4E7764D8" w14:textId="01EDA95B" w:rsidR="00CB4D43" w:rsidRPr="00096539" w:rsidRDefault="003173CC" w:rsidP="00606352">
      <w:pPr>
        <w:jc w:val="both"/>
      </w:pPr>
      <w:r w:rsidRPr="00096539">
        <w:t>i-a fost acordat un număr de [*] puncte de pregătire profesională continuă pentru</w:t>
      </w:r>
      <w:r w:rsidR="00CB4D43" w:rsidRPr="00096539">
        <w:t>:</w:t>
      </w:r>
    </w:p>
    <w:p w14:paraId="04A4FE9C" w14:textId="77777777" w:rsidR="00DC403B" w:rsidRPr="00096539" w:rsidRDefault="00DC403B" w:rsidP="00606352">
      <w:pPr>
        <w:jc w:val="both"/>
      </w:pPr>
    </w:p>
    <w:p w14:paraId="1586CAE6" w14:textId="4862A686" w:rsidR="00DC403B" w:rsidRPr="00096539" w:rsidRDefault="00DC403B" w:rsidP="00606352">
      <w:pPr>
        <w:jc w:val="both"/>
      </w:pPr>
      <w:r w:rsidRPr="00096539">
        <w:t>[a se menționa, după caz :</w:t>
      </w:r>
    </w:p>
    <w:p w14:paraId="48C8573A" w14:textId="77777777" w:rsidR="00DC403B" w:rsidRPr="00096539" w:rsidRDefault="00DC403B" w:rsidP="00606352">
      <w:pPr>
        <w:jc w:val="both"/>
      </w:pPr>
    </w:p>
    <w:p w14:paraId="4E7764D9" w14:textId="363D2D07" w:rsidR="004747F2" w:rsidRPr="00096539" w:rsidRDefault="003173CC" w:rsidP="00865478">
      <w:pPr>
        <w:pStyle w:val="ListParagraph"/>
        <w:numPr>
          <w:ilvl w:val="1"/>
          <w:numId w:val="3"/>
        </w:numPr>
        <w:ind w:left="284"/>
        <w:jc w:val="both"/>
      </w:pPr>
      <w:r w:rsidRPr="00096539">
        <w:rPr>
          <w:i/>
        </w:rPr>
        <w:t>participarea la</w:t>
      </w:r>
      <w:r w:rsidRPr="00096539">
        <w:t xml:space="preserve">  [</w:t>
      </w:r>
      <w:r w:rsidR="00332FC2" w:rsidRPr="00096539">
        <w:t xml:space="preserve">a se menționa, după caz : </w:t>
      </w:r>
      <w:r w:rsidR="00DB6B8A" w:rsidRPr="00096539">
        <w:t>conferința, simpozionul, c</w:t>
      </w:r>
      <w:r w:rsidR="00DB6B8A" w:rsidRPr="00096539">
        <w:rPr>
          <w:rFonts w:eastAsia="Times New Roman"/>
          <w:color w:val="050708"/>
        </w:rPr>
        <w:t>ongresul, s</w:t>
      </w:r>
      <w:r w:rsidR="00DB6B8A" w:rsidRPr="00096539">
        <w:t>esiunea științifică, a</w:t>
      </w:r>
      <w:r w:rsidR="00DB6B8A" w:rsidRPr="00096539">
        <w:rPr>
          <w:rFonts w:eastAsia="Times New Roman"/>
          <w:color w:val="050708"/>
        </w:rPr>
        <w:t>telierul, cursul, seminarul etc.</w:t>
      </w:r>
      <w:r w:rsidR="00110B6E" w:rsidRPr="00096539">
        <w:t>,</w:t>
      </w:r>
      <w:r w:rsidR="004747F2" w:rsidRPr="00096539">
        <w:t xml:space="preserve">] </w:t>
      </w:r>
      <w:r w:rsidR="004747F2" w:rsidRPr="00096539">
        <w:rPr>
          <w:i/>
        </w:rPr>
        <w:t>cu tema</w:t>
      </w:r>
      <w:r w:rsidR="004747F2" w:rsidRPr="00096539">
        <w:t xml:space="preserve"> [*],  </w:t>
      </w:r>
      <w:r w:rsidR="004747F2" w:rsidRPr="00096539">
        <w:rPr>
          <w:i/>
        </w:rPr>
        <w:t>desfășurată la</w:t>
      </w:r>
      <w:r w:rsidR="004747F2" w:rsidRPr="00096539">
        <w:t xml:space="preserve"> [</w:t>
      </w:r>
      <w:r w:rsidR="00524317" w:rsidRPr="00096539">
        <w:t>a se menționa, după caz :</w:t>
      </w:r>
      <w:r w:rsidR="00524317" w:rsidRPr="00096539">
        <w:rPr>
          <w:i/>
        </w:rPr>
        <w:t xml:space="preserve"> </w:t>
      </w:r>
      <w:r w:rsidR="00524317" w:rsidRPr="00096539">
        <w:t xml:space="preserve">adresa locului desfășurării sau </w:t>
      </w:r>
      <w:r w:rsidR="00757A23" w:rsidRPr="00096539">
        <w:t xml:space="preserve">precizarea că desfășurarea a avut loc </w:t>
      </w:r>
      <w:r w:rsidR="00524317" w:rsidRPr="00096539">
        <w:t>în mediul virtual</w:t>
      </w:r>
      <w:r w:rsidR="004747F2" w:rsidRPr="00096539">
        <w:t>]</w:t>
      </w:r>
      <w:r w:rsidR="004747F2" w:rsidRPr="00096539">
        <w:rPr>
          <w:i/>
        </w:rPr>
        <w:t>, la data de</w:t>
      </w:r>
      <w:r w:rsidR="004747F2" w:rsidRPr="00096539">
        <w:t xml:space="preserve"> [*]</w:t>
      </w:r>
      <w:r w:rsidR="00524317" w:rsidRPr="00096539">
        <w:t>.</w:t>
      </w:r>
    </w:p>
    <w:p w14:paraId="141C0590" w14:textId="77777777" w:rsidR="00DC403B" w:rsidRPr="00096539" w:rsidRDefault="00DC403B" w:rsidP="00DC403B">
      <w:pPr>
        <w:ind w:left="-76"/>
        <w:jc w:val="both"/>
      </w:pPr>
    </w:p>
    <w:p w14:paraId="04DF347F" w14:textId="1CAF8207" w:rsidR="00DC403B" w:rsidRPr="00096539" w:rsidRDefault="00DC403B" w:rsidP="00DC403B">
      <w:pPr>
        <w:ind w:left="-76"/>
        <w:jc w:val="both"/>
      </w:pPr>
      <w:r w:rsidRPr="00096539">
        <w:t>sau</w:t>
      </w:r>
    </w:p>
    <w:p w14:paraId="120E0F93" w14:textId="77777777" w:rsidR="00DC403B" w:rsidRPr="00096539" w:rsidRDefault="00DC403B" w:rsidP="00DC403B">
      <w:pPr>
        <w:ind w:left="-76"/>
        <w:jc w:val="both"/>
      </w:pPr>
    </w:p>
    <w:p w14:paraId="4E7764DA" w14:textId="5C2D6386" w:rsidR="003173CC" w:rsidRPr="00096539" w:rsidRDefault="00DB6B8A" w:rsidP="00865478">
      <w:pPr>
        <w:pStyle w:val="ListParagraph"/>
        <w:numPr>
          <w:ilvl w:val="1"/>
          <w:numId w:val="3"/>
        </w:numPr>
        <w:ind w:left="284"/>
        <w:jc w:val="both"/>
      </w:pPr>
      <w:r w:rsidRPr="00096539">
        <w:rPr>
          <w:rFonts w:eastAsia="Times New Roman"/>
          <w:i/>
          <w:color w:val="050708"/>
        </w:rPr>
        <w:t>sesiunea profesională</w:t>
      </w:r>
      <w:r w:rsidR="003173CC" w:rsidRPr="00096539">
        <w:rPr>
          <w:i/>
        </w:rPr>
        <w:t xml:space="preserve"> cu tema</w:t>
      </w:r>
      <w:r w:rsidR="003173CC" w:rsidRPr="00096539">
        <w:t xml:space="preserve"> [*], </w:t>
      </w:r>
      <w:r w:rsidR="003173CC" w:rsidRPr="00096539">
        <w:rPr>
          <w:i/>
        </w:rPr>
        <w:t>desfășurată la data de</w:t>
      </w:r>
      <w:r w:rsidR="003173CC" w:rsidRPr="00096539">
        <w:t xml:space="preserve"> [*]</w:t>
      </w:r>
      <w:r w:rsidR="004747F2" w:rsidRPr="00096539">
        <w:t xml:space="preserve"> în cadrul [</w:t>
      </w:r>
      <w:r w:rsidR="004747F2" w:rsidRPr="00096539">
        <w:rPr>
          <w:i/>
        </w:rPr>
        <w:t>forma de exercitare a profesiei</w:t>
      </w:r>
      <w:r w:rsidR="004747F2" w:rsidRPr="00096539">
        <w:t>]</w:t>
      </w:r>
      <w:r w:rsidR="00524317" w:rsidRPr="00096539">
        <w:t xml:space="preserve"> din [</w:t>
      </w:r>
      <w:r w:rsidR="00524317" w:rsidRPr="00096539">
        <w:rPr>
          <w:i/>
        </w:rPr>
        <w:t>adresa</w:t>
      </w:r>
      <w:r w:rsidR="00524317" w:rsidRPr="00096539">
        <w:t>]</w:t>
      </w:r>
      <w:r w:rsidR="00DC403B" w:rsidRPr="00096539">
        <w:t xml:space="preserve"> ]</w:t>
      </w:r>
    </w:p>
    <w:p w14:paraId="4E7764DC" w14:textId="77777777" w:rsidR="003173CC" w:rsidRPr="00096539" w:rsidRDefault="003173CC" w:rsidP="00606352">
      <w:pPr>
        <w:jc w:val="both"/>
      </w:pPr>
    </w:p>
    <w:p w14:paraId="4E7764DD" w14:textId="77777777" w:rsidR="004747F2" w:rsidRPr="00096539" w:rsidRDefault="004747F2" w:rsidP="00606352">
      <w:pPr>
        <w:jc w:val="both"/>
      </w:pPr>
    </w:p>
    <w:p w14:paraId="48C71A85" w14:textId="77777777" w:rsidR="00DC403B" w:rsidRPr="00096539" w:rsidRDefault="00DC403B" w:rsidP="00606352">
      <w:pPr>
        <w:jc w:val="both"/>
      </w:pPr>
    </w:p>
    <w:p w14:paraId="4E7764DE" w14:textId="77777777" w:rsidR="003173CC" w:rsidRPr="00096539" w:rsidRDefault="003173CC" w:rsidP="00606352">
      <w:r w:rsidRPr="00096539">
        <w:t>_______________________</w:t>
      </w:r>
    </w:p>
    <w:p w14:paraId="4E7764DF" w14:textId="601444EC" w:rsidR="003173CC" w:rsidRPr="00096539" w:rsidRDefault="00DC403B" w:rsidP="00606352">
      <w:r w:rsidRPr="00096539">
        <w:t>Decan</w:t>
      </w:r>
    </w:p>
    <w:p w14:paraId="3EEFC7FD" w14:textId="77777777" w:rsidR="006F07EA" w:rsidRPr="00096539" w:rsidRDefault="006F07EA" w:rsidP="00606352"/>
    <w:p w14:paraId="4E7764E0" w14:textId="77777777" w:rsidR="003173CC" w:rsidRPr="00096539" w:rsidRDefault="003173CC" w:rsidP="00606352">
      <w:r w:rsidRPr="00096539">
        <w:t>Data [*]</w:t>
      </w:r>
    </w:p>
    <w:p w14:paraId="093BD39D" w14:textId="77777777" w:rsidR="00DC403B" w:rsidRPr="00096539" w:rsidRDefault="00DC403B" w:rsidP="00606352"/>
    <w:p w14:paraId="5731E3FC" w14:textId="77777777" w:rsidR="00DC403B" w:rsidRPr="00096539" w:rsidRDefault="00DC403B" w:rsidP="00606352"/>
    <w:p w14:paraId="5D36766F" w14:textId="77777777" w:rsidR="00DC403B" w:rsidRPr="00096539" w:rsidRDefault="00DC403B">
      <w:pPr>
        <w:spacing w:after="160" w:line="259" w:lineRule="auto"/>
        <w:rPr>
          <w:b/>
        </w:rPr>
      </w:pPr>
      <w:r w:rsidRPr="00096539">
        <w:rPr>
          <w:b/>
        </w:rPr>
        <w:br w:type="page"/>
      </w:r>
    </w:p>
    <w:p w14:paraId="7664E2D2" w14:textId="440C7317" w:rsidR="00DC403B" w:rsidRPr="00096539" w:rsidRDefault="00DC403B" w:rsidP="00DC403B">
      <w:pPr>
        <w:jc w:val="center"/>
        <w:rPr>
          <w:b/>
        </w:rPr>
      </w:pPr>
      <w:r w:rsidRPr="00096539">
        <w:rPr>
          <w:b/>
        </w:rPr>
        <w:lastRenderedPageBreak/>
        <w:t>INSTITUTUL NAȚIONAL PENTRU PREGĂTIREA ȘI PERFECȚIONAREA AVOCAȚILOR - I.N.P.P.A.</w:t>
      </w:r>
    </w:p>
    <w:p w14:paraId="175E8F33" w14:textId="77777777" w:rsidR="00DC403B" w:rsidRPr="00096539" w:rsidRDefault="00DC403B" w:rsidP="00DC403B">
      <w:pPr>
        <w:jc w:val="center"/>
        <w:rPr>
          <w:b/>
        </w:rPr>
      </w:pPr>
    </w:p>
    <w:p w14:paraId="21A84336" w14:textId="77777777" w:rsidR="00DC403B" w:rsidRPr="00096539" w:rsidRDefault="00DC403B" w:rsidP="00DC403B">
      <w:pPr>
        <w:jc w:val="center"/>
        <w:rPr>
          <w:b/>
        </w:rPr>
      </w:pPr>
    </w:p>
    <w:p w14:paraId="4F27447C" w14:textId="77777777" w:rsidR="00DC403B" w:rsidRPr="00096539" w:rsidRDefault="00DC403B" w:rsidP="00DC403B">
      <w:pPr>
        <w:jc w:val="center"/>
        <w:rPr>
          <w:b/>
        </w:rPr>
      </w:pPr>
      <w:r w:rsidRPr="00096539">
        <w:rPr>
          <w:b/>
        </w:rPr>
        <w:t>CERTIFICAT</w:t>
      </w:r>
    </w:p>
    <w:p w14:paraId="307B2908" w14:textId="77777777" w:rsidR="00DC403B" w:rsidRPr="00096539" w:rsidRDefault="00DC403B" w:rsidP="00DC403B">
      <w:pPr>
        <w:jc w:val="center"/>
        <w:rPr>
          <w:b/>
        </w:rPr>
      </w:pPr>
      <w:r w:rsidRPr="00096539">
        <w:rPr>
          <w:b/>
        </w:rPr>
        <w:t>de acordare a punctelor de pregătire profesională continuă</w:t>
      </w:r>
    </w:p>
    <w:p w14:paraId="7FE1E587" w14:textId="77777777" w:rsidR="00DC403B" w:rsidRPr="00096539" w:rsidRDefault="00DC403B" w:rsidP="00DC403B">
      <w:pPr>
        <w:jc w:val="center"/>
        <w:rPr>
          <w:b/>
        </w:rPr>
      </w:pPr>
    </w:p>
    <w:p w14:paraId="182F7324" w14:textId="77777777" w:rsidR="00DC403B" w:rsidRPr="00096539" w:rsidRDefault="00DC403B" w:rsidP="00DC403B">
      <w:pPr>
        <w:jc w:val="both"/>
      </w:pPr>
      <w:r w:rsidRPr="00096539">
        <w:t>Prin prezentul se atestă că dlui./dnei. avocat</w:t>
      </w:r>
    </w:p>
    <w:p w14:paraId="6F60F2BC" w14:textId="77777777" w:rsidR="00DC403B" w:rsidRPr="00096539" w:rsidRDefault="00DC403B" w:rsidP="00DC403B">
      <w:pPr>
        <w:jc w:val="both"/>
      </w:pPr>
    </w:p>
    <w:p w14:paraId="754CFB26" w14:textId="77777777" w:rsidR="00DC403B" w:rsidRPr="00096539" w:rsidRDefault="00DC403B" w:rsidP="00DC403B">
      <w:pPr>
        <w:jc w:val="center"/>
        <w:rPr>
          <w:b/>
        </w:rPr>
      </w:pPr>
      <w:r w:rsidRPr="00096539">
        <w:t>.................................................................................................</w:t>
      </w:r>
    </w:p>
    <w:p w14:paraId="254BCD87" w14:textId="77777777" w:rsidR="00DC403B" w:rsidRPr="00096539" w:rsidRDefault="00DC403B" w:rsidP="00DC403B">
      <w:pPr>
        <w:jc w:val="center"/>
      </w:pPr>
      <w:r w:rsidRPr="00096539">
        <w:t>[</w:t>
      </w:r>
      <w:r w:rsidRPr="00096539">
        <w:rPr>
          <w:i/>
        </w:rPr>
        <w:t>nume, prenume, baroul</w:t>
      </w:r>
      <w:r w:rsidRPr="00096539">
        <w:t>]</w:t>
      </w:r>
    </w:p>
    <w:p w14:paraId="2CA81F2F" w14:textId="77777777" w:rsidR="00DC403B" w:rsidRPr="00096539" w:rsidRDefault="00DC403B" w:rsidP="00DC403B">
      <w:pPr>
        <w:jc w:val="center"/>
        <w:rPr>
          <w:b/>
        </w:rPr>
      </w:pPr>
    </w:p>
    <w:p w14:paraId="68187D19" w14:textId="77777777" w:rsidR="00DC403B" w:rsidRPr="00096539" w:rsidRDefault="00DC403B" w:rsidP="00DC403B">
      <w:pPr>
        <w:jc w:val="both"/>
      </w:pPr>
      <w:r w:rsidRPr="00096539">
        <w:t>i-a fost acordat un număr de [*] puncte de pregătire profesională continuă pentru :</w:t>
      </w:r>
    </w:p>
    <w:p w14:paraId="48C12225" w14:textId="77777777" w:rsidR="00DC403B" w:rsidRPr="00096539" w:rsidRDefault="00DC403B" w:rsidP="00DC403B">
      <w:pPr>
        <w:jc w:val="both"/>
      </w:pPr>
    </w:p>
    <w:p w14:paraId="54ECA0BE" w14:textId="77777777" w:rsidR="00DC403B" w:rsidRPr="00096539" w:rsidRDefault="00DC403B" w:rsidP="00DC403B">
      <w:pPr>
        <w:jc w:val="both"/>
      </w:pPr>
      <w:r w:rsidRPr="00096539">
        <w:t>[a se menționa, după caz :</w:t>
      </w:r>
    </w:p>
    <w:p w14:paraId="14DF6A66" w14:textId="77777777" w:rsidR="00DC403B" w:rsidRPr="00096539" w:rsidRDefault="00DC403B" w:rsidP="00DC403B">
      <w:pPr>
        <w:jc w:val="both"/>
      </w:pPr>
    </w:p>
    <w:p w14:paraId="5A018892" w14:textId="77777777" w:rsidR="00DC403B" w:rsidRPr="00096539" w:rsidRDefault="00DC403B" w:rsidP="00865478">
      <w:pPr>
        <w:pStyle w:val="ListParagraph"/>
        <w:numPr>
          <w:ilvl w:val="1"/>
          <w:numId w:val="3"/>
        </w:numPr>
        <w:ind w:left="284"/>
        <w:jc w:val="both"/>
      </w:pPr>
      <w:r w:rsidRPr="00096539">
        <w:rPr>
          <w:i/>
        </w:rPr>
        <w:t>participarea la</w:t>
      </w:r>
      <w:r w:rsidRPr="00096539">
        <w:t xml:space="preserve">  [a se menționa, după caz : conferința, simpozionul, c</w:t>
      </w:r>
      <w:r w:rsidRPr="00096539">
        <w:rPr>
          <w:rFonts w:eastAsia="Times New Roman"/>
          <w:color w:val="050708"/>
        </w:rPr>
        <w:t>ongresul, s</w:t>
      </w:r>
      <w:r w:rsidRPr="00096539">
        <w:t>esiunea științifică, a</w:t>
      </w:r>
      <w:r w:rsidRPr="00096539">
        <w:rPr>
          <w:rFonts w:eastAsia="Times New Roman"/>
          <w:color w:val="050708"/>
        </w:rPr>
        <w:t>telierul, cursul, seminarul etc.</w:t>
      </w:r>
      <w:r w:rsidRPr="00096539">
        <w:t xml:space="preserve">,] </w:t>
      </w:r>
      <w:r w:rsidRPr="00096539">
        <w:rPr>
          <w:i/>
        </w:rPr>
        <w:t>cu tema</w:t>
      </w:r>
      <w:r w:rsidRPr="00096539">
        <w:t xml:space="preserve"> [*],  </w:t>
      </w:r>
      <w:r w:rsidRPr="00096539">
        <w:rPr>
          <w:i/>
        </w:rPr>
        <w:t>desfășurată la</w:t>
      </w:r>
      <w:r w:rsidRPr="00096539">
        <w:t xml:space="preserve"> [a se menționa, după caz :</w:t>
      </w:r>
      <w:r w:rsidRPr="00096539">
        <w:rPr>
          <w:i/>
        </w:rPr>
        <w:t xml:space="preserve"> </w:t>
      </w:r>
      <w:r w:rsidRPr="00096539">
        <w:t>adresa locului desfășurării sau precizarea că desfășurarea a avut loc în mediul virtual]</w:t>
      </w:r>
      <w:r w:rsidRPr="00096539">
        <w:rPr>
          <w:i/>
        </w:rPr>
        <w:t>, la data de</w:t>
      </w:r>
      <w:r w:rsidRPr="00096539">
        <w:t xml:space="preserve"> [*].</w:t>
      </w:r>
    </w:p>
    <w:p w14:paraId="3447B7A4" w14:textId="090BB390" w:rsidR="00DC403B" w:rsidRPr="00096539" w:rsidRDefault="00DC403B" w:rsidP="00DC403B">
      <w:pPr>
        <w:jc w:val="both"/>
      </w:pPr>
    </w:p>
    <w:p w14:paraId="34006398" w14:textId="77777777" w:rsidR="00DC403B" w:rsidRPr="00096539" w:rsidRDefault="00DC403B" w:rsidP="00865478">
      <w:pPr>
        <w:pStyle w:val="ListParagraph"/>
        <w:numPr>
          <w:ilvl w:val="1"/>
          <w:numId w:val="3"/>
        </w:numPr>
        <w:ind w:left="284"/>
        <w:jc w:val="both"/>
      </w:pPr>
      <w:r w:rsidRPr="00096539">
        <w:rPr>
          <w:i/>
        </w:rPr>
        <w:t>lucrarea</w:t>
      </w:r>
      <w:r w:rsidRPr="00096539">
        <w:t xml:space="preserve"> [a se menționa, după caz: </w:t>
      </w:r>
      <w:r w:rsidRPr="00096539">
        <w:rPr>
          <w:i/>
        </w:rPr>
        <w:t>cartea, studiul, monografia, cursul, alt material didactic, eseul, comentariul, sinteza, articolul</w:t>
      </w:r>
      <w:r w:rsidRPr="00096539">
        <w:t xml:space="preserve">] </w:t>
      </w:r>
      <w:r w:rsidRPr="00096539">
        <w:rPr>
          <w:i/>
        </w:rPr>
        <w:t>publicată, în calitate de</w:t>
      </w:r>
      <w:r w:rsidRPr="00096539">
        <w:t xml:space="preserve"> [a se menționa, după caz : </w:t>
      </w:r>
      <w:r w:rsidRPr="00096539">
        <w:rPr>
          <w:i/>
        </w:rPr>
        <w:t>autor</w:t>
      </w:r>
      <w:r w:rsidRPr="00096539">
        <w:t>/</w:t>
      </w:r>
      <w:r w:rsidRPr="00096539">
        <w:rPr>
          <w:i/>
        </w:rPr>
        <w:t>coautor</w:t>
      </w:r>
      <w:r w:rsidRPr="00096539">
        <w:t>/</w:t>
      </w:r>
      <w:r w:rsidRPr="00096539">
        <w:rPr>
          <w:i/>
        </w:rPr>
        <w:t>coordonator</w:t>
      </w:r>
      <w:r w:rsidRPr="00096539">
        <w:t xml:space="preserve">], cu titlul [*], </w:t>
      </w:r>
      <w:r w:rsidRPr="00096539">
        <w:rPr>
          <w:i/>
        </w:rPr>
        <w:t>apărută in  anul</w:t>
      </w:r>
      <w:r w:rsidRPr="00096539">
        <w:t xml:space="preserve"> [*] [a se menționa, după caz: </w:t>
      </w:r>
      <w:r w:rsidRPr="00096539">
        <w:rPr>
          <w:i/>
        </w:rPr>
        <w:t>la editura</w:t>
      </w:r>
      <w:r w:rsidRPr="00096539">
        <w:t xml:space="preserve"> </w:t>
      </w:r>
      <w:r w:rsidRPr="00096539">
        <w:rPr>
          <w:i/>
        </w:rPr>
        <w:t>[*] din [*], cu nr. ISBN [*]</w:t>
      </w:r>
      <w:r w:rsidRPr="00096539">
        <w:t xml:space="preserve">  / </w:t>
      </w:r>
      <w:r w:rsidRPr="00096539">
        <w:rPr>
          <w:i/>
        </w:rPr>
        <w:t>în mediul virtual la link-</w:t>
      </w:r>
      <w:proofErr w:type="spellStart"/>
      <w:r w:rsidRPr="00096539">
        <w:rPr>
          <w:i/>
        </w:rPr>
        <w:t>ul</w:t>
      </w:r>
      <w:proofErr w:type="spellEnd"/>
      <w:r w:rsidRPr="00096539">
        <w:rPr>
          <w:i/>
        </w:rPr>
        <w:t xml:space="preserve"> [*]</w:t>
      </w:r>
      <w:r w:rsidRPr="00096539">
        <w:t>].</w:t>
      </w:r>
    </w:p>
    <w:p w14:paraId="4CD925FC" w14:textId="77777777" w:rsidR="006F07EA" w:rsidRPr="00096539" w:rsidRDefault="006F07EA" w:rsidP="006F07EA">
      <w:pPr>
        <w:pStyle w:val="ListParagraph"/>
        <w:ind w:left="284"/>
        <w:jc w:val="both"/>
      </w:pPr>
    </w:p>
    <w:p w14:paraId="0DF99F8E" w14:textId="77777777" w:rsidR="00DC403B" w:rsidRPr="00096539" w:rsidRDefault="00DC403B" w:rsidP="00865478">
      <w:pPr>
        <w:pStyle w:val="ListParagraph"/>
        <w:numPr>
          <w:ilvl w:val="1"/>
          <w:numId w:val="3"/>
        </w:numPr>
        <w:ind w:left="284"/>
        <w:jc w:val="both"/>
      </w:pPr>
      <w:r w:rsidRPr="00096539">
        <w:rPr>
          <w:i/>
        </w:rPr>
        <w:t>absolvirea programului de studii de master</w:t>
      </w:r>
      <w:r w:rsidRPr="00096539">
        <w:t xml:space="preserve"> [a se menționa titlul programului de master] </w:t>
      </w:r>
      <w:r w:rsidRPr="00096539">
        <w:rPr>
          <w:i/>
        </w:rPr>
        <w:t>al Facultății de</w:t>
      </w:r>
      <w:r w:rsidRPr="00096539">
        <w:t xml:space="preserve"> [*] </w:t>
      </w:r>
      <w:r w:rsidRPr="00096539">
        <w:rPr>
          <w:i/>
        </w:rPr>
        <w:t>a Universității</w:t>
      </w:r>
      <w:r w:rsidRPr="00096539">
        <w:t xml:space="preserve"> [*] la data de [*].</w:t>
      </w:r>
    </w:p>
    <w:p w14:paraId="41932145" w14:textId="77777777" w:rsidR="006F07EA" w:rsidRPr="00096539" w:rsidRDefault="006F07EA" w:rsidP="006F07EA">
      <w:pPr>
        <w:pStyle w:val="ListParagraph"/>
        <w:ind w:left="284"/>
        <w:jc w:val="both"/>
      </w:pPr>
    </w:p>
    <w:p w14:paraId="3C6ABC30" w14:textId="14BC06D7" w:rsidR="00DC403B" w:rsidRPr="00096539" w:rsidRDefault="00DC403B" w:rsidP="00865478">
      <w:pPr>
        <w:pStyle w:val="ListParagraph"/>
        <w:numPr>
          <w:ilvl w:val="1"/>
          <w:numId w:val="3"/>
        </w:numPr>
        <w:ind w:left="284"/>
        <w:jc w:val="both"/>
      </w:pPr>
      <w:r w:rsidRPr="00096539">
        <w:rPr>
          <w:i/>
        </w:rPr>
        <w:t>înscrierea la programul de studii de doctorat în domeniul</w:t>
      </w:r>
      <w:r w:rsidRPr="00096539">
        <w:t xml:space="preserve"> [*] </w:t>
      </w:r>
      <w:r w:rsidRPr="00096539">
        <w:rPr>
          <w:i/>
        </w:rPr>
        <w:t>la Facultatea de</w:t>
      </w:r>
      <w:r w:rsidRPr="00096539">
        <w:t xml:space="preserve"> [*] </w:t>
      </w:r>
      <w:r w:rsidRPr="00096539">
        <w:rPr>
          <w:i/>
        </w:rPr>
        <w:t>a Universității</w:t>
      </w:r>
      <w:r w:rsidRPr="00096539">
        <w:t xml:space="preserve"> [*], </w:t>
      </w:r>
      <w:r w:rsidRPr="00096539">
        <w:rPr>
          <w:i/>
        </w:rPr>
        <w:t>anul</w:t>
      </w:r>
      <w:r w:rsidRPr="00096539">
        <w:t xml:space="preserve"> [a se preciza, după caz: </w:t>
      </w:r>
      <w:r w:rsidRPr="00096539">
        <w:rPr>
          <w:i/>
        </w:rPr>
        <w:t>I</w:t>
      </w:r>
      <w:r w:rsidRPr="00096539">
        <w:t xml:space="preserve"> sau </w:t>
      </w:r>
      <w:r w:rsidRPr="00096539">
        <w:rPr>
          <w:i/>
        </w:rPr>
        <w:t>II</w:t>
      </w:r>
      <w:r w:rsidRPr="00096539">
        <w:t>]</w:t>
      </w:r>
      <w:r w:rsidR="006F07EA" w:rsidRPr="00096539">
        <w:t xml:space="preserve"> ]</w:t>
      </w:r>
      <w:r w:rsidRPr="00096539">
        <w:t>.</w:t>
      </w:r>
    </w:p>
    <w:p w14:paraId="65C260B7" w14:textId="77777777" w:rsidR="00DC403B" w:rsidRPr="00096539" w:rsidRDefault="00DC403B" w:rsidP="00DC403B">
      <w:pPr>
        <w:jc w:val="both"/>
      </w:pPr>
    </w:p>
    <w:p w14:paraId="6D05402B" w14:textId="77777777" w:rsidR="00DC403B" w:rsidRPr="00096539" w:rsidRDefault="00DC403B" w:rsidP="00DC403B">
      <w:pPr>
        <w:jc w:val="both"/>
      </w:pPr>
    </w:p>
    <w:p w14:paraId="7D7B9CD7" w14:textId="77777777" w:rsidR="00DC403B" w:rsidRPr="00096539" w:rsidRDefault="00DC403B" w:rsidP="00DC403B">
      <w:r w:rsidRPr="00096539">
        <w:t>_______________________</w:t>
      </w:r>
    </w:p>
    <w:p w14:paraId="0A3CE19D" w14:textId="38878DBD" w:rsidR="00DC403B" w:rsidRPr="00096539" w:rsidRDefault="00DC403B" w:rsidP="00DC403B">
      <w:r w:rsidRPr="00096539">
        <w:t>Directorul I.N.P.P.A.</w:t>
      </w:r>
    </w:p>
    <w:p w14:paraId="43556AD2" w14:textId="77777777" w:rsidR="006F07EA" w:rsidRPr="00096539" w:rsidRDefault="006F07EA" w:rsidP="00DC403B"/>
    <w:p w14:paraId="5CA8011A" w14:textId="77777777" w:rsidR="00DC403B" w:rsidRPr="00096539" w:rsidRDefault="00DC403B" w:rsidP="00DC403B">
      <w:r w:rsidRPr="00096539">
        <w:t>Data [*]</w:t>
      </w:r>
    </w:p>
    <w:p w14:paraId="30040BFF" w14:textId="77777777" w:rsidR="00DC403B" w:rsidRPr="00096539" w:rsidRDefault="00DC403B" w:rsidP="00606352"/>
    <w:sectPr w:rsidR="00DC403B" w:rsidRPr="00096539" w:rsidSect="00BA6892">
      <w:footerReference w:type="default" r:id="rId8"/>
      <w:pgSz w:w="12240" w:h="15840"/>
      <w:pgMar w:top="1134" w:right="1134"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BBDF1" w14:textId="77777777" w:rsidR="00E54316" w:rsidRDefault="00E54316" w:rsidP="0090717B">
      <w:r>
        <w:separator/>
      </w:r>
    </w:p>
  </w:endnote>
  <w:endnote w:type="continuationSeparator" w:id="0">
    <w:p w14:paraId="39123249" w14:textId="77777777" w:rsidR="00E54316" w:rsidRDefault="00E54316" w:rsidP="0090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lack">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11023"/>
      <w:docPartObj>
        <w:docPartGallery w:val="Page Numbers (Bottom of Page)"/>
        <w:docPartUnique/>
      </w:docPartObj>
    </w:sdtPr>
    <w:sdtEndPr>
      <w:rPr>
        <w:noProof/>
      </w:rPr>
    </w:sdtEndPr>
    <w:sdtContent>
      <w:p w14:paraId="4E7764E5" w14:textId="61861A69" w:rsidR="00130DE5" w:rsidRDefault="00130DE5">
        <w:pPr>
          <w:pStyle w:val="Footer"/>
          <w:jc w:val="right"/>
        </w:pPr>
        <w:r>
          <w:fldChar w:fldCharType="begin"/>
        </w:r>
        <w:r>
          <w:instrText xml:space="preserve"> PAGE   \* MERGEFORMAT </w:instrText>
        </w:r>
        <w:r>
          <w:fldChar w:fldCharType="separate"/>
        </w:r>
        <w:r w:rsidR="00C406DD">
          <w:rPr>
            <w:noProof/>
          </w:rPr>
          <w:t>1</w:t>
        </w:r>
        <w:r>
          <w:rPr>
            <w:noProof/>
          </w:rPr>
          <w:fldChar w:fldCharType="end"/>
        </w:r>
      </w:p>
    </w:sdtContent>
  </w:sdt>
  <w:p w14:paraId="4E7764E6" w14:textId="77777777" w:rsidR="00130DE5" w:rsidRDefault="0013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A2CA8" w14:textId="77777777" w:rsidR="00E54316" w:rsidRDefault="00E54316" w:rsidP="0090717B">
      <w:r>
        <w:separator/>
      </w:r>
    </w:p>
  </w:footnote>
  <w:footnote w:type="continuationSeparator" w:id="0">
    <w:p w14:paraId="36E7A4D6" w14:textId="77777777" w:rsidR="00E54316" w:rsidRDefault="00E54316" w:rsidP="00907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F23E9"/>
    <w:multiLevelType w:val="hybridMultilevel"/>
    <w:tmpl w:val="63B82834"/>
    <w:lvl w:ilvl="0" w:tplc="C59218BA">
      <w:start w:val="1"/>
      <w:numFmt w:val="decimal"/>
      <w:pStyle w:val="Heading3"/>
      <w:lvlText w:val="Art.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BD1818"/>
    <w:multiLevelType w:val="multilevel"/>
    <w:tmpl w:val="8C0E9224"/>
    <w:lvl w:ilvl="0">
      <w:start w:val="1"/>
      <w:numFmt w:val="decimal"/>
      <w:lvlText w:val="Art. %1."/>
      <w:lvlJc w:val="left"/>
      <w:pPr>
        <w:ind w:left="0" w:firstLine="0"/>
      </w:pPr>
      <w:rPr>
        <w:rFonts w:ascii="Arial" w:hAnsi="Arial" w:hint="default"/>
        <w:b/>
        <w:i w:val="0"/>
        <w:sz w:val="24"/>
      </w:rPr>
    </w:lvl>
    <w:lvl w:ilvl="1">
      <w:start w:val="1"/>
      <w:numFmt w:val="decimal"/>
      <w:pStyle w:val="Heading4"/>
      <w:lvlText w:val="(%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0" w:firstLine="0"/>
      </w:pPr>
      <w:rPr>
        <w:rFonts w:ascii="Times New Roman" w:hAnsi="Times New Roman" w:hint="default"/>
        <w:sz w:val="28"/>
      </w:rPr>
    </w:lvl>
    <w:lvl w:ilvl="3">
      <w:start w:val="1"/>
      <w:numFmt w:val="lowerRoman"/>
      <w:lvlText w:val="(%4)"/>
      <w:lvlJc w:val="left"/>
      <w:pPr>
        <w:ind w:left="0" w:firstLine="0"/>
      </w:pPr>
      <w:rPr>
        <w:rFonts w:ascii="Times New Roman" w:hAnsi="Times New Roman" w:hint="default"/>
        <w:sz w:val="28"/>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376C5AB6"/>
    <w:multiLevelType w:val="hybridMultilevel"/>
    <w:tmpl w:val="8D2C69DE"/>
    <w:lvl w:ilvl="0" w:tplc="0409000F">
      <w:start w:val="1"/>
      <w:numFmt w:val="decimal"/>
      <w:lvlText w:val="%1."/>
      <w:lvlJc w:val="left"/>
      <w:pPr>
        <w:ind w:left="720" w:hanging="360"/>
      </w:pPr>
    </w:lvl>
    <w:lvl w:ilvl="1" w:tplc="FCCCC9F4">
      <w:start w:val="1"/>
      <w:numFmt w:val="lowerLetter"/>
      <w:pStyle w:val="Heading5"/>
      <w:lvlText w:val="%2."/>
      <w:lvlJc w:val="left"/>
      <w:pPr>
        <w:ind w:left="1440" w:hanging="360"/>
      </w:pPr>
      <w:rPr>
        <w:rFonts w:ascii="Times New Roman" w:eastAsia="Batang" w:hAnsi="Times New Roman" w:cs="Times New Roman"/>
      </w:rPr>
    </w:lvl>
    <w:lvl w:ilvl="2" w:tplc="0FE4E6A6">
      <w:start w:val="1"/>
      <w:numFmt w:val="lowerRoman"/>
      <w:pStyle w:val="Heading6"/>
      <w:lvlText w:val="%3."/>
      <w:lvlJc w:val="right"/>
      <w:pPr>
        <w:ind w:left="2160" w:hanging="180"/>
      </w:pPr>
    </w:lvl>
    <w:lvl w:ilvl="3" w:tplc="30CC7E9E">
      <w:start w:val="1"/>
      <w:numFmt w:val="decimal"/>
      <w:pStyle w:val="Heading7"/>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AA30FD5"/>
    <w:multiLevelType w:val="hybridMultilevel"/>
    <w:tmpl w:val="2D6265FA"/>
    <w:lvl w:ilvl="0" w:tplc="33B05E72">
      <w:start w:val="3"/>
      <w:numFmt w:val="bullet"/>
      <w:lvlText w:val="-"/>
      <w:lvlJc w:val="left"/>
      <w:pPr>
        <w:ind w:left="1080" w:hanging="360"/>
      </w:pPr>
      <w:rPr>
        <w:rFonts w:ascii="Times New Roman" w:eastAsia="Batang" w:hAnsi="Times New Roman" w:cs="Times New Roman" w:hint="default"/>
      </w:rPr>
    </w:lvl>
    <w:lvl w:ilvl="1" w:tplc="BAA257BC">
      <w:start w:val="1"/>
      <w:numFmt w:val="bullet"/>
      <w:lvlText w:val="o"/>
      <w:lvlJc w:val="left"/>
      <w:pPr>
        <w:ind w:left="1800" w:hanging="360"/>
      </w:pPr>
      <w:rPr>
        <w:rFonts w:ascii="Courier New" w:hAnsi="Courier New" w:cs="Courier New" w:hint="default"/>
        <w:lang w:val="ro-R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C5452C"/>
    <w:multiLevelType w:val="hybridMultilevel"/>
    <w:tmpl w:val="8110BE86"/>
    <w:lvl w:ilvl="0" w:tplc="C46AB77E">
      <w:start w:val="1"/>
      <w:numFmt w:val="upperRoman"/>
      <w:pStyle w:val="Heading1"/>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5B730B0D"/>
    <w:multiLevelType w:val="hybridMultilevel"/>
    <w:tmpl w:val="F490FB70"/>
    <w:lvl w:ilvl="0" w:tplc="A08EE7B0">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FA"/>
    <w:rsid w:val="00010248"/>
    <w:rsid w:val="00011B03"/>
    <w:rsid w:val="000200AE"/>
    <w:rsid w:val="000335DF"/>
    <w:rsid w:val="00043DC8"/>
    <w:rsid w:val="000721FA"/>
    <w:rsid w:val="00085FFC"/>
    <w:rsid w:val="00096539"/>
    <w:rsid w:val="000B112D"/>
    <w:rsid w:val="000B1898"/>
    <w:rsid w:val="000B6034"/>
    <w:rsid w:val="000C1441"/>
    <w:rsid w:val="000C3B13"/>
    <w:rsid w:val="000E2093"/>
    <w:rsid w:val="000E2E34"/>
    <w:rsid w:val="000E3875"/>
    <w:rsid w:val="000F19F5"/>
    <w:rsid w:val="000F6AD5"/>
    <w:rsid w:val="00110B6E"/>
    <w:rsid w:val="00114C4C"/>
    <w:rsid w:val="00122DF1"/>
    <w:rsid w:val="001264C4"/>
    <w:rsid w:val="00130DE5"/>
    <w:rsid w:val="001356DC"/>
    <w:rsid w:val="00152C91"/>
    <w:rsid w:val="0016706D"/>
    <w:rsid w:val="0018323A"/>
    <w:rsid w:val="00184F79"/>
    <w:rsid w:val="001907E5"/>
    <w:rsid w:val="00190E7B"/>
    <w:rsid w:val="0019179F"/>
    <w:rsid w:val="001B65E8"/>
    <w:rsid w:val="001B78FE"/>
    <w:rsid w:val="001C62AF"/>
    <w:rsid w:val="001F2850"/>
    <w:rsid w:val="001F3618"/>
    <w:rsid w:val="0020664C"/>
    <w:rsid w:val="002067AA"/>
    <w:rsid w:val="00223E7D"/>
    <w:rsid w:val="00224F94"/>
    <w:rsid w:val="00234C7E"/>
    <w:rsid w:val="00250F30"/>
    <w:rsid w:val="002715B1"/>
    <w:rsid w:val="0029504C"/>
    <w:rsid w:val="002B2AB2"/>
    <w:rsid w:val="002B467B"/>
    <w:rsid w:val="002B5755"/>
    <w:rsid w:val="002B7208"/>
    <w:rsid w:val="002C0222"/>
    <w:rsid w:val="002D15D5"/>
    <w:rsid w:val="002D7E2C"/>
    <w:rsid w:val="002E0B07"/>
    <w:rsid w:val="002E3159"/>
    <w:rsid w:val="002F0EE1"/>
    <w:rsid w:val="00312A07"/>
    <w:rsid w:val="0031341B"/>
    <w:rsid w:val="003173CC"/>
    <w:rsid w:val="003241ED"/>
    <w:rsid w:val="00332FC2"/>
    <w:rsid w:val="00346D29"/>
    <w:rsid w:val="003602E7"/>
    <w:rsid w:val="00384DAF"/>
    <w:rsid w:val="00394F29"/>
    <w:rsid w:val="00396BA8"/>
    <w:rsid w:val="003A0B0D"/>
    <w:rsid w:val="003B282E"/>
    <w:rsid w:val="003C3BC4"/>
    <w:rsid w:val="003D0CB9"/>
    <w:rsid w:val="003D41F1"/>
    <w:rsid w:val="003D6223"/>
    <w:rsid w:val="003E45E9"/>
    <w:rsid w:val="003E55B9"/>
    <w:rsid w:val="003F3BE5"/>
    <w:rsid w:val="00411C33"/>
    <w:rsid w:val="00414F04"/>
    <w:rsid w:val="004225AC"/>
    <w:rsid w:val="004443C6"/>
    <w:rsid w:val="004464E6"/>
    <w:rsid w:val="00452AE8"/>
    <w:rsid w:val="00454670"/>
    <w:rsid w:val="004747F2"/>
    <w:rsid w:val="00497837"/>
    <w:rsid w:val="00497872"/>
    <w:rsid w:val="004C49CB"/>
    <w:rsid w:val="004C7C78"/>
    <w:rsid w:val="004E186B"/>
    <w:rsid w:val="004E1E53"/>
    <w:rsid w:val="004F4E23"/>
    <w:rsid w:val="00505794"/>
    <w:rsid w:val="00512C60"/>
    <w:rsid w:val="005212F6"/>
    <w:rsid w:val="00524317"/>
    <w:rsid w:val="0052469B"/>
    <w:rsid w:val="00530394"/>
    <w:rsid w:val="005410D5"/>
    <w:rsid w:val="005637CD"/>
    <w:rsid w:val="005677E7"/>
    <w:rsid w:val="00591BEA"/>
    <w:rsid w:val="005939D2"/>
    <w:rsid w:val="00597765"/>
    <w:rsid w:val="005A7647"/>
    <w:rsid w:val="005C4646"/>
    <w:rsid w:val="005C77BA"/>
    <w:rsid w:val="005E4D3E"/>
    <w:rsid w:val="005F564B"/>
    <w:rsid w:val="006027F0"/>
    <w:rsid w:val="00604D91"/>
    <w:rsid w:val="00606352"/>
    <w:rsid w:val="0060739F"/>
    <w:rsid w:val="00626156"/>
    <w:rsid w:val="00633CE3"/>
    <w:rsid w:val="00644548"/>
    <w:rsid w:val="006624E3"/>
    <w:rsid w:val="00670533"/>
    <w:rsid w:val="00677D3A"/>
    <w:rsid w:val="006A2136"/>
    <w:rsid w:val="006B1D19"/>
    <w:rsid w:val="006B23D8"/>
    <w:rsid w:val="006B27E7"/>
    <w:rsid w:val="006B3423"/>
    <w:rsid w:val="006B7EFE"/>
    <w:rsid w:val="006C11FD"/>
    <w:rsid w:val="006D3EA7"/>
    <w:rsid w:val="006D4109"/>
    <w:rsid w:val="006D4552"/>
    <w:rsid w:val="006D499C"/>
    <w:rsid w:val="006D75B4"/>
    <w:rsid w:val="006E06D9"/>
    <w:rsid w:val="006E1576"/>
    <w:rsid w:val="006E5DA2"/>
    <w:rsid w:val="006F07EA"/>
    <w:rsid w:val="006F0A67"/>
    <w:rsid w:val="006F181D"/>
    <w:rsid w:val="006F23FE"/>
    <w:rsid w:val="007023C8"/>
    <w:rsid w:val="00704C54"/>
    <w:rsid w:val="00710091"/>
    <w:rsid w:val="0072703E"/>
    <w:rsid w:val="00734577"/>
    <w:rsid w:val="00742702"/>
    <w:rsid w:val="0075378A"/>
    <w:rsid w:val="007538F9"/>
    <w:rsid w:val="007575E3"/>
    <w:rsid w:val="00757A23"/>
    <w:rsid w:val="00765533"/>
    <w:rsid w:val="00765C24"/>
    <w:rsid w:val="007700DF"/>
    <w:rsid w:val="00773C56"/>
    <w:rsid w:val="00790661"/>
    <w:rsid w:val="007C0AE3"/>
    <w:rsid w:val="007C4CB7"/>
    <w:rsid w:val="007D2A22"/>
    <w:rsid w:val="007D7AF8"/>
    <w:rsid w:val="007D7E88"/>
    <w:rsid w:val="007E50F6"/>
    <w:rsid w:val="007F1168"/>
    <w:rsid w:val="007F6CEE"/>
    <w:rsid w:val="00802989"/>
    <w:rsid w:val="00832124"/>
    <w:rsid w:val="008373AA"/>
    <w:rsid w:val="00842331"/>
    <w:rsid w:val="008463FE"/>
    <w:rsid w:val="00865478"/>
    <w:rsid w:val="008736EA"/>
    <w:rsid w:val="008834F5"/>
    <w:rsid w:val="008934AD"/>
    <w:rsid w:val="008A27F8"/>
    <w:rsid w:val="008B0ABC"/>
    <w:rsid w:val="008B54CD"/>
    <w:rsid w:val="008B728C"/>
    <w:rsid w:val="008B76EF"/>
    <w:rsid w:val="008C5F78"/>
    <w:rsid w:val="008C6411"/>
    <w:rsid w:val="008D0BD0"/>
    <w:rsid w:val="0090717B"/>
    <w:rsid w:val="00907DB2"/>
    <w:rsid w:val="00911513"/>
    <w:rsid w:val="0091407F"/>
    <w:rsid w:val="00917DC9"/>
    <w:rsid w:val="009355DD"/>
    <w:rsid w:val="009371A5"/>
    <w:rsid w:val="00937E6F"/>
    <w:rsid w:val="00947391"/>
    <w:rsid w:val="00950B95"/>
    <w:rsid w:val="00955A63"/>
    <w:rsid w:val="00955BF2"/>
    <w:rsid w:val="00955F98"/>
    <w:rsid w:val="00971EB3"/>
    <w:rsid w:val="00975EF7"/>
    <w:rsid w:val="0098401B"/>
    <w:rsid w:val="009A1659"/>
    <w:rsid w:val="009A2D93"/>
    <w:rsid w:val="009A328A"/>
    <w:rsid w:val="009A3D5F"/>
    <w:rsid w:val="009A7EE8"/>
    <w:rsid w:val="009C1846"/>
    <w:rsid w:val="009D559B"/>
    <w:rsid w:val="009E6F6E"/>
    <w:rsid w:val="009F5805"/>
    <w:rsid w:val="00A01805"/>
    <w:rsid w:val="00A06EB2"/>
    <w:rsid w:val="00A128A6"/>
    <w:rsid w:val="00A13035"/>
    <w:rsid w:val="00A22093"/>
    <w:rsid w:val="00A25612"/>
    <w:rsid w:val="00A25D83"/>
    <w:rsid w:val="00A36709"/>
    <w:rsid w:val="00A72888"/>
    <w:rsid w:val="00AA6106"/>
    <w:rsid w:val="00AB6C0B"/>
    <w:rsid w:val="00AD0817"/>
    <w:rsid w:val="00AF538D"/>
    <w:rsid w:val="00B02C86"/>
    <w:rsid w:val="00B27B6B"/>
    <w:rsid w:val="00B43502"/>
    <w:rsid w:val="00B46919"/>
    <w:rsid w:val="00B55B45"/>
    <w:rsid w:val="00B56C83"/>
    <w:rsid w:val="00B60BCC"/>
    <w:rsid w:val="00B640D4"/>
    <w:rsid w:val="00B87B62"/>
    <w:rsid w:val="00B91787"/>
    <w:rsid w:val="00B928E0"/>
    <w:rsid w:val="00BA4122"/>
    <w:rsid w:val="00BA6892"/>
    <w:rsid w:val="00BA72A8"/>
    <w:rsid w:val="00BC108F"/>
    <w:rsid w:val="00BC1B95"/>
    <w:rsid w:val="00BC6C0B"/>
    <w:rsid w:val="00BE2A2D"/>
    <w:rsid w:val="00BE345E"/>
    <w:rsid w:val="00BF1FFF"/>
    <w:rsid w:val="00C05B32"/>
    <w:rsid w:val="00C1574E"/>
    <w:rsid w:val="00C248A4"/>
    <w:rsid w:val="00C2738F"/>
    <w:rsid w:val="00C31337"/>
    <w:rsid w:val="00C406DD"/>
    <w:rsid w:val="00C41A2B"/>
    <w:rsid w:val="00C65B9F"/>
    <w:rsid w:val="00C65D39"/>
    <w:rsid w:val="00C71B54"/>
    <w:rsid w:val="00C7528E"/>
    <w:rsid w:val="00CA2D08"/>
    <w:rsid w:val="00CA3B4A"/>
    <w:rsid w:val="00CA72E1"/>
    <w:rsid w:val="00CB2DEE"/>
    <w:rsid w:val="00CB4D43"/>
    <w:rsid w:val="00CB61A3"/>
    <w:rsid w:val="00CC1B62"/>
    <w:rsid w:val="00CD27F7"/>
    <w:rsid w:val="00CE0D69"/>
    <w:rsid w:val="00CE759C"/>
    <w:rsid w:val="00CF23BD"/>
    <w:rsid w:val="00CF3A3B"/>
    <w:rsid w:val="00D01AAA"/>
    <w:rsid w:val="00D05166"/>
    <w:rsid w:val="00D133F6"/>
    <w:rsid w:val="00D245B2"/>
    <w:rsid w:val="00D27A57"/>
    <w:rsid w:val="00D400B1"/>
    <w:rsid w:val="00D458BF"/>
    <w:rsid w:val="00D6157A"/>
    <w:rsid w:val="00D67D41"/>
    <w:rsid w:val="00D74981"/>
    <w:rsid w:val="00D7543B"/>
    <w:rsid w:val="00DB6B8A"/>
    <w:rsid w:val="00DC403B"/>
    <w:rsid w:val="00DD476E"/>
    <w:rsid w:val="00DE5EC5"/>
    <w:rsid w:val="00DF11FC"/>
    <w:rsid w:val="00DF2047"/>
    <w:rsid w:val="00DF2318"/>
    <w:rsid w:val="00DF365C"/>
    <w:rsid w:val="00DF467C"/>
    <w:rsid w:val="00E00E34"/>
    <w:rsid w:val="00E01A4A"/>
    <w:rsid w:val="00E030ED"/>
    <w:rsid w:val="00E2423B"/>
    <w:rsid w:val="00E27490"/>
    <w:rsid w:val="00E54316"/>
    <w:rsid w:val="00E67721"/>
    <w:rsid w:val="00E93223"/>
    <w:rsid w:val="00E935B3"/>
    <w:rsid w:val="00E946CC"/>
    <w:rsid w:val="00E95CEC"/>
    <w:rsid w:val="00EB1C84"/>
    <w:rsid w:val="00EB304B"/>
    <w:rsid w:val="00EC507E"/>
    <w:rsid w:val="00EC7130"/>
    <w:rsid w:val="00EE5AA5"/>
    <w:rsid w:val="00EF1070"/>
    <w:rsid w:val="00EF4604"/>
    <w:rsid w:val="00EF6AF2"/>
    <w:rsid w:val="00F101AC"/>
    <w:rsid w:val="00F4315A"/>
    <w:rsid w:val="00F54919"/>
    <w:rsid w:val="00F81B8F"/>
    <w:rsid w:val="00F826A8"/>
    <w:rsid w:val="00F86A8E"/>
    <w:rsid w:val="00F94A15"/>
    <w:rsid w:val="00FA4BDA"/>
    <w:rsid w:val="00FA5C39"/>
    <w:rsid w:val="00FB1088"/>
    <w:rsid w:val="00FD25B8"/>
    <w:rsid w:val="00FD7E7B"/>
    <w:rsid w:val="00FE150B"/>
    <w:rsid w:val="00FF0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637E"/>
  <w15:chartTrackingRefBased/>
  <w15:docId w15:val="{3B09F1B8-908D-457B-9052-5AFB31AE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892"/>
    <w:pPr>
      <w:spacing w:after="0" w:line="240" w:lineRule="auto"/>
    </w:pPr>
    <w:rPr>
      <w:rFonts w:ascii="Times New Roman" w:eastAsia="Batang" w:hAnsi="Times New Roman" w:cs="Times New Roman"/>
      <w:sz w:val="24"/>
      <w:szCs w:val="24"/>
      <w:lang w:val="ro-RO"/>
    </w:rPr>
  </w:style>
  <w:style w:type="paragraph" w:styleId="Heading1">
    <w:name w:val="heading 1"/>
    <w:basedOn w:val="Normal"/>
    <w:next w:val="Normal"/>
    <w:link w:val="Heading1Char"/>
    <w:uiPriority w:val="9"/>
    <w:qFormat/>
    <w:rsid w:val="003A0B0D"/>
    <w:pPr>
      <w:widowControl w:val="0"/>
      <w:numPr>
        <w:numId w:val="2"/>
      </w:numPr>
      <w:jc w:val="center"/>
      <w:outlineLvl w:val="0"/>
    </w:pPr>
    <w:rPr>
      <w:b/>
      <w:sz w:val="32"/>
      <w:szCs w:val="32"/>
    </w:rPr>
  </w:style>
  <w:style w:type="paragraph" w:styleId="Heading2">
    <w:name w:val="heading 2"/>
    <w:basedOn w:val="ListParagraph"/>
    <w:next w:val="Normal"/>
    <w:link w:val="Heading2Char"/>
    <w:uiPriority w:val="9"/>
    <w:unhideWhenUsed/>
    <w:qFormat/>
    <w:rsid w:val="00EB304B"/>
    <w:pPr>
      <w:widowControl w:val="0"/>
      <w:numPr>
        <w:numId w:val="4"/>
      </w:numPr>
      <w:jc w:val="both"/>
      <w:outlineLvl w:val="1"/>
    </w:pPr>
    <w:rPr>
      <w:b/>
      <w:sz w:val="28"/>
      <w:szCs w:val="28"/>
    </w:rPr>
  </w:style>
  <w:style w:type="paragraph" w:styleId="Heading3">
    <w:name w:val="heading 3"/>
    <w:basedOn w:val="Normal"/>
    <w:next w:val="Normal"/>
    <w:link w:val="Heading3Char"/>
    <w:uiPriority w:val="9"/>
    <w:unhideWhenUsed/>
    <w:qFormat/>
    <w:rsid w:val="00D133F6"/>
    <w:pPr>
      <w:widowControl w:val="0"/>
      <w:numPr>
        <w:numId w:val="5"/>
      </w:numPr>
      <w:ind w:left="851" w:hanging="851"/>
      <w:jc w:val="both"/>
      <w:outlineLvl w:val="2"/>
    </w:pPr>
    <w:rPr>
      <w:b/>
      <w:sz w:val="28"/>
      <w:szCs w:val="28"/>
    </w:rPr>
  </w:style>
  <w:style w:type="paragraph" w:styleId="Heading4">
    <w:name w:val="heading 4"/>
    <w:basedOn w:val="Normal"/>
    <w:next w:val="Normal"/>
    <w:link w:val="Heading4Char"/>
    <w:uiPriority w:val="9"/>
    <w:unhideWhenUsed/>
    <w:qFormat/>
    <w:rsid w:val="00AD0817"/>
    <w:pPr>
      <w:widowControl w:val="0"/>
      <w:numPr>
        <w:ilvl w:val="1"/>
        <w:numId w:val="6"/>
      </w:numPr>
      <w:jc w:val="both"/>
      <w:outlineLvl w:val="3"/>
    </w:pPr>
    <w:rPr>
      <w:sz w:val="28"/>
      <w:szCs w:val="28"/>
    </w:rPr>
  </w:style>
  <w:style w:type="paragraph" w:styleId="Heading5">
    <w:name w:val="heading 5"/>
    <w:basedOn w:val="ListParagraph"/>
    <w:next w:val="Normal"/>
    <w:link w:val="Heading5Char"/>
    <w:uiPriority w:val="9"/>
    <w:unhideWhenUsed/>
    <w:qFormat/>
    <w:rsid w:val="00AD0817"/>
    <w:pPr>
      <w:widowControl w:val="0"/>
      <w:numPr>
        <w:ilvl w:val="1"/>
        <w:numId w:val="1"/>
      </w:numPr>
      <w:ind w:left="284" w:hanging="284"/>
      <w:jc w:val="both"/>
      <w:outlineLvl w:val="4"/>
    </w:pPr>
    <w:rPr>
      <w:sz w:val="28"/>
      <w:szCs w:val="28"/>
    </w:rPr>
  </w:style>
  <w:style w:type="paragraph" w:styleId="Heading6">
    <w:name w:val="heading 6"/>
    <w:basedOn w:val="Heading5"/>
    <w:next w:val="Normal"/>
    <w:link w:val="Heading6Char"/>
    <w:uiPriority w:val="9"/>
    <w:unhideWhenUsed/>
    <w:qFormat/>
    <w:rsid w:val="00E00E34"/>
    <w:pPr>
      <w:numPr>
        <w:ilvl w:val="2"/>
      </w:numPr>
      <w:outlineLvl w:val="5"/>
    </w:pPr>
  </w:style>
  <w:style w:type="paragraph" w:styleId="Heading7">
    <w:name w:val="heading 7"/>
    <w:basedOn w:val="Heading5"/>
    <w:next w:val="Normal"/>
    <w:link w:val="Heading7Char"/>
    <w:uiPriority w:val="9"/>
    <w:unhideWhenUsed/>
    <w:qFormat/>
    <w:rsid w:val="00E00E34"/>
    <w:pPr>
      <w:numPr>
        <w:ilvl w:val="3"/>
      </w:num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6CC"/>
    <w:pPr>
      <w:ind w:left="720"/>
      <w:contextualSpacing/>
    </w:pPr>
  </w:style>
  <w:style w:type="character" w:customStyle="1" w:styleId="apple-converted-space">
    <w:name w:val="apple-converted-space"/>
    <w:basedOn w:val="DefaultParagraphFont"/>
    <w:rsid w:val="00704C54"/>
  </w:style>
  <w:style w:type="paragraph" w:styleId="BalloonText">
    <w:name w:val="Balloon Text"/>
    <w:basedOn w:val="Normal"/>
    <w:link w:val="BalloonTextChar"/>
    <w:uiPriority w:val="99"/>
    <w:semiHidden/>
    <w:unhideWhenUsed/>
    <w:rsid w:val="00704C54"/>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04C54"/>
    <w:rPr>
      <w:rFonts w:ascii="Tahoma" w:eastAsia="Calibri" w:hAnsi="Tahoma" w:cs="Tahoma"/>
      <w:sz w:val="16"/>
      <w:szCs w:val="16"/>
    </w:rPr>
  </w:style>
  <w:style w:type="table" w:styleId="TableGrid">
    <w:name w:val="Table Grid"/>
    <w:basedOn w:val="TableNormal"/>
    <w:uiPriority w:val="39"/>
    <w:rsid w:val="00704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717B"/>
    <w:pPr>
      <w:tabs>
        <w:tab w:val="center" w:pos="4680"/>
        <w:tab w:val="right" w:pos="9360"/>
      </w:tabs>
    </w:pPr>
  </w:style>
  <w:style w:type="character" w:customStyle="1" w:styleId="HeaderChar">
    <w:name w:val="Header Char"/>
    <w:basedOn w:val="DefaultParagraphFont"/>
    <w:link w:val="Header"/>
    <w:uiPriority w:val="99"/>
    <w:rsid w:val="0090717B"/>
    <w:rPr>
      <w:rFonts w:ascii="Times New Roman" w:eastAsia="Batang" w:hAnsi="Times New Roman" w:cs="Times New Roman"/>
      <w:sz w:val="24"/>
      <w:szCs w:val="24"/>
    </w:rPr>
  </w:style>
  <w:style w:type="paragraph" w:styleId="Footer">
    <w:name w:val="footer"/>
    <w:basedOn w:val="Normal"/>
    <w:link w:val="FooterChar"/>
    <w:uiPriority w:val="99"/>
    <w:unhideWhenUsed/>
    <w:rsid w:val="0090717B"/>
    <w:pPr>
      <w:tabs>
        <w:tab w:val="center" w:pos="4680"/>
        <w:tab w:val="right" w:pos="9360"/>
      </w:tabs>
    </w:pPr>
  </w:style>
  <w:style w:type="character" w:customStyle="1" w:styleId="FooterChar">
    <w:name w:val="Footer Char"/>
    <w:basedOn w:val="DefaultParagraphFont"/>
    <w:link w:val="Footer"/>
    <w:uiPriority w:val="99"/>
    <w:rsid w:val="0090717B"/>
    <w:rPr>
      <w:rFonts w:ascii="Times New Roman" w:eastAsia="Batang" w:hAnsi="Times New Roman" w:cs="Times New Roman"/>
      <w:sz w:val="24"/>
      <w:szCs w:val="24"/>
    </w:rPr>
  </w:style>
  <w:style w:type="character" w:styleId="CommentReference">
    <w:name w:val="annotation reference"/>
    <w:basedOn w:val="DefaultParagraphFont"/>
    <w:uiPriority w:val="99"/>
    <w:semiHidden/>
    <w:unhideWhenUsed/>
    <w:rsid w:val="00043DC8"/>
    <w:rPr>
      <w:sz w:val="16"/>
      <w:szCs w:val="16"/>
    </w:rPr>
  </w:style>
  <w:style w:type="paragraph" w:styleId="CommentText">
    <w:name w:val="annotation text"/>
    <w:basedOn w:val="Normal"/>
    <w:link w:val="CommentTextChar"/>
    <w:uiPriority w:val="99"/>
    <w:semiHidden/>
    <w:unhideWhenUsed/>
    <w:rsid w:val="00043DC8"/>
    <w:rPr>
      <w:sz w:val="20"/>
      <w:szCs w:val="20"/>
    </w:rPr>
  </w:style>
  <w:style w:type="character" w:customStyle="1" w:styleId="CommentTextChar">
    <w:name w:val="Comment Text Char"/>
    <w:basedOn w:val="DefaultParagraphFont"/>
    <w:link w:val="CommentText"/>
    <w:uiPriority w:val="99"/>
    <w:semiHidden/>
    <w:rsid w:val="00043DC8"/>
    <w:rPr>
      <w:rFonts w:ascii="Times New Roman" w:eastAsia="Batang"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3DC8"/>
    <w:rPr>
      <w:b/>
      <w:bCs/>
    </w:rPr>
  </w:style>
  <w:style w:type="character" w:customStyle="1" w:styleId="CommentSubjectChar">
    <w:name w:val="Comment Subject Char"/>
    <w:basedOn w:val="CommentTextChar"/>
    <w:link w:val="CommentSubject"/>
    <w:uiPriority w:val="99"/>
    <w:semiHidden/>
    <w:rsid w:val="00043DC8"/>
    <w:rPr>
      <w:rFonts w:ascii="Times New Roman" w:eastAsia="Batang" w:hAnsi="Times New Roman" w:cs="Times New Roman"/>
      <w:b/>
      <w:bCs/>
      <w:sz w:val="20"/>
      <w:szCs w:val="20"/>
    </w:rPr>
  </w:style>
  <w:style w:type="character" w:customStyle="1" w:styleId="Heading1Char">
    <w:name w:val="Heading 1 Char"/>
    <w:basedOn w:val="DefaultParagraphFont"/>
    <w:link w:val="Heading1"/>
    <w:uiPriority w:val="9"/>
    <w:rsid w:val="003A0B0D"/>
    <w:rPr>
      <w:rFonts w:ascii="Times New Roman" w:eastAsia="Batang" w:hAnsi="Times New Roman" w:cs="Times New Roman"/>
      <w:b/>
      <w:sz w:val="32"/>
      <w:szCs w:val="32"/>
      <w:lang w:val="ro-RO"/>
    </w:rPr>
  </w:style>
  <w:style w:type="character" w:customStyle="1" w:styleId="Heading2Char">
    <w:name w:val="Heading 2 Char"/>
    <w:basedOn w:val="DefaultParagraphFont"/>
    <w:link w:val="Heading2"/>
    <w:uiPriority w:val="9"/>
    <w:rsid w:val="00EB304B"/>
    <w:rPr>
      <w:rFonts w:ascii="Times New Roman" w:eastAsia="Batang" w:hAnsi="Times New Roman" w:cs="Times New Roman"/>
      <w:b/>
      <w:sz w:val="28"/>
      <w:szCs w:val="28"/>
      <w:lang w:val="ro-RO"/>
    </w:rPr>
  </w:style>
  <w:style w:type="character" w:customStyle="1" w:styleId="Heading3Char">
    <w:name w:val="Heading 3 Char"/>
    <w:basedOn w:val="DefaultParagraphFont"/>
    <w:link w:val="Heading3"/>
    <w:uiPriority w:val="9"/>
    <w:rsid w:val="00D133F6"/>
    <w:rPr>
      <w:rFonts w:ascii="Times New Roman" w:eastAsia="Batang" w:hAnsi="Times New Roman" w:cs="Times New Roman"/>
      <w:b/>
      <w:sz w:val="28"/>
      <w:szCs w:val="28"/>
      <w:lang w:val="ro-RO"/>
    </w:rPr>
  </w:style>
  <w:style w:type="character" w:customStyle="1" w:styleId="Heading4Char">
    <w:name w:val="Heading 4 Char"/>
    <w:basedOn w:val="DefaultParagraphFont"/>
    <w:link w:val="Heading4"/>
    <w:uiPriority w:val="9"/>
    <w:rsid w:val="00AD0817"/>
    <w:rPr>
      <w:rFonts w:ascii="Times New Roman" w:eastAsia="Batang" w:hAnsi="Times New Roman" w:cs="Times New Roman"/>
      <w:sz w:val="28"/>
      <w:szCs w:val="28"/>
      <w:lang w:val="ro-RO"/>
    </w:rPr>
  </w:style>
  <w:style w:type="paragraph" w:styleId="NoSpacing">
    <w:name w:val="No Spacing"/>
    <w:link w:val="NoSpacingChar"/>
    <w:uiPriority w:val="1"/>
    <w:qFormat/>
    <w:rsid w:val="00BA6892"/>
    <w:pPr>
      <w:spacing w:after="0" w:line="240" w:lineRule="auto"/>
    </w:pPr>
    <w:rPr>
      <w:rFonts w:eastAsiaTheme="minorEastAsia"/>
    </w:rPr>
  </w:style>
  <w:style w:type="character" w:customStyle="1" w:styleId="NoSpacingChar">
    <w:name w:val="No Spacing Char"/>
    <w:basedOn w:val="DefaultParagraphFont"/>
    <w:link w:val="NoSpacing"/>
    <w:uiPriority w:val="1"/>
    <w:rsid w:val="00BA6892"/>
    <w:rPr>
      <w:rFonts w:eastAsiaTheme="minorEastAsia"/>
    </w:rPr>
  </w:style>
  <w:style w:type="paragraph" w:styleId="TOCHeading">
    <w:name w:val="TOC Heading"/>
    <w:basedOn w:val="Heading1"/>
    <w:next w:val="Normal"/>
    <w:uiPriority w:val="39"/>
    <w:unhideWhenUsed/>
    <w:qFormat/>
    <w:rsid w:val="00AF538D"/>
    <w:pPr>
      <w:keepNext/>
      <w:keepLines/>
      <w:widowControl/>
      <w:numPr>
        <w:numId w:val="0"/>
      </w:numPr>
      <w:spacing w:before="240" w:line="259" w:lineRule="auto"/>
      <w:jc w:val="left"/>
      <w:outlineLvl w:val="9"/>
    </w:pPr>
    <w:rPr>
      <w:rFonts w:asciiTheme="majorHAnsi" w:eastAsiaTheme="majorEastAsia" w:hAnsiTheme="majorHAnsi" w:cstheme="majorBidi"/>
      <w:b w:val="0"/>
      <w:color w:val="2E74B5" w:themeColor="accent1" w:themeShade="BF"/>
      <w:lang w:val="en-US"/>
    </w:rPr>
  </w:style>
  <w:style w:type="paragraph" w:styleId="TOC1">
    <w:name w:val="toc 1"/>
    <w:basedOn w:val="Normal"/>
    <w:next w:val="Normal"/>
    <w:autoRedefine/>
    <w:uiPriority w:val="39"/>
    <w:unhideWhenUsed/>
    <w:rsid w:val="00AF538D"/>
    <w:pPr>
      <w:spacing w:after="100"/>
    </w:pPr>
  </w:style>
  <w:style w:type="paragraph" w:styleId="TOC3">
    <w:name w:val="toc 3"/>
    <w:basedOn w:val="Normal"/>
    <w:next w:val="Normal"/>
    <w:autoRedefine/>
    <w:uiPriority w:val="39"/>
    <w:unhideWhenUsed/>
    <w:rsid w:val="00AF538D"/>
    <w:pPr>
      <w:tabs>
        <w:tab w:val="right" w:leader="dot" w:pos="9678"/>
      </w:tabs>
      <w:spacing w:after="100"/>
      <w:ind w:left="480"/>
    </w:pPr>
  </w:style>
  <w:style w:type="paragraph" w:styleId="TOC2">
    <w:name w:val="toc 2"/>
    <w:basedOn w:val="Normal"/>
    <w:next w:val="Normal"/>
    <w:autoRedefine/>
    <w:uiPriority w:val="39"/>
    <w:unhideWhenUsed/>
    <w:rsid w:val="00AF538D"/>
    <w:pPr>
      <w:spacing w:after="100"/>
      <w:ind w:left="240"/>
    </w:pPr>
  </w:style>
  <w:style w:type="character" w:styleId="Hyperlink">
    <w:name w:val="Hyperlink"/>
    <w:basedOn w:val="DefaultParagraphFont"/>
    <w:uiPriority w:val="99"/>
    <w:unhideWhenUsed/>
    <w:rsid w:val="00AF538D"/>
    <w:rPr>
      <w:color w:val="0563C1" w:themeColor="hyperlink"/>
      <w:u w:val="single"/>
    </w:rPr>
  </w:style>
  <w:style w:type="character" w:customStyle="1" w:styleId="Heading5Char">
    <w:name w:val="Heading 5 Char"/>
    <w:basedOn w:val="DefaultParagraphFont"/>
    <w:link w:val="Heading5"/>
    <w:uiPriority w:val="9"/>
    <w:rsid w:val="00AD0817"/>
    <w:rPr>
      <w:rFonts w:ascii="Times New Roman" w:eastAsia="Batang" w:hAnsi="Times New Roman" w:cs="Times New Roman"/>
      <w:sz w:val="28"/>
      <w:szCs w:val="28"/>
      <w:lang w:val="ro-RO"/>
    </w:rPr>
  </w:style>
  <w:style w:type="character" w:customStyle="1" w:styleId="Heading6Char">
    <w:name w:val="Heading 6 Char"/>
    <w:basedOn w:val="DefaultParagraphFont"/>
    <w:link w:val="Heading6"/>
    <w:uiPriority w:val="9"/>
    <w:rsid w:val="00E00E34"/>
    <w:rPr>
      <w:rFonts w:ascii="Times New Roman" w:eastAsia="Batang" w:hAnsi="Times New Roman" w:cs="Times New Roman"/>
      <w:sz w:val="28"/>
      <w:szCs w:val="28"/>
      <w:lang w:val="ro-RO"/>
    </w:rPr>
  </w:style>
  <w:style w:type="character" w:customStyle="1" w:styleId="Heading7Char">
    <w:name w:val="Heading 7 Char"/>
    <w:basedOn w:val="DefaultParagraphFont"/>
    <w:link w:val="Heading7"/>
    <w:uiPriority w:val="9"/>
    <w:rsid w:val="00E00E34"/>
    <w:rPr>
      <w:rFonts w:ascii="Times New Roman" w:eastAsia="Batang" w:hAnsi="Times New Roman" w:cs="Times New Roman"/>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49288">
      <w:bodyDiv w:val="1"/>
      <w:marLeft w:val="0"/>
      <w:marRight w:val="0"/>
      <w:marTop w:val="0"/>
      <w:marBottom w:val="0"/>
      <w:divBdr>
        <w:top w:val="none" w:sz="0" w:space="0" w:color="auto"/>
        <w:left w:val="none" w:sz="0" w:space="0" w:color="auto"/>
        <w:bottom w:val="none" w:sz="0" w:space="0" w:color="auto"/>
        <w:right w:val="none" w:sz="0" w:space="0" w:color="auto"/>
      </w:divBdr>
    </w:div>
    <w:div w:id="122109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558D439BFC4A79877958ACD45B7AFB"/>
        <w:category>
          <w:name w:val="General"/>
          <w:gallery w:val="placeholder"/>
        </w:category>
        <w:types>
          <w:type w:val="bbPlcHdr"/>
        </w:types>
        <w:behaviors>
          <w:behavior w:val="content"/>
        </w:behaviors>
        <w:guid w:val="{49A7E588-EAAA-4B35-B04B-5989572C1AB3}"/>
      </w:docPartPr>
      <w:docPartBody>
        <w:p w:rsidR="006B5242" w:rsidRDefault="006B5242" w:rsidP="006B5242">
          <w:pPr>
            <w:pStyle w:val="AA558D439BFC4A79877958ACD45B7A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lack">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242"/>
    <w:rsid w:val="001F053F"/>
    <w:rsid w:val="00404EC6"/>
    <w:rsid w:val="004E0A34"/>
    <w:rsid w:val="006A6EC9"/>
    <w:rsid w:val="006B5242"/>
    <w:rsid w:val="0080419B"/>
    <w:rsid w:val="008B11FB"/>
    <w:rsid w:val="00963B6C"/>
    <w:rsid w:val="009E71C9"/>
    <w:rsid w:val="00E83FEF"/>
    <w:rsid w:val="00ED6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558D439BFC4A79877958ACD45B7AFB">
    <w:name w:val="AA558D439BFC4A79877958ACD45B7AFB"/>
    <w:rsid w:val="006B5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052BE-9CB8-479E-9F12-70FA694C6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21</Pages>
  <Words>5793</Words>
  <Characters>33604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Metodologie de recunoaștere a activităților de pregătire profesională continuă</vt:lpstr>
    </vt:vector>
  </TitlesOfParts>
  <Company>HP</Company>
  <LinksUpToDate>false</LinksUpToDate>
  <CharactersWithSpaces>39319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Metodologie de recunoaștere a activităților de pregătire profesională continuă</dc:title>
  <dc:subject/>
  <dc:creator>Dan</dc:creator>
  <cp:keywords/>
  <dc:description/>
  <cp:lastModifiedBy>Sandu Gherasim</cp:lastModifiedBy>
  <cp:revision>13</cp:revision>
  <cp:lastPrinted>2022-03-16T16:53:00Z</cp:lastPrinted>
  <dcterms:created xsi:type="dcterms:W3CDTF">2022-03-14T11:24:00Z</dcterms:created>
  <dcterms:modified xsi:type="dcterms:W3CDTF">2022-03-16T16:53:00Z</dcterms:modified>
</cp:coreProperties>
</file>