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FBBE0" w14:textId="78C6924B" w:rsidR="00F37A31" w:rsidRDefault="00F37A31" w:rsidP="00F37A31">
      <w:pPr>
        <w:autoSpaceDE w:val="0"/>
        <w:autoSpaceDN w:val="0"/>
        <w:adjustRightInd w:val="0"/>
        <w:spacing w:after="165" w:line="276" w:lineRule="auto"/>
        <w:jc w:val="center"/>
        <w:rPr>
          <w:rFonts w:ascii="Calibri" w:hAnsi="Calibri" w:cs="Calibri"/>
          <w:b/>
          <w:bCs/>
          <w:sz w:val="30"/>
          <w:szCs w:val="30"/>
          <w:lang w:val="x-none"/>
        </w:rPr>
      </w:pPr>
      <w:r>
        <w:rPr>
          <w:rFonts w:ascii="Calibri" w:hAnsi="Calibri" w:cs="Calibri"/>
          <w:b/>
          <w:bCs/>
          <w:sz w:val="30"/>
          <w:szCs w:val="30"/>
          <w:lang w:val="x-none"/>
        </w:rPr>
        <w:t>REZOLU</w:t>
      </w:r>
      <w:r w:rsidR="002F382F">
        <w:rPr>
          <w:rFonts w:ascii="Calibri" w:hAnsi="Calibri" w:cs="Calibri"/>
          <w:b/>
          <w:bCs/>
          <w:sz w:val="30"/>
          <w:szCs w:val="30"/>
          <w:lang w:val="x-none"/>
        </w:rPr>
        <w:t>Ț</w:t>
      </w:r>
      <w:r>
        <w:rPr>
          <w:rFonts w:ascii="Calibri" w:hAnsi="Calibri" w:cs="Calibri"/>
          <w:b/>
          <w:bCs/>
          <w:sz w:val="30"/>
          <w:szCs w:val="30"/>
          <w:lang w:val="x-none"/>
        </w:rPr>
        <w:t>IE</w:t>
      </w:r>
    </w:p>
    <w:p w14:paraId="14A75127" w14:textId="47EA52C2" w:rsidR="00F37A31" w:rsidRDefault="004B7421" w:rsidP="008D2E07">
      <w:pPr>
        <w:autoSpaceDE w:val="0"/>
        <w:autoSpaceDN w:val="0"/>
        <w:adjustRightInd w:val="0"/>
        <w:spacing w:after="165" w:line="276" w:lineRule="auto"/>
        <w:jc w:val="center"/>
        <w:rPr>
          <w:rFonts w:ascii="Calibri" w:hAnsi="Calibri" w:cs="Calibri"/>
          <w:b/>
          <w:bCs/>
          <w:sz w:val="30"/>
          <w:szCs w:val="30"/>
          <w:lang w:val="x-none"/>
        </w:rPr>
      </w:pPr>
      <w:r>
        <w:rPr>
          <w:rFonts w:ascii="Calibri" w:hAnsi="Calibri" w:cs="Calibri"/>
          <w:b/>
          <w:bCs/>
          <w:sz w:val="30"/>
          <w:szCs w:val="30"/>
          <w:lang w:val="x-none"/>
        </w:rPr>
        <w:t>ADOPTATĂ DE CONGRESUL</w:t>
      </w:r>
      <w:r w:rsidR="00012B13">
        <w:rPr>
          <w:rFonts w:ascii="Calibri" w:hAnsi="Calibri" w:cs="Calibri"/>
          <w:b/>
          <w:bCs/>
          <w:sz w:val="30"/>
          <w:szCs w:val="30"/>
        </w:rPr>
        <w:t xml:space="preserve"> AVOCAȚILOR </w:t>
      </w:r>
      <w:r>
        <w:rPr>
          <w:rFonts w:ascii="Calibri" w:hAnsi="Calibri" w:cs="Calibri"/>
          <w:b/>
          <w:bCs/>
          <w:sz w:val="30"/>
          <w:szCs w:val="30"/>
          <w:lang w:val="x-none"/>
        </w:rPr>
        <w:t xml:space="preserve"> DIN 18 IUNIE 2022</w:t>
      </w:r>
    </w:p>
    <w:p w14:paraId="57EB3B8F" w14:textId="77777777" w:rsidR="00012B13" w:rsidRDefault="00012B13" w:rsidP="00F37A31">
      <w:pPr>
        <w:autoSpaceDE w:val="0"/>
        <w:autoSpaceDN w:val="0"/>
        <w:adjustRightInd w:val="0"/>
        <w:spacing w:after="165" w:line="276" w:lineRule="auto"/>
        <w:jc w:val="both"/>
        <w:rPr>
          <w:rFonts w:ascii="Calibri" w:hAnsi="Calibri" w:cs="Calibri"/>
          <w:b/>
          <w:bCs/>
          <w:sz w:val="30"/>
          <w:szCs w:val="30"/>
          <w:lang w:val="x-none"/>
        </w:rPr>
      </w:pPr>
    </w:p>
    <w:p w14:paraId="71E0F14C" w14:textId="2B566D0F" w:rsidR="00F37A31" w:rsidRDefault="00F37A31" w:rsidP="00F37A31">
      <w:pPr>
        <w:autoSpaceDE w:val="0"/>
        <w:autoSpaceDN w:val="0"/>
        <w:adjustRightInd w:val="0"/>
        <w:spacing w:after="165" w:line="276" w:lineRule="auto"/>
        <w:jc w:val="both"/>
        <w:rPr>
          <w:rFonts w:ascii="Calibri" w:hAnsi="Calibri" w:cs="Calibri"/>
          <w:b/>
          <w:bCs/>
          <w:sz w:val="30"/>
          <w:szCs w:val="30"/>
          <w:lang w:val="x-none"/>
        </w:rPr>
      </w:pPr>
      <w:r>
        <w:rPr>
          <w:rFonts w:ascii="Calibri" w:hAnsi="Calibri" w:cs="Calibri"/>
          <w:b/>
          <w:bCs/>
          <w:sz w:val="30"/>
          <w:szCs w:val="30"/>
          <w:lang w:val="x-none"/>
        </w:rPr>
        <w:t>Urmare publicării Deciziilor Cur</w:t>
      </w:r>
      <w:r w:rsidR="002F382F">
        <w:rPr>
          <w:rFonts w:ascii="Calibri" w:hAnsi="Calibri" w:cs="Calibri"/>
          <w:b/>
          <w:bCs/>
          <w:sz w:val="30"/>
          <w:szCs w:val="30"/>
          <w:lang w:val="x-none"/>
        </w:rPr>
        <w:t>ț</w:t>
      </w:r>
      <w:r>
        <w:rPr>
          <w:rFonts w:ascii="Calibri" w:hAnsi="Calibri" w:cs="Calibri"/>
          <w:b/>
          <w:bCs/>
          <w:sz w:val="30"/>
          <w:szCs w:val="30"/>
          <w:lang w:val="x-none"/>
        </w:rPr>
        <w:t>ii Constitu</w:t>
      </w:r>
      <w:r w:rsidR="002F382F">
        <w:rPr>
          <w:rFonts w:ascii="Calibri" w:hAnsi="Calibri" w:cs="Calibri"/>
          <w:b/>
          <w:bCs/>
          <w:sz w:val="30"/>
          <w:szCs w:val="30"/>
          <w:lang w:val="x-none"/>
        </w:rPr>
        <w:t>ț</w:t>
      </w:r>
      <w:r>
        <w:rPr>
          <w:rFonts w:ascii="Calibri" w:hAnsi="Calibri" w:cs="Calibri"/>
          <w:b/>
          <w:bCs/>
          <w:sz w:val="30"/>
          <w:szCs w:val="30"/>
          <w:lang w:val="x-none"/>
        </w:rPr>
        <w:t xml:space="preserve">ionale nr. 297/2018 </w:t>
      </w:r>
      <w:r w:rsidR="002F382F">
        <w:rPr>
          <w:rFonts w:ascii="Calibri" w:hAnsi="Calibri" w:cs="Calibri"/>
          <w:b/>
          <w:bCs/>
          <w:sz w:val="30"/>
          <w:szCs w:val="30"/>
          <w:lang w:val="x-none"/>
        </w:rPr>
        <w:t>ș</w:t>
      </w:r>
      <w:r>
        <w:rPr>
          <w:rFonts w:ascii="Calibri" w:hAnsi="Calibri" w:cs="Calibri"/>
          <w:b/>
          <w:bCs/>
          <w:sz w:val="30"/>
          <w:szCs w:val="30"/>
          <w:lang w:val="x-none"/>
        </w:rPr>
        <w:t xml:space="preserve">i nr. 358/2022 </w:t>
      </w:r>
      <w:r w:rsidR="002F382F">
        <w:rPr>
          <w:rFonts w:ascii="Calibri" w:hAnsi="Calibri" w:cs="Calibri"/>
          <w:b/>
          <w:bCs/>
          <w:sz w:val="30"/>
          <w:szCs w:val="30"/>
          <w:lang w:val="x-none"/>
        </w:rPr>
        <w:t>ș</w:t>
      </w:r>
      <w:r>
        <w:rPr>
          <w:rFonts w:ascii="Calibri" w:hAnsi="Calibri" w:cs="Calibri"/>
          <w:b/>
          <w:bCs/>
          <w:sz w:val="30"/>
          <w:szCs w:val="30"/>
          <w:lang w:val="x-none"/>
        </w:rPr>
        <w:t xml:space="preserve">i a efectelor pe care acestea le produc cu privire la drepturile </w:t>
      </w:r>
      <w:r w:rsidR="002F382F">
        <w:rPr>
          <w:rFonts w:ascii="Calibri" w:hAnsi="Calibri" w:cs="Calibri"/>
          <w:b/>
          <w:bCs/>
          <w:sz w:val="30"/>
          <w:szCs w:val="30"/>
          <w:lang w:val="x-none"/>
        </w:rPr>
        <w:t>ș</w:t>
      </w:r>
      <w:r>
        <w:rPr>
          <w:rFonts w:ascii="Calibri" w:hAnsi="Calibri" w:cs="Calibri"/>
          <w:b/>
          <w:bCs/>
          <w:sz w:val="30"/>
          <w:szCs w:val="30"/>
          <w:lang w:val="x-none"/>
        </w:rPr>
        <w:t>i libertă</w:t>
      </w:r>
      <w:r w:rsidR="002F382F">
        <w:rPr>
          <w:rFonts w:ascii="Calibri" w:hAnsi="Calibri" w:cs="Calibri"/>
          <w:b/>
          <w:bCs/>
          <w:sz w:val="30"/>
          <w:szCs w:val="30"/>
          <w:lang w:val="x-none"/>
        </w:rPr>
        <w:t>ț</w:t>
      </w:r>
      <w:r>
        <w:rPr>
          <w:rFonts w:ascii="Calibri" w:hAnsi="Calibri" w:cs="Calibri"/>
          <w:b/>
          <w:bCs/>
          <w:sz w:val="30"/>
          <w:szCs w:val="30"/>
          <w:lang w:val="x-none"/>
        </w:rPr>
        <w:t xml:space="preserve">ile omului, </w:t>
      </w:r>
      <w:bookmarkStart w:id="0" w:name="_Hlk106702161"/>
      <w:r>
        <w:rPr>
          <w:rFonts w:ascii="Calibri" w:hAnsi="Calibri" w:cs="Calibri"/>
          <w:b/>
          <w:bCs/>
          <w:sz w:val="30"/>
          <w:szCs w:val="30"/>
          <w:lang w:val="x-none"/>
        </w:rPr>
        <w:t>Congresul</w:t>
      </w:r>
      <w:r w:rsidR="00012B13">
        <w:rPr>
          <w:rFonts w:ascii="Calibri" w:hAnsi="Calibri" w:cs="Calibri"/>
          <w:b/>
          <w:bCs/>
          <w:sz w:val="30"/>
          <w:szCs w:val="30"/>
        </w:rPr>
        <w:t xml:space="preserve"> avocaților </w:t>
      </w:r>
      <w:bookmarkEnd w:id="0"/>
      <w:r>
        <w:rPr>
          <w:rFonts w:ascii="Calibri" w:hAnsi="Calibri" w:cs="Calibri"/>
          <w:b/>
          <w:bCs/>
          <w:sz w:val="30"/>
          <w:szCs w:val="30"/>
          <w:lang w:val="x-none"/>
        </w:rPr>
        <w:t>din 17-18.06.2022 solicit</w:t>
      </w:r>
      <w:r w:rsidR="00D36DED">
        <w:rPr>
          <w:rFonts w:ascii="Calibri" w:hAnsi="Calibri" w:cs="Calibri"/>
          <w:b/>
          <w:bCs/>
          <w:sz w:val="30"/>
          <w:szCs w:val="30"/>
        </w:rPr>
        <w:t>ă</w:t>
      </w:r>
      <w:r>
        <w:rPr>
          <w:rFonts w:ascii="Calibri" w:hAnsi="Calibri" w:cs="Calibri"/>
          <w:b/>
          <w:bCs/>
          <w:sz w:val="30"/>
          <w:szCs w:val="30"/>
          <w:lang w:val="x-none"/>
        </w:rPr>
        <w:t xml:space="preserve"> Ministerului Public </w:t>
      </w:r>
      <w:r w:rsidR="002F382F">
        <w:rPr>
          <w:rFonts w:ascii="Calibri" w:hAnsi="Calibri" w:cs="Calibri"/>
          <w:b/>
          <w:bCs/>
          <w:sz w:val="30"/>
          <w:szCs w:val="30"/>
          <w:lang w:val="x-none"/>
        </w:rPr>
        <w:t>ș</w:t>
      </w:r>
      <w:r>
        <w:rPr>
          <w:rFonts w:ascii="Calibri" w:hAnsi="Calibri" w:cs="Calibri"/>
          <w:b/>
          <w:bCs/>
          <w:sz w:val="30"/>
          <w:szCs w:val="30"/>
          <w:lang w:val="x-none"/>
        </w:rPr>
        <w:t xml:space="preserve">i Procurorului General al României să nu </w:t>
      </w:r>
      <w:r w:rsidRPr="00D92394">
        <w:rPr>
          <w:rFonts w:ascii="Calibri" w:hAnsi="Calibri" w:cs="Calibri"/>
          <w:b/>
          <w:bCs/>
          <w:sz w:val="30"/>
          <w:szCs w:val="30"/>
        </w:rPr>
        <w:t xml:space="preserve">mai </w:t>
      </w:r>
      <w:r w:rsidR="008D2E07" w:rsidRPr="00D92394">
        <w:rPr>
          <w:rFonts w:ascii="Calibri" w:hAnsi="Calibri" w:cs="Calibri"/>
          <w:b/>
          <w:bCs/>
          <w:sz w:val="30"/>
          <w:szCs w:val="30"/>
        </w:rPr>
        <w:t>impună sau să recomande</w:t>
      </w:r>
      <w:r w:rsidR="008D2E07">
        <w:rPr>
          <w:rFonts w:ascii="Calibri" w:hAnsi="Calibri" w:cs="Calibri"/>
          <w:b/>
          <w:bCs/>
          <w:sz w:val="30"/>
          <w:szCs w:val="30"/>
          <w:lang w:val="en-US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  <w:lang w:val="x-none"/>
        </w:rPr>
        <w:t>reprezentan</w:t>
      </w:r>
      <w:r w:rsidR="002F382F">
        <w:rPr>
          <w:rFonts w:ascii="Calibri" w:hAnsi="Calibri" w:cs="Calibri"/>
          <w:b/>
          <w:bCs/>
          <w:sz w:val="30"/>
          <w:szCs w:val="30"/>
          <w:lang w:val="x-none"/>
        </w:rPr>
        <w:t>ț</w:t>
      </w:r>
      <w:r>
        <w:rPr>
          <w:rFonts w:ascii="Calibri" w:hAnsi="Calibri" w:cs="Calibri"/>
          <w:b/>
          <w:bCs/>
          <w:sz w:val="30"/>
          <w:szCs w:val="30"/>
          <w:lang w:val="x-none"/>
        </w:rPr>
        <w:t>i</w:t>
      </w:r>
      <w:r w:rsidR="00630248">
        <w:rPr>
          <w:rFonts w:ascii="Calibri" w:hAnsi="Calibri" w:cs="Calibri"/>
          <w:b/>
          <w:bCs/>
          <w:sz w:val="30"/>
          <w:szCs w:val="30"/>
        </w:rPr>
        <w:t>lor</w:t>
      </w:r>
      <w:r>
        <w:rPr>
          <w:rFonts w:ascii="Calibri" w:hAnsi="Calibri" w:cs="Calibri"/>
          <w:b/>
          <w:bCs/>
          <w:sz w:val="30"/>
          <w:szCs w:val="30"/>
          <w:lang w:val="x-none"/>
        </w:rPr>
        <w:t xml:space="preserve"> parchetelor, </w:t>
      </w:r>
      <w:r>
        <w:rPr>
          <w:rFonts w:ascii="Calibri" w:hAnsi="Calibri" w:cs="Calibri"/>
          <w:b/>
          <w:bCs/>
          <w:i/>
          <w:iCs/>
          <w:sz w:val="30"/>
          <w:szCs w:val="30"/>
          <w:lang w:val="x-none"/>
        </w:rPr>
        <w:t>„în temeiul principiului controlului ierarhic superior, într-o structură care nu poate fi decât piramidal</w:t>
      </w:r>
      <w:r w:rsidR="00D36DED">
        <w:rPr>
          <w:rFonts w:ascii="Calibri" w:hAnsi="Calibri" w:cs="Calibri"/>
          <w:b/>
          <w:bCs/>
          <w:i/>
          <w:iCs/>
          <w:sz w:val="30"/>
          <w:szCs w:val="30"/>
        </w:rPr>
        <w:t>ă</w:t>
      </w:r>
      <w:r>
        <w:rPr>
          <w:rFonts w:ascii="Calibri" w:hAnsi="Calibri" w:cs="Calibri"/>
          <w:b/>
          <w:bCs/>
          <w:i/>
          <w:iCs/>
          <w:sz w:val="30"/>
          <w:szCs w:val="30"/>
          <w:lang w:val="x-none"/>
        </w:rPr>
        <w:t>”</w:t>
      </w:r>
      <w:r>
        <w:rPr>
          <w:rFonts w:ascii="Calibri" w:hAnsi="Calibri" w:cs="Calibri"/>
          <w:b/>
          <w:bCs/>
          <w:sz w:val="30"/>
          <w:szCs w:val="30"/>
          <w:lang w:val="x-none"/>
        </w:rPr>
        <w:t xml:space="preserve"> să interpreteze </w:t>
      </w:r>
      <w:r w:rsidR="002F382F">
        <w:rPr>
          <w:rFonts w:ascii="Calibri" w:hAnsi="Calibri" w:cs="Calibri"/>
          <w:b/>
          <w:bCs/>
          <w:sz w:val="30"/>
          <w:szCs w:val="30"/>
          <w:lang w:val="x-none"/>
        </w:rPr>
        <w:t>ș</w:t>
      </w:r>
      <w:r>
        <w:rPr>
          <w:rFonts w:ascii="Calibri" w:hAnsi="Calibri" w:cs="Calibri"/>
          <w:b/>
          <w:bCs/>
          <w:sz w:val="30"/>
          <w:szCs w:val="30"/>
          <w:lang w:val="x-none"/>
        </w:rPr>
        <w:t>i să aplice efectele Deciziilor Cur</w:t>
      </w:r>
      <w:r w:rsidR="002F382F">
        <w:rPr>
          <w:rFonts w:ascii="Calibri" w:hAnsi="Calibri" w:cs="Calibri"/>
          <w:b/>
          <w:bCs/>
          <w:sz w:val="30"/>
          <w:szCs w:val="30"/>
          <w:lang w:val="x-none"/>
        </w:rPr>
        <w:t>ț</w:t>
      </w:r>
      <w:r>
        <w:rPr>
          <w:rFonts w:ascii="Calibri" w:hAnsi="Calibri" w:cs="Calibri"/>
          <w:b/>
          <w:bCs/>
          <w:sz w:val="30"/>
          <w:szCs w:val="30"/>
          <w:lang w:val="x-none"/>
        </w:rPr>
        <w:t>ii Constitu</w:t>
      </w:r>
      <w:r w:rsidR="002F382F">
        <w:rPr>
          <w:rFonts w:ascii="Calibri" w:hAnsi="Calibri" w:cs="Calibri"/>
          <w:b/>
          <w:bCs/>
          <w:sz w:val="30"/>
          <w:szCs w:val="30"/>
          <w:lang w:val="x-none"/>
        </w:rPr>
        <w:t>ț</w:t>
      </w:r>
      <w:r>
        <w:rPr>
          <w:rFonts w:ascii="Calibri" w:hAnsi="Calibri" w:cs="Calibri"/>
          <w:b/>
          <w:bCs/>
          <w:sz w:val="30"/>
          <w:szCs w:val="30"/>
          <w:lang w:val="x-none"/>
        </w:rPr>
        <w:t>ionale antereferite, într-un mod apreciat inclusiv de către Asocia</w:t>
      </w:r>
      <w:r w:rsidR="002F382F">
        <w:rPr>
          <w:rFonts w:ascii="Calibri" w:hAnsi="Calibri" w:cs="Calibri"/>
          <w:b/>
          <w:bCs/>
          <w:sz w:val="30"/>
          <w:szCs w:val="30"/>
          <w:lang w:val="x-none"/>
        </w:rPr>
        <w:t>ț</w:t>
      </w:r>
      <w:r>
        <w:rPr>
          <w:rFonts w:ascii="Calibri" w:hAnsi="Calibri" w:cs="Calibri"/>
          <w:b/>
          <w:bCs/>
          <w:sz w:val="30"/>
          <w:szCs w:val="30"/>
          <w:lang w:val="x-none"/>
        </w:rPr>
        <w:t>ia Magistra</w:t>
      </w:r>
      <w:r w:rsidR="002F382F">
        <w:rPr>
          <w:rFonts w:ascii="Calibri" w:hAnsi="Calibri" w:cs="Calibri"/>
          <w:b/>
          <w:bCs/>
          <w:sz w:val="30"/>
          <w:szCs w:val="30"/>
          <w:lang w:val="x-none"/>
        </w:rPr>
        <w:t>ț</w:t>
      </w:r>
      <w:r>
        <w:rPr>
          <w:rFonts w:ascii="Calibri" w:hAnsi="Calibri" w:cs="Calibri"/>
          <w:b/>
          <w:bCs/>
          <w:sz w:val="30"/>
          <w:szCs w:val="30"/>
          <w:lang w:val="x-none"/>
        </w:rPr>
        <w:t>ilor din România ca fiind nelegal, cu încălcarea Constitu</w:t>
      </w:r>
      <w:r w:rsidR="002F382F">
        <w:rPr>
          <w:rFonts w:ascii="Calibri" w:hAnsi="Calibri" w:cs="Calibri"/>
          <w:b/>
          <w:bCs/>
          <w:sz w:val="30"/>
          <w:szCs w:val="30"/>
          <w:lang w:val="x-none"/>
        </w:rPr>
        <w:t>ț</w:t>
      </w:r>
      <w:r>
        <w:rPr>
          <w:rFonts w:ascii="Calibri" w:hAnsi="Calibri" w:cs="Calibri"/>
          <w:b/>
          <w:bCs/>
          <w:sz w:val="30"/>
          <w:szCs w:val="30"/>
          <w:lang w:val="x-none"/>
        </w:rPr>
        <w:t xml:space="preserve">iei României </w:t>
      </w:r>
      <w:r w:rsidR="002F382F">
        <w:rPr>
          <w:rFonts w:ascii="Calibri" w:hAnsi="Calibri" w:cs="Calibri"/>
          <w:b/>
          <w:bCs/>
          <w:sz w:val="30"/>
          <w:szCs w:val="30"/>
          <w:lang w:val="x-none"/>
        </w:rPr>
        <w:t>ș</w:t>
      </w:r>
      <w:r>
        <w:rPr>
          <w:rFonts w:ascii="Calibri" w:hAnsi="Calibri" w:cs="Calibri"/>
          <w:b/>
          <w:bCs/>
          <w:sz w:val="30"/>
          <w:szCs w:val="30"/>
          <w:lang w:val="x-none"/>
        </w:rPr>
        <w:t>i a politicii penale înfăptuite de statul român, solicitând reprezentan</w:t>
      </w:r>
      <w:r w:rsidR="002F382F">
        <w:rPr>
          <w:rFonts w:ascii="Calibri" w:hAnsi="Calibri" w:cs="Calibri"/>
          <w:b/>
          <w:bCs/>
          <w:sz w:val="30"/>
          <w:szCs w:val="30"/>
          <w:lang w:val="x-none"/>
        </w:rPr>
        <w:t>ț</w:t>
      </w:r>
      <w:r>
        <w:rPr>
          <w:rFonts w:ascii="Calibri" w:hAnsi="Calibri" w:cs="Calibri"/>
          <w:b/>
          <w:bCs/>
          <w:sz w:val="30"/>
          <w:szCs w:val="30"/>
          <w:lang w:val="x-none"/>
        </w:rPr>
        <w:t>ilor parchetelor să nu aplice efectele declarării neconstitu</w:t>
      </w:r>
      <w:r w:rsidR="002F382F">
        <w:rPr>
          <w:rFonts w:ascii="Calibri" w:hAnsi="Calibri" w:cs="Calibri"/>
          <w:b/>
          <w:bCs/>
          <w:sz w:val="30"/>
          <w:szCs w:val="30"/>
          <w:lang w:val="x-none"/>
        </w:rPr>
        <w:t>ț</w:t>
      </w:r>
      <w:r>
        <w:rPr>
          <w:rFonts w:ascii="Calibri" w:hAnsi="Calibri" w:cs="Calibri"/>
          <w:b/>
          <w:bCs/>
          <w:sz w:val="30"/>
          <w:szCs w:val="30"/>
          <w:lang w:val="x-none"/>
        </w:rPr>
        <w:t>ionalită</w:t>
      </w:r>
      <w:r w:rsidR="002F382F">
        <w:rPr>
          <w:rFonts w:ascii="Calibri" w:hAnsi="Calibri" w:cs="Calibri"/>
          <w:b/>
          <w:bCs/>
          <w:sz w:val="30"/>
          <w:szCs w:val="30"/>
          <w:lang w:val="x-none"/>
        </w:rPr>
        <w:t>ț</w:t>
      </w:r>
      <w:r>
        <w:rPr>
          <w:rFonts w:ascii="Calibri" w:hAnsi="Calibri" w:cs="Calibri"/>
          <w:b/>
          <w:bCs/>
          <w:sz w:val="30"/>
          <w:szCs w:val="30"/>
          <w:lang w:val="x-none"/>
        </w:rPr>
        <w:t>ii articolului 155 al</w:t>
      </w:r>
      <w:r w:rsidR="005F7DC6">
        <w:rPr>
          <w:rFonts w:ascii="Calibri" w:hAnsi="Calibri" w:cs="Calibri"/>
          <w:b/>
          <w:bCs/>
          <w:sz w:val="30"/>
          <w:szCs w:val="30"/>
        </w:rPr>
        <w:t>in</w:t>
      </w:r>
      <w:r>
        <w:rPr>
          <w:rFonts w:ascii="Calibri" w:hAnsi="Calibri" w:cs="Calibri"/>
          <w:b/>
          <w:bCs/>
          <w:sz w:val="30"/>
          <w:szCs w:val="30"/>
          <w:lang w:val="x-none"/>
        </w:rPr>
        <w:t xml:space="preserve">. </w:t>
      </w:r>
      <w:r w:rsidR="005F7DC6">
        <w:rPr>
          <w:rFonts w:ascii="Calibri" w:hAnsi="Calibri" w:cs="Calibri"/>
          <w:b/>
          <w:bCs/>
          <w:sz w:val="30"/>
          <w:szCs w:val="30"/>
        </w:rPr>
        <w:t>(</w:t>
      </w:r>
      <w:r>
        <w:rPr>
          <w:rFonts w:ascii="Calibri" w:hAnsi="Calibri" w:cs="Calibri"/>
          <w:b/>
          <w:bCs/>
          <w:sz w:val="30"/>
          <w:szCs w:val="30"/>
          <w:lang w:val="x-none"/>
        </w:rPr>
        <w:t>1</w:t>
      </w:r>
      <w:r w:rsidR="005F7DC6">
        <w:rPr>
          <w:rFonts w:ascii="Calibri" w:hAnsi="Calibri" w:cs="Calibri"/>
          <w:b/>
          <w:bCs/>
          <w:sz w:val="30"/>
          <w:szCs w:val="30"/>
        </w:rPr>
        <w:t>)</w:t>
      </w:r>
      <w:r>
        <w:rPr>
          <w:rFonts w:ascii="Calibri" w:hAnsi="Calibri" w:cs="Calibri"/>
          <w:b/>
          <w:bCs/>
          <w:sz w:val="30"/>
          <w:szCs w:val="30"/>
          <w:lang w:val="x-none"/>
        </w:rPr>
        <w:t xml:space="preserve"> din Codul Penal chiar </w:t>
      </w:r>
      <w:r w:rsidR="002F382F">
        <w:rPr>
          <w:rFonts w:ascii="Calibri" w:hAnsi="Calibri" w:cs="Calibri"/>
          <w:b/>
          <w:bCs/>
          <w:sz w:val="30"/>
          <w:szCs w:val="30"/>
          <w:lang w:val="x-none"/>
        </w:rPr>
        <w:t>ș</w:t>
      </w:r>
      <w:r>
        <w:rPr>
          <w:rFonts w:ascii="Calibri" w:hAnsi="Calibri" w:cs="Calibri"/>
          <w:b/>
          <w:bCs/>
          <w:sz w:val="30"/>
          <w:szCs w:val="30"/>
          <w:lang w:val="x-none"/>
        </w:rPr>
        <w:t>i în cazul constatării împlinirii prescrip</w:t>
      </w:r>
      <w:r w:rsidR="002F382F">
        <w:rPr>
          <w:rFonts w:ascii="Calibri" w:hAnsi="Calibri" w:cs="Calibri"/>
          <w:b/>
          <w:bCs/>
          <w:sz w:val="30"/>
          <w:szCs w:val="30"/>
          <w:lang w:val="x-none"/>
        </w:rPr>
        <w:t>ț</w:t>
      </w:r>
      <w:r>
        <w:rPr>
          <w:rFonts w:ascii="Calibri" w:hAnsi="Calibri" w:cs="Calibri"/>
          <w:b/>
          <w:bCs/>
          <w:sz w:val="30"/>
          <w:szCs w:val="30"/>
          <w:lang w:val="x-none"/>
        </w:rPr>
        <w:t>iei răspunderii penale în cauze privind infrac</w:t>
      </w:r>
      <w:r w:rsidR="002F382F">
        <w:rPr>
          <w:rFonts w:ascii="Calibri" w:hAnsi="Calibri" w:cs="Calibri"/>
          <w:b/>
          <w:bCs/>
          <w:sz w:val="30"/>
          <w:szCs w:val="30"/>
          <w:lang w:val="x-none"/>
        </w:rPr>
        <w:t>ț</w:t>
      </w:r>
      <w:r>
        <w:rPr>
          <w:rFonts w:ascii="Calibri" w:hAnsi="Calibri" w:cs="Calibri"/>
          <w:b/>
          <w:bCs/>
          <w:sz w:val="30"/>
          <w:szCs w:val="30"/>
          <w:lang w:val="x-none"/>
        </w:rPr>
        <w:t>iuni de corup</w:t>
      </w:r>
      <w:r w:rsidR="002F382F">
        <w:rPr>
          <w:rFonts w:ascii="Calibri" w:hAnsi="Calibri" w:cs="Calibri"/>
          <w:b/>
          <w:bCs/>
          <w:sz w:val="30"/>
          <w:szCs w:val="30"/>
          <w:lang w:val="x-none"/>
        </w:rPr>
        <w:t>ț</w:t>
      </w:r>
      <w:r>
        <w:rPr>
          <w:rFonts w:ascii="Calibri" w:hAnsi="Calibri" w:cs="Calibri"/>
          <w:b/>
          <w:bCs/>
          <w:sz w:val="30"/>
          <w:szCs w:val="30"/>
          <w:lang w:val="x-none"/>
        </w:rPr>
        <w:t>ie care afectează interesele financiare ale Uniunii Europene, cu efectul continuării judecă</w:t>
      </w:r>
      <w:r w:rsidR="002F382F">
        <w:rPr>
          <w:rFonts w:ascii="Calibri" w:hAnsi="Calibri" w:cs="Calibri"/>
          <w:b/>
          <w:bCs/>
          <w:sz w:val="30"/>
          <w:szCs w:val="30"/>
          <w:lang w:val="x-none"/>
        </w:rPr>
        <w:t>ț</w:t>
      </w:r>
      <w:r>
        <w:rPr>
          <w:rFonts w:ascii="Calibri" w:hAnsi="Calibri" w:cs="Calibri"/>
          <w:b/>
          <w:bCs/>
          <w:sz w:val="30"/>
          <w:szCs w:val="30"/>
          <w:lang w:val="x-none"/>
        </w:rPr>
        <w:t>ii, aspecte care încalcă grav legea na</w:t>
      </w:r>
      <w:r w:rsidR="002F382F">
        <w:rPr>
          <w:rFonts w:ascii="Calibri" w:hAnsi="Calibri" w:cs="Calibri"/>
          <w:b/>
          <w:bCs/>
          <w:sz w:val="30"/>
          <w:szCs w:val="30"/>
          <w:lang w:val="x-none"/>
        </w:rPr>
        <w:t>ț</w:t>
      </w:r>
      <w:r>
        <w:rPr>
          <w:rFonts w:ascii="Calibri" w:hAnsi="Calibri" w:cs="Calibri"/>
          <w:b/>
          <w:bCs/>
          <w:sz w:val="30"/>
          <w:szCs w:val="30"/>
          <w:lang w:val="x-none"/>
        </w:rPr>
        <w:t>ională, Constitu</w:t>
      </w:r>
      <w:r w:rsidR="002F382F">
        <w:rPr>
          <w:rFonts w:ascii="Calibri" w:hAnsi="Calibri" w:cs="Calibri"/>
          <w:b/>
          <w:bCs/>
          <w:sz w:val="30"/>
          <w:szCs w:val="30"/>
          <w:lang w:val="x-none"/>
        </w:rPr>
        <w:t>ț</w:t>
      </w:r>
      <w:r>
        <w:rPr>
          <w:rFonts w:ascii="Calibri" w:hAnsi="Calibri" w:cs="Calibri"/>
          <w:b/>
          <w:bCs/>
          <w:sz w:val="30"/>
          <w:szCs w:val="30"/>
          <w:lang w:val="x-none"/>
        </w:rPr>
        <w:t xml:space="preserve">ia României dar </w:t>
      </w:r>
      <w:r w:rsidR="002F382F">
        <w:rPr>
          <w:rFonts w:ascii="Calibri" w:hAnsi="Calibri" w:cs="Calibri"/>
          <w:b/>
          <w:bCs/>
          <w:sz w:val="30"/>
          <w:szCs w:val="30"/>
          <w:lang w:val="x-none"/>
        </w:rPr>
        <w:t>ș</w:t>
      </w:r>
      <w:r>
        <w:rPr>
          <w:rFonts w:ascii="Calibri" w:hAnsi="Calibri" w:cs="Calibri"/>
          <w:b/>
          <w:bCs/>
          <w:sz w:val="30"/>
          <w:szCs w:val="30"/>
          <w:lang w:val="x-none"/>
        </w:rPr>
        <w:t>i principiile fundamentale ale Conven</w:t>
      </w:r>
      <w:r w:rsidR="002F382F">
        <w:rPr>
          <w:rFonts w:ascii="Calibri" w:hAnsi="Calibri" w:cs="Calibri"/>
          <w:b/>
          <w:bCs/>
          <w:sz w:val="30"/>
          <w:szCs w:val="30"/>
          <w:lang w:val="x-none"/>
        </w:rPr>
        <w:t>ț</w:t>
      </w:r>
      <w:r>
        <w:rPr>
          <w:rFonts w:ascii="Calibri" w:hAnsi="Calibri" w:cs="Calibri"/>
          <w:b/>
          <w:bCs/>
          <w:sz w:val="30"/>
          <w:szCs w:val="30"/>
          <w:lang w:val="x-none"/>
        </w:rPr>
        <w:t>iei Europene a Drepturilor Omului.</w:t>
      </w:r>
    </w:p>
    <w:p w14:paraId="5D95F049" w14:textId="70F6C9ED" w:rsidR="00F37A31" w:rsidRDefault="00F37A31" w:rsidP="00F37A31">
      <w:pPr>
        <w:autoSpaceDE w:val="0"/>
        <w:autoSpaceDN w:val="0"/>
        <w:adjustRightInd w:val="0"/>
        <w:spacing w:after="165" w:line="276" w:lineRule="auto"/>
        <w:jc w:val="both"/>
        <w:rPr>
          <w:rFonts w:ascii="Calibri" w:hAnsi="Calibri" w:cs="Calibri"/>
          <w:b/>
          <w:bCs/>
          <w:sz w:val="30"/>
          <w:szCs w:val="30"/>
          <w:lang w:val="x-none"/>
        </w:rPr>
      </w:pPr>
      <w:r>
        <w:rPr>
          <w:rFonts w:ascii="Calibri" w:hAnsi="Calibri" w:cs="Calibri"/>
          <w:b/>
          <w:bCs/>
          <w:sz w:val="30"/>
          <w:szCs w:val="30"/>
          <w:lang w:val="x-none"/>
        </w:rPr>
        <w:t xml:space="preserve">Urmare acestui </w:t>
      </w:r>
      <w:r w:rsidR="008D2E07">
        <w:rPr>
          <w:rFonts w:ascii="Calibri" w:hAnsi="Calibri" w:cs="Calibri"/>
          <w:b/>
          <w:bCs/>
          <w:sz w:val="30"/>
          <w:szCs w:val="30"/>
        </w:rPr>
        <w:t xml:space="preserve">demers, </w:t>
      </w:r>
      <w:r>
        <w:rPr>
          <w:rFonts w:ascii="Calibri" w:hAnsi="Calibri" w:cs="Calibri"/>
          <w:b/>
          <w:bCs/>
          <w:sz w:val="30"/>
          <w:szCs w:val="30"/>
          <w:lang w:val="x-none"/>
        </w:rPr>
        <w:t>devenit public</w:t>
      </w:r>
      <w:r w:rsidR="008D2E07">
        <w:rPr>
          <w:rFonts w:ascii="Calibri" w:hAnsi="Calibri" w:cs="Calibri"/>
          <w:b/>
          <w:bCs/>
          <w:sz w:val="30"/>
          <w:szCs w:val="30"/>
        </w:rPr>
        <w:t>,</w:t>
      </w:r>
      <w:r>
        <w:rPr>
          <w:rFonts w:ascii="Calibri" w:hAnsi="Calibri" w:cs="Calibri"/>
          <w:b/>
          <w:bCs/>
          <w:sz w:val="30"/>
          <w:szCs w:val="30"/>
          <w:lang w:val="x-none"/>
        </w:rPr>
        <w:t xml:space="preserve"> al Procurorului General al României, </w:t>
      </w:r>
      <w:r w:rsidR="00D315BA" w:rsidRPr="00D315BA">
        <w:rPr>
          <w:rFonts w:ascii="Calibri" w:hAnsi="Calibri" w:cs="Calibri"/>
          <w:b/>
          <w:bCs/>
          <w:sz w:val="30"/>
          <w:szCs w:val="30"/>
          <w:lang w:val="x-none"/>
        </w:rPr>
        <w:t>Congresul</w:t>
      </w:r>
      <w:r w:rsidR="00D315BA" w:rsidRPr="00D315BA">
        <w:rPr>
          <w:rFonts w:ascii="Calibri" w:hAnsi="Calibri" w:cs="Calibri"/>
          <w:b/>
          <w:bCs/>
          <w:sz w:val="30"/>
          <w:szCs w:val="30"/>
        </w:rPr>
        <w:t xml:space="preserve"> avocaților</w:t>
      </w:r>
      <w:r>
        <w:rPr>
          <w:rFonts w:ascii="Calibri" w:hAnsi="Calibri" w:cs="Calibri"/>
          <w:b/>
          <w:bCs/>
          <w:sz w:val="30"/>
          <w:szCs w:val="30"/>
          <w:lang w:val="x-none"/>
        </w:rPr>
        <w:t xml:space="preserve"> a constatat că s-a adus atingere prestigiului justi</w:t>
      </w:r>
      <w:r w:rsidR="002F382F">
        <w:rPr>
          <w:rFonts w:ascii="Calibri" w:hAnsi="Calibri" w:cs="Calibri"/>
          <w:b/>
          <w:bCs/>
          <w:sz w:val="30"/>
          <w:szCs w:val="30"/>
          <w:lang w:val="x-none"/>
        </w:rPr>
        <w:t>ț</w:t>
      </w:r>
      <w:r>
        <w:rPr>
          <w:rFonts w:ascii="Calibri" w:hAnsi="Calibri" w:cs="Calibri"/>
          <w:b/>
          <w:bCs/>
          <w:sz w:val="30"/>
          <w:szCs w:val="30"/>
          <w:lang w:val="x-none"/>
        </w:rPr>
        <w:t xml:space="preserve">iei. </w:t>
      </w:r>
    </w:p>
    <w:p w14:paraId="5C300E23" w14:textId="4B3E7F7F" w:rsidR="00F37A31" w:rsidRDefault="00F37A31" w:rsidP="00F37A31">
      <w:pPr>
        <w:autoSpaceDE w:val="0"/>
        <w:autoSpaceDN w:val="0"/>
        <w:adjustRightInd w:val="0"/>
        <w:spacing w:after="165" w:line="276" w:lineRule="auto"/>
        <w:jc w:val="both"/>
        <w:rPr>
          <w:rFonts w:ascii="Calibri" w:hAnsi="Calibri" w:cs="Calibri"/>
          <w:b/>
          <w:bCs/>
          <w:sz w:val="30"/>
          <w:szCs w:val="30"/>
          <w:lang w:val="x-none"/>
        </w:rPr>
      </w:pPr>
      <w:r>
        <w:rPr>
          <w:rFonts w:ascii="Calibri" w:hAnsi="Calibri" w:cs="Calibri"/>
          <w:b/>
          <w:bCs/>
          <w:sz w:val="30"/>
          <w:szCs w:val="30"/>
          <w:lang w:val="x-none"/>
        </w:rPr>
        <w:t xml:space="preserve">Totodată, </w:t>
      </w:r>
      <w:r w:rsidR="00D315BA" w:rsidRPr="00D315BA">
        <w:rPr>
          <w:rFonts w:ascii="Calibri" w:hAnsi="Calibri" w:cs="Calibri"/>
          <w:b/>
          <w:bCs/>
          <w:sz w:val="30"/>
          <w:szCs w:val="30"/>
          <w:lang w:val="x-none"/>
        </w:rPr>
        <w:t>Congresul</w:t>
      </w:r>
      <w:r w:rsidR="00D315BA" w:rsidRPr="00D315BA">
        <w:rPr>
          <w:rFonts w:ascii="Calibri" w:hAnsi="Calibri" w:cs="Calibri"/>
          <w:b/>
          <w:bCs/>
          <w:sz w:val="30"/>
          <w:szCs w:val="30"/>
        </w:rPr>
        <w:t xml:space="preserve"> avocaților</w:t>
      </w:r>
      <w:r>
        <w:rPr>
          <w:rFonts w:ascii="Calibri" w:hAnsi="Calibri" w:cs="Calibri"/>
          <w:b/>
          <w:bCs/>
          <w:sz w:val="30"/>
          <w:szCs w:val="30"/>
          <w:lang w:val="x-none"/>
        </w:rPr>
        <w:t xml:space="preserve"> solicit</w:t>
      </w:r>
      <w:r w:rsidR="001A7F88">
        <w:rPr>
          <w:rFonts w:ascii="Calibri" w:hAnsi="Calibri" w:cs="Calibri"/>
          <w:b/>
          <w:bCs/>
          <w:sz w:val="30"/>
          <w:szCs w:val="30"/>
        </w:rPr>
        <w:t>ă</w:t>
      </w:r>
      <w:r>
        <w:rPr>
          <w:rFonts w:ascii="Calibri" w:hAnsi="Calibri" w:cs="Calibri"/>
          <w:b/>
          <w:bCs/>
          <w:sz w:val="30"/>
          <w:szCs w:val="30"/>
          <w:lang w:val="x-none"/>
        </w:rPr>
        <w:t xml:space="preserve"> avoca</w:t>
      </w:r>
      <w:r w:rsidR="002F382F">
        <w:rPr>
          <w:rFonts w:ascii="Calibri" w:hAnsi="Calibri" w:cs="Calibri"/>
          <w:b/>
          <w:bCs/>
          <w:sz w:val="30"/>
          <w:szCs w:val="30"/>
          <w:lang w:val="x-none"/>
        </w:rPr>
        <w:t>ț</w:t>
      </w:r>
      <w:r>
        <w:rPr>
          <w:rFonts w:ascii="Calibri" w:hAnsi="Calibri" w:cs="Calibri"/>
          <w:b/>
          <w:bCs/>
          <w:sz w:val="30"/>
          <w:szCs w:val="30"/>
          <w:lang w:val="x-none"/>
        </w:rPr>
        <w:t>ilor membri ai Barourilor din România să î</w:t>
      </w:r>
      <w:r w:rsidR="002F382F">
        <w:rPr>
          <w:rFonts w:ascii="Calibri" w:hAnsi="Calibri" w:cs="Calibri"/>
          <w:b/>
          <w:bCs/>
          <w:sz w:val="30"/>
          <w:szCs w:val="30"/>
          <w:lang w:val="x-none"/>
        </w:rPr>
        <w:t>ș</w:t>
      </w:r>
      <w:r>
        <w:rPr>
          <w:rFonts w:ascii="Calibri" w:hAnsi="Calibri" w:cs="Calibri"/>
          <w:b/>
          <w:bCs/>
          <w:sz w:val="30"/>
          <w:szCs w:val="30"/>
          <w:lang w:val="x-none"/>
        </w:rPr>
        <w:t xml:space="preserve">i exercite profesia în limitele legii </w:t>
      </w:r>
      <w:r w:rsidR="002F382F">
        <w:rPr>
          <w:rFonts w:ascii="Calibri" w:hAnsi="Calibri" w:cs="Calibri"/>
          <w:b/>
          <w:bCs/>
          <w:sz w:val="30"/>
          <w:szCs w:val="30"/>
          <w:lang w:val="x-none"/>
        </w:rPr>
        <w:t>ș</w:t>
      </w:r>
      <w:r>
        <w:rPr>
          <w:rFonts w:ascii="Calibri" w:hAnsi="Calibri" w:cs="Calibri"/>
          <w:b/>
          <w:bCs/>
          <w:sz w:val="30"/>
          <w:szCs w:val="30"/>
          <w:lang w:val="x-none"/>
        </w:rPr>
        <w:t xml:space="preserve">i cu respectarea principiilor profesionale în sensul promovării </w:t>
      </w:r>
      <w:r w:rsidR="002F382F">
        <w:rPr>
          <w:rFonts w:ascii="Calibri" w:hAnsi="Calibri" w:cs="Calibri"/>
          <w:b/>
          <w:bCs/>
          <w:sz w:val="30"/>
          <w:szCs w:val="30"/>
          <w:lang w:val="x-none"/>
        </w:rPr>
        <w:t>ș</w:t>
      </w:r>
      <w:r>
        <w:rPr>
          <w:rFonts w:ascii="Calibri" w:hAnsi="Calibri" w:cs="Calibri"/>
          <w:b/>
          <w:bCs/>
          <w:sz w:val="30"/>
          <w:szCs w:val="30"/>
          <w:lang w:val="x-none"/>
        </w:rPr>
        <w:t>i apărării drepturilor, libertă</w:t>
      </w:r>
      <w:r w:rsidR="002F382F">
        <w:rPr>
          <w:rFonts w:ascii="Calibri" w:hAnsi="Calibri" w:cs="Calibri"/>
          <w:b/>
          <w:bCs/>
          <w:sz w:val="30"/>
          <w:szCs w:val="30"/>
          <w:lang w:val="x-none"/>
        </w:rPr>
        <w:t>ț</w:t>
      </w:r>
      <w:r>
        <w:rPr>
          <w:rFonts w:ascii="Calibri" w:hAnsi="Calibri" w:cs="Calibri"/>
          <w:b/>
          <w:bCs/>
          <w:sz w:val="30"/>
          <w:szCs w:val="30"/>
          <w:lang w:val="x-none"/>
        </w:rPr>
        <w:t xml:space="preserve">ilor </w:t>
      </w:r>
      <w:r w:rsidR="002F382F">
        <w:rPr>
          <w:rFonts w:ascii="Calibri" w:hAnsi="Calibri" w:cs="Calibri"/>
          <w:b/>
          <w:bCs/>
          <w:sz w:val="30"/>
          <w:szCs w:val="30"/>
          <w:lang w:val="x-none"/>
        </w:rPr>
        <w:t>ș</w:t>
      </w:r>
      <w:r>
        <w:rPr>
          <w:rFonts w:ascii="Calibri" w:hAnsi="Calibri" w:cs="Calibri"/>
          <w:b/>
          <w:bCs/>
          <w:sz w:val="30"/>
          <w:szCs w:val="30"/>
          <w:lang w:val="x-none"/>
        </w:rPr>
        <w:t>i intereselor legitime ale omului.</w:t>
      </w:r>
    </w:p>
    <w:p w14:paraId="4D27C786" w14:textId="5F817E62" w:rsidR="007D22CE" w:rsidRDefault="007D22CE" w:rsidP="007D22CE">
      <w:pPr>
        <w:autoSpaceDE w:val="0"/>
        <w:autoSpaceDN w:val="0"/>
        <w:adjustRightInd w:val="0"/>
        <w:spacing w:after="165" w:line="276" w:lineRule="auto"/>
        <w:jc w:val="both"/>
        <w:rPr>
          <w:rFonts w:ascii="Calibri" w:hAnsi="Calibri" w:cs="Calibri"/>
          <w:b/>
          <w:bCs/>
          <w:sz w:val="30"/>
          <w:szCs w:val="30"/>
          <w:lang w:val="x-none"/>
        </w:rPr>
      </w:pPr>
    </w:p>
    <w:sectPr w:rsidR="007D22CE" w:rsidSect="00F37A31">
      <w:pgSz w:w="11906" w:h="16838"/>
      <w:pgMar w:top="1440" w:right="1440" w:bottom="1440" w:left="1440" w:header="567" w:footer="567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04F"/>
    <w:rsid w:val="00012B13"/>
    <w:rsid w:val="001A7F88"/>
    <w:rsid w:val="00227B01"/>
    <w:rsid w:val="002F382F"/>
    <w:rsid w:val="004B7421"/>
    <w:rsid w:val="005547A9"/>
    <w:rsid w:val="005F7DC6"/>
    <w:rsid w:val="00630248"/>
    <w:rsid w:val="006A504F"/>
    <w:rsid w:val="007C5598"/>
    <w:rsid w:val="007D22CE"/>
    <w:rsid w:val="00897B56"/>
    <w:rsid w:val="008D2E07"/>
    <w:rsid w:val="009C5504"/>
    <w:rsid w:val="00A64F1B"/>
    <w:rsid w:val="00A84096"/>
    <w:rsid w:val="00AA189E"/>
    <w:rsid w:val="00B013F5"/>
    <w:rsid w:val="00C0145C"/>
    <w:rsid w:val="00CE3E6D"/>
    <w:rsid w:val="00D315BA"/>
    <w:rsid w:val="00D36DED"/>
    <w:rsid w:val="00D92394"/>
    <w:rsid w:val="00DA654A"/>
    <w:rsid w:val="00EE5095"/>
    <w:rsid w:val="00F3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FC52D"/>
  <w15:chartTrackingRefBased/>
  <w15:docId w15:val="{5F81C4A2-6344-47DA-8AF2-7F26C7DB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D7188-6269-41FD-B63F-586D2526C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247</Words>
  <Characters>1436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2022-06-21T08:07:00Z</dcterms:created>
  <dcterms:modified xsi:type="dcterms:W3CDTF">2022-06-21T08:09:00Z</dcterms:modified>
</cp:coreProperties>
</file>