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8933" w14:textId="77777777" w:rsidR="002F4208" w:rsidRDefault="002F4208" w:rsidP="002F4208">
      <w:pPr>
        <w:spacing w:line="276" w:lineRule="auto"/>
        <w:ind w:firstLine="0"/>
        <w:jc w:val="center"/>
        <w:rPr>
          <w:rFonts w:ascii="Arial Black" w:hAnsi="Arial Black"/>
          <w:b/>
          <w:i w:val="0"/>
          <w:sz w:val="28"/>
          <w:szCs w:val="28"/>
        </w:rPr>
      </w:pPr>
      <w:r>
        <w:rPr>
          <w:rFonts w:ascii="Arial Black" w:hAnsi="Arial Black"/>
          <w:b/>
          <w:i w:val="0"/>
          <w:sz w:val="28"/>
          <w:szCs w:val="28"/>
        </w:rPr>
        <w:t>UNIUNEA NAŢIONALĂ A BAROURILOR DIN ROMÂNIA</w:t>
      </w:r>
    </w:p>
    <w:p w14:paraId="4EC855B9" w14:textId="77777777" w:rsidR="002F4208" w:rsidRDefault="002F4208" w:rsidP="002F4208">
      <w:pPr>
        <w:spacing w:line="276" w:lineRule="auto"/>
        <w:ind w:firstLine="0"/>
        <w:jc w:val="center"/>
        <w:rPr>
          <w:rFonts w:ascii="Arial Black" w:hAnsi="Arial Black"/>
          <w:b/>
          <w:i w:val="0"/>
          <w:sz w:val="28"/>
          <w:szCs w:val="28"/>
        </w:rPr>
      </w:pPr>
      <w:r>
        <w:rPr>
          <w:rFonts w:ascii="Arial Black" w:hAnsi="Arial Black"/>
          <w:b/>
          <w:i w:val="0"/>
          <w:sz w:val="28"/>
          <w:szCs w:val="28"/>
        </w:rPr>
        <w:t>CONSILIUL UNIUNII</w:t>
      </w:r>
    </w:p>
    <w:p w14:paraId="768D7F22" w14:textId="77777777" w:rsidR="002F4208" w:rsidRDefault="002F4208" w:rsidP="002F4208">
      <w:pPr>
        <w:spacing w:line="276" w:lineRule="auto"/>
        <w:ind w:firstLine="0"/>
        <w:jc w:val="center"/>
        <w:rPr>
          <w:rFonts w:ascii="Arial Black" w:hAnsi="Arial Black"/>
          <w:b/>
          <w:sz w:val="28"/>
          <w:szCs w:val="28"/>
        </w:rPr>
      </w:pPr>
    </w:p>
    <w:p w14:paraId="2D532EE4" w14:textId="77777777" w:rsidR="002F4208" w:rsidRDefault="002F4208" w:rsidP="002F4208">
      <w:pPr>
        <w:spacing w:line="276" w:lineRule="auto"/>
        <w:ind w:firstLine="0"/>
        <w:jc w:val="center"/>
        <w:rPr>
          <w:b/>
          <w:sz w:val="28"/>
          <w:szCs w:val="28"/>
        </w:rPr>
      </w:pPr>
    </w:p>
    <w:p w14:paraId="6B3ABE43" w14:textId="77777777" w:rsidR="002F4208" w:rsidRDefault="002F4208" w:rsidP="002F4208">
      <w:pPr>
        <w:spacing w:line="276" w:lineRule="auto"/>
        <w:ind w:firstLine="0"/>
        <w:jc w:val="center"/>
        <w:rPr>
          <w:b/>
          <w:sz w:val="28"/>
          <w:szCs w:val="28"/>
        </w:rPr>
      </w:pPr>
    </w:p>
    <w:p w14:paraId="47A1FD96" w14:textId="77777777" w:rsidR="002F4208" w:rsidRDefault="002F4208" w:rsidP="002F4208">
      <w:pPr>
        <w:spacing w:line="276" w:lineRule="auto"/>
        <w:ind w:firstLine="0"/>
        <w:jc w:val="center"/>
        <w:rPr>
          <w:rFonts w:ascii="Calibri" w:hAnsi="Calibri"/>
          <w:b/>
          <w:i w:val="0"/>
          <w:sz w:val="28"/>
          <w:szCs w:val="28"/>
          <w:u w:val="single"/>
        </w:rPr>
      </w:pPr>
      <w:r>
        <w:rPr>
          <w:rFonts w:ascii="Calibri" w:hAnsi="Calibri"/>
          <w:b/>
          <w:i w:val="0"/>
          <w:sz w:val="28"/>
          <w:szCs w:val="28"/>
          <w:u w:val="single"/>
        </w:rPr>
        <w:t xml:space="preserve">HOTĂRÂREA nr. </w:t>
      </w:r>
      <w:r w:rsidR="00067EC0">
        <w:rPr>
          <w:rFonts w:ascii="Calibri" w:hAnsi="Calibri"/>
          <w:b/>
          <w:i w:val="0"/>
          <w:sz w:val="28"/>
          <w:szCs w:val="28"/>
          <w:u w:val="single"/>
        </w:rPr>
        <w:t>263</w:t>
      </w:r>
    </w:p>
    <w:p w14:paraId="2C8A370A" w14:textId="77777777" w:rsidR="002F4208" w:rsidRDefault="00067EC0" w:rsidP="002F4208">
      <w:pPr>
        <w:spacing w:line="276" w:lineRule="auto"/>
        <w:ind w:firstLine="0"/>
        <w:jc w:val="center"/>
        <w:rPr>
          <w:rFonts w:ascii="Calibri" w:hAnsi="Calibri"/>
          <w:b/>
          <w:sz w:val="28"/>
          <w:szCs w:val="28"/>
        </w:rPr>
      </w:pPr>
      <w:bookmarkStart w:id="0" w:name="_Hlk111449630"/>
      <w:r>
        <w:rPr>
          <w:rFonts w:ascii="Calibri" w:hAnsi="Calibri"/>
          <w:b/>
          <w:sz w:val="28"/>
          <w:szCs w:val="28"/>
        </w:rPr>
        <w:t>16 iunie 2022</w:t>
      </w:r>
    </w:p>
    <w:bookmarkEnd w:id="0"/>
    <w:p w14:paraId="4D6E426A" w14:textId="77777777" w:rsidR="002F4208" w:rsidRDefault="002F4208" w:rsidP="002F4208">
      <w:pPr>
        <w:spacing w:line="276" w:lineRule="auto"/>
        <w:ind w:firstLine="0"/>
        <w:jc w:val="center"/>
        <w:rPr>
          <w:rFonts w:ascii="Calibri" w:hAnsi="Calibri"/>
          <w:sz w:val="28"/>
          <w:szCs w:val="28"/>
        </w:rPr>
      </w:pPr>
    </w:p>
    <w:p w14:paraId="19F6B6CD" w14:textId="77777777" w:rsidR="002F4208" w:rsidRDefault="002F4208" w:rsidP="002F4208">
      <w:pPr>
        <w:spacing w:line="276" w:lineRule="auto"/>
        <w:ind w:firstLine="0"/>
        <w:jc w:val="center"/>
        <w:rPr>
          <w:rFonts w:ascii="Calibri" w:hAnsi="Calibri"/>
          <w:sz w:val="28"/>
          <w:szCs w:val="28"/>
        </w:rPr>
      </w:pPr>
    </w:p>
    <w:p w14:paraId="28CF853B" w14:textId="77777777" w:rsidR="002F4208" w:rsidRDefault="002F4208" w:rsidP="002F4208">
      <w:pPr>
        <w:spacing w:line="276" w:lineRule="auto"/>
        <w:rPr>
          <w:rFonts w:ascii="Calibri" w:hAnsi="Calibri"/>
        </w:rPr>
      </w:pPr>
      <w:r>
        <w:rPr>
          <w:rFonts w:ascii="Calibri" w:hAnsi="Calibri"/>
        </w:rPr>
        <w:t>În conformitate cu dispozițiile art. 6</w:t>
      </w:r>
      <w:r w:rsidR="00067EC0">
        <w:rPr>
          <w:rFonts w:ascii="Calibri" w:hAnsi="Calibri"/>
        </w:rPr>
        <w:t>5</w:t>
      </w:r>
      <w:r>
        <w:rPr>
          <w:rFonts w:ascii="Calibri" w:hAnsi="Calibri"/>
        </w:rPr>
        <w:t xml:space="preserve"> lit. a), b) și c) din Legea nr. 51/1995 privind organizarea și exercitarea profesiei de avocat, cu modificările și completările ulterioare</w:t>
      </w:r>
      <w:r w:rsidR="00AF4944">
        <w:rPr>
          <w:rFonts w:ascii="Calibri" w:hAnsi="Calibri"/>
        </w:rPr>
        <w:t>;</w:t>
      </w:r>
    </w:p>
    <w:p w14:paraId="3C36E919" w14:textId="3D9F287A" w:rsidR="002F4208" w:rsidRDefault="00067EC0" w:rsidP="005E3D4B">
      <w:pPr>
        <w:spacing w:line="276" w:lineRule="auto"/>
        <w:rPr>
          <w:rFonts w:ascii="Calibri" w:hAnsi="Calibri"/>
          <w:lang w:bidi="ro-RO"/>
        </w:rPr>
      </w:pPr>
      <w:r>
        <w:rPr>
          <w:rFonts w:ascii="Calibri" w:hAnsi="Calibri"/>
        </w:rPr>
        <w:t>Având în vedere</w:t>
      </w:r>
      <w:r w:rsidR="002F4208">
        <w:rPr>
          <w:rFonts w:ascii="Calibri" w:hAnsi="Calibri"/>
        </w:rPr>
        <w:t xml:space="preserve"> Hotărârea nr. 11/11 iunie 2011, prin care Congresul Avocaților a decis constituirea Fondului de Solidaritate al Avocaților, Hotărârea nr. 216/03 decembrie 2011, prin care Consiliul Uniunii Națională a Barourilor din România a hotărât aprobarea funcționării Fondului de Solidaritate al Avocaților, precum și Decizia Comisiei Permanente nr. </w:t>
      </w:r>
      <w:r w:rsidR="005E3D4B" w:rsidRPr="005E3D4B">
        <w:rPr>
          <w:rFonts w:ascii="Calibri" w:hAnsi="Calibri"/>
        </w:rPr>
        <w:t>140</w:t>
      </w:r>
      <w:r w:rsidR="005E3D4B">
        <w:rPr>
          <w:rFonts w:ascii="Calibri" w:hAnsi="Calibri"/>
        </w:rPr>
        <w:t>/</w:t>
      </w:r>
      <w:r w:rsidR="005E3D4B" w:rsidRPr="005E3D4B">
        <w:rPr>
          <w:rFonts w:ascii="Calibri" w:hAnsi="Calibri"/>
        </w:rPr>
        <w:t>03.06.2016</w:t>
      </w:r>
      <w:r w:rsidR="004B2580">
        <w:rPr>
          <w:rFonts w:ascii="Calibri" w:hAnsi="Calibri"/>
        </w:rPr>
        <w:t xml:space="preserve"> pentru </w:t>
      </w:r>
      <w:r w:rsidR="005E3D4B" w:rsidRPr="005E3D4B">
        <w:rPr>
          <w:rFonts w:ascii="Calibri" w:hAnsi="Calibri"/>
        </w:rPr>
        <w:t>republicarea în formă consolidată a Regulamentului de Organizare și Funcționare a Fondului de Solidaritate a Avocaților și a Cererii tip de acordare a ajutorului din Fondul Fondului de Solidaritate a Avocaților</w:t>
      </w:r>
      <w:r w:rsidR="00AF4944">
        <w:rPr>
          <w:rFonts w:ascii="Calibri" w:hAnsi="Calibri"/>
        </w:rPr>
        <w:t>;</w:t>
      </w:r>
    </w:p>
    <w:p w14:paraId="2199348F" w14:textId="77777777" w:rsidR="002F4208" w:rsidRDefault="002F4208" w:rsidP="002F4208">
      <w:pPr>
        <w:spacing w:line="276" w:lineRule="auto"/>
        <w:rPr>
          <w:rFonts w:ascii="Calibri" w:hAnsi="Calibri"/>
          <w:lang w:bidi="ro-RO"/>
        </w:rPr>
      </w:pPr>
      <w:r>
        <w:rPr>
          <w:rFonts w:ascii="Calibri" w:hAnsi="Calibri"/>
          <w:lang w:bidi="ro-RO"/>
        </w:rPr>
        <w:t xml:space="preserve">Luând act de Avizul favorabil al Comisiei Permanente, întrunită în ședința din </w:t>
      </w:r>
      <w:r w:rsidR="00067EC0">
        <w:rPr>
          <w:rFonts w:ascii="Calibri" w:hAnsi="Calibri"/>
          <w:lang w:bidi="ro-RO"/>
        </w:rPr>
        <w:t>06-07.05.2022</w:t>
      </w:r>
      <w:r>
        <w:rPr>
          <w:rFonts w:ascii="Calibri" w:hAnsi="Calibri"/>
          <w:lang w:bidi="ro-RO"/>
        </w:rPr>
        <w:t xml:space="preserve">, </w:t>
      </w:r>
      <w:r w:rsidR="00067EC0">
        <w:rPr>
          <w:rFonts w:ascii="Calibri" w:hAnsi="Calibri"/>
          <w:lang w:bidi="ro-RO"/>
        </w:rPr>
        <w:t xml:space="preserve">când s-a informat și </w:t>
      </w:r>
      <w:r>
        <w:rPr>
          <w:rFonts w:ascii="Calibri" w:hAnsi="Calibri"/>
          <w:lang w:bidi="ro-RO"/>
        </w:rPr>
        <w:t>Comisi</w:t>
      </w:r>
      <w:r w:rsidR="00067EC0">
        <w:rPr>
          <w:rFonts w:ascii="Calibri" w:hAnsi="Calibri"/>
          <w:lang w:bidi="ro-RO"/>
        </w:rPr>
        <w:t>a</w:t>
      </w:r>
      <w:r>
        <w:rPr>
          <w:rFonts w:ascii="Calibri" w:hAnsi="Calibri"/>
          <w:lang w:bidi="ro-RO"/>
        </w:rPr>
        <w:t xml:space="preserve"> Central</w:t>
      </w:r>
      <w:r w:rsidR="005E3D4B">
        <w:rPr>
          <w:rFonts w:ascii="Calibri" w:hAnsi="Calibri"/>
          <w:lang w:bidi="ro-RO"/>
        </w:rPr>
        <w:t>ă</w:t>
      </w:r>
      <w:r>
        <w:rPr>
          <w:rFonts w:ascii="Calibri" w:hAnsi="Calibri"/>
          <w:lang w:bidi="ro-RO"/>
        </w:rPr>
        <w:t xml:space="preserve"> de Cenzori a UNBR</w:t>
      </w:r>
      <w:r w:rsidR="00AF4944">
        <w:rPr>
          <w:rFonts w:ascii="Calibri" w:hAnsi="Calibri"/>
          <w:lang w:bidi="ro-RO"/>
        </w:rPr>
        <w:t>;</w:t>
      </w:r>
    </w:p>
    <w:p w14:paraId="0D820893" w14:textId="77777777" w:rsidR="005E3D4B" w:rsidRDefault="005E3D4B" w:rsidP="002F4208">
      <w:pPr>
        <w:spacing w:line="276" w:lineRule="auto"/>
        <w:rPr>
          <w:rFonts w:ascii="Calibri" w:hAnsi="Calibri"/>
          <w:lang w:bidi="ro-RO"/>
        </w:rPr>
      </w:pPr>
      <w:r>
        <w:rPr>
          <w:rFonts w:ascii="Calibri" w:hAnsi="Calibri"/>
          <w:lang w:bidi="ro-RO"/>
        </w:rPr>
        <w:t>Ținând cont de experiența dobândită de la data începerii funcționării Fondului și de cutuma stabilită la nivelul Comisiei Permanente a UNBR, aprobată de Consiliul UNBR, în sensul că limita maximă a ajutorului pentru o cerere nu va depăși 5000 euro;</w:t>
      </w:r>
    </w:p>
    <w:p w14:paraId="508FB2D6" w14:textId="77777777" w:rsidR="00C3754A" w:rsidRDefault="005E3D4B" w:rsidP="002F4208">
      <w:pPr>
        <w:spacing w:line="276" w:lineRule="auto"/>
        <w:rPr>
          <w:rFonts w:ascii="Calibri" w:hAnsi="Calibri"/>
          <w:lang w:bidi="ro-RO"/>
        </w:rPr>
      </w:pPr>
      <w:r>
        <w:rPr>
          <w:rFonts w:ascii="Calibri" w:hAnsi="Calibri"/>
          <w:lang w:bidi="ro-RO"/>
        </w:rPr>
        <w:t xml:space="preserve">Constatând că sunt cazuri în care respectiva sumă nu este îndestulătoare în </w:t>
      </w:r>
      <w:r w:rsidR="00C3754A">
        <w:rPr>
          <w:rFonts w:ascii="Calibri" w:hAnsi="Calibri"/>
          <w:lang w:bidi="ro-RO"/>
        </w:rPr>
        <w:t>raport de</w:t>
      </w:r>
      <w:r>
        <w:rPr>
          <w:rFonts w:ascii="Calibri" w:hAnsi="Calibri"/>
          <w:lang w:bidi="ro-RO"/>
        </w:rPr>
        <w:t xml:space="preserve"> gravitatea </w:t>
      </w:r>
      <w:r w:rsidR="00C3754A">
        <w:rPr>
          <w:rFonts w:ascii="Calibri" w:hAnsi="Calibri"/>
          <w:lang w:bidi="ro-RO"/>
        </w:rPr>
        <w:t xml:space="preserve">bolilor, de </w:t>
      </w:r>
      <w:r w:rsidR="00C3754A" w:rsidRPr="00C3754A">
        <w:rPr>
          <w:rFonts w:ascii="Calibri" w:hAnsi="Calibri"/>
          <w:lang w:bidi="ro-RO"/>
        </w:rPr>
        <w:t>efectel</w:t>
      </w:r>
      <w:r w:rsidR="00C3754A">
        <w:rPr>
          <w:rFonts w:ascii="Calibri" w:hAnsi="Calibri"/>
          <w:lang w:bidi="ro-RO"/>
        </w:rPr>
        <w:t>e</w:t>
      </w:r>
      <w:r w:rsidR="00C3754A" w:rsidRPr="00C3754A">
        <w:rPr>
          <w:rFonts w:ascii="Calibri" w:hAnsi="Calibri"/>
          <w:lang w:bidi="ro-RO"/>
        </w:rPr>
        <w:t xml:space="preserve"> pe care le-au avut asupra persoanelor</w:t>
      </w:r>
      <w:r w:rsidR="00C3754A">
        <w:rPr>
          <w:rFonts w:ascii="Calibri" w:hAnsi="Calibri"/>
          <w:lang w:bidi="ro-RO"/>
        </w:rPr>
        <w:t xml:space="preserve"> și</w:t>
      </w:r>
      <w:r w:rsidR="00C3754A" w:rsidRPr="00C3754A">
        <w:rPr>
          <w:rFonts w:ascii="Calibri" w:hAnsi="Calibri"/>
          <w:lang w:bidi="ro-RO"/>
        </w:rPr>
        <w:t xml:space="preserve"> familiilor din care proveneau</w:t>
      </w:r>
      <w:r w:rsidR="00C3754A">
        <w:rPr>
          <w:rFonts w:ascii="Calibri" w:hAnsi="Calibri"/>
          <w:lang w:bidi="ro-RO"/>
        </w:rPr>
        <w:t xml:space="preserve"> solicitanții</w:t>
      </w:r>
      <w:r w:rsidR="00C3754A" w:rsidRPr="00C3754A">
        <w:rPr>
          <w:rFonts w:ascii="Calibri" w:hAnsi="Calibri"/>
          <w:lang w:bidi="ro-RO"/>
        </w:rPr>
        <w:t xml:space="preserve">, implicit asupra performantelor profesionale </w:t>
      </w:r>
      <w:r w:rsidR="00C3754A">
        <w:rPr>
          <w:rFonts w:ascii="Calibri" w:hAnsi="Calibri"/>
          <w:lang w:bidi="ro-RO"/>
        </w:rPr>
        <w:t>ș</w:t>
      </w:r>
      <w:r w:rsidR="00C3754A" w:rsidRPr="00C3754A">
        <w:rPr>
          <w:rFonts w:ascii="Calibri" w:hAnsi="Calibri"/>
          <w:lang w:bidi="ro-RO"/>
        </w:rPr>
        <w:t>i a consecințelor pentru viitorul societății, c</w:t>
      </w:r>
      <w:r w:rsidR="00AF4944">
        <w:rPr>
          <w:rFonts w:ascii="Calibri" w:hAnsi="Calibri"/>
          <w:lang w:bidi="ro-RO"/>
        </w:rPr>
        <w:t>â</w:t>
      </w:r>
      <w:r w:rsidR="00C3754A" w:rsidRPr="00C3754A">
        <w:rPr>
          <w:rFonts w:ascii="Calibri" w:hAnsi="Calibri"/>
          <w:lang w:bidi="ro-RO"/>
        </w:rPr>
        <w:t xml:space="preserve">t </w:t>
      </w:r>
      <w:r w:rsidR="00C3754A">
        <w:rPr>
          <w:rFonts w:ascii="Calibri" w:hAnsi="Calibri"/>
          <w:lang w:bidi="ro-RO"/>
        </w:rPr>
        <w:t>ș</w:t>
      </w:r>
      <w:r w:rsidR="00C3754A" w:rsidRPr="00C3754A">
        <w:rPr>
          <w:rFonts w:ascii="Calibri" w:hAnsi="Calibri"/>
          <w:lang w:bidi="ro-RO"/>
        </w:rPr>
        <w:t>i prin prisma cheltuielilor suportate din venituri proprii</w:t>
      </w:r>
      <w:r w:rsidR="00C3754A">
        <w:rPr>
          <w:rFonts w:ascii="Calibri" w:hAnsi="Calibri"/>
          <w:lang w:bidi="ro-RO"/>
        </w:rPr>
        <w:t>,</w:t>
      </w:r>
      <w:r w:rsidR="00C3754A" w:rsidRPr="00C3754A">
        <w:rPr>
          <w:rFonts w:ascii="Calibri" w:hAnsi="Calibri"/>
          <w:lang w:bidi="ro-RO"/>
        </w:rPr>
        <w:t xml:space="preserve"> care nu sunt decontate de sistemul asigurărilor sociale de sănătate</w:t>
      </w:r>
      <w:r w:rsidR="00AF4944">
        <w:rPr>
          <w:rFonts w:ascii="Calibri" w:hAnsi="Calibri"/>
          <w:lang w:bidi="ro-RO"/>
        </w:rPr>
        <w:t>;</w:t>
      </w:r>
    </w:p>
    <w:p w14:paraId="33CCA7DD" w14:textId="77777777" w:rsidR="00F54910" w:rsidRDefault="00F54910" w:rsidP="002F4208">
      <w:pPr>
        <w:spacing w:line="276" w:lineRule="auto"/>
        <w:rPr>
          <w:rFonts w:ascii="Calibri" w:hAnsi="Calibri"/>
          <w:lang w:bidi="ro-RO"/>
        </w:rPr>
      </w:pPr>
      <w:r>
        <w:rPr>
          <w:rFonts w:ascii="Calibri" w:hAnsi="Calibri"/>
          <w:lang w:bidi="ro-RO"/>
        </w:rPr>
        <w:t>Având în vedere situația financiară a Fondului, care dispune de disponibilități bănești</w:t>
      </w:r>
      <w:r w:rsidR="00AF4944">
        <w:rPr>
          <w:rFonts w:ascii="Calibri" w:hAnsi="Calibri"/>
          <w:lang w:bidi="ro-RO"/>
        </w:rPr>
        <w:t>;</w:t>
      </w:r>
    </w:p>
    <w:p w14:paraId="4D50A73F" w14:textId="77777777" w:rsidR="002F4208" w:rsidRDefault="002F4208" w:rsidP="002F4208">
      <w:pPr>
        <w:spacing w:line="276" w:lineRule="auto"/>
        <w:rPr>
          <w:rFonts w:ascii="Calibri" w:hAnsi="Calibri"/>
        </w:rPr>
      </w:pPr>
      <w:r>
        <w:rPr>
          <w:rFonts w:ascii="Calibri" w:hAnsi="Calibri"/>
        </w:rPr>
        <w:t xml:space="preserve">Consiliul Uniunii Naționale a Barourilor din România (în continuare U.N.B.R.), întrunit în ședința din </w:t>
      </w:r>
      <w:r w:rsidR="00067EC0" w:rsidRPr="00067EC0">
        <w:rPr>
          <w:rFonts w:ascii="Calibri" w:hAnsi="Calibri"/>
          <w:b/>
          <w:bCs/>
        </w:rPr>
        <w:t>16.06.2022</w:t>
      </w:r>
      <w:r>
        <w:rPr>
          <w:rFonts w:ascii="Calibri" w:hAnsi="Calibri"/>
        </w:rPr>
        <w:t>,</w:t>
      </w:r>
    </w:p>
    <w:p w14:paraId="2A2CED30" w14:textId="77777777" w:rsidR="002F4208" w:rsidRDefault="002F4208" w:rsidP="002F4208">
      <w:pPr>
        <w:spacing w:line="276" w:lineRule="auto"/>
        <w:ind w:firstLine="0"/>
        <w:jc w:val="center"/>
        <w:rPr>
          <w:rFonts w:ascii="Calibri" w:hAnsi="Calibri"/>
        </w:rPr>
      </w:pPr>
    </w:p>
    <w:p w14:paraId="189400FD" w14:textId="77777777" w:rsidR="002F4208" w:rsidRDefault="002F4208" w:rsidP="002F4208">
      <w:pPr>
        <w:spacing w:line="276" w:lineRule="auto"/>
        <w:ind w:firstLine="0"/>
        <w:jc w:val="center"/>
        <w:rPr>
          <w:rFonts w:ascii="Calibri" w:hAnsi="Calibri"/>
        </w:rPr>
      </w:pPr>
    </w:p>
    <w:p w14:paraId="00F6A662" w14:textId="77777777" w:rsidR="002F4208" w:rsidRDefault="002F4208" w:rsidP="002F4208">
      <w:pPr>
        <w:spacing w:line="276" w:lineRule="auto"/>
        <w:ind w:firstLine="0"/>
        <w:jc w:val="center"/>
        <w:rPr>
          <w:rFonts w:ascii="Calibri" w:hAnsi="Calibri"/>
          <w:b/>
          <w:i w:val="0"/>
          <w:sz w:val="28"/>
          <w:szCs w:val="28"/>
        </w:rPr>
      </w:pPr>
      <w:r>
        <w:rPr>
          <w:rFonts w:ascii="Calibri" w:hAnsi="Calibri"/>
          <w:b/>
          <w:i w:val="0"/>
          <w:sz w:val="28"/>
          <w:szCs w:val="28"/>
        </w:rPr>
        <w:t>HOTĂRĂŞTE:</w:t>
      </w:r>
    </w:p>
    <w:p w14:paraId="1159A11F" w14:textId="77777777" w:rsidR="002F4208" w:rsidRDefault="002F4208" w:rsidP="002F4208">
      <w:pPr>
        <w:spacing w:line="276" w:lineRule="auto"/>
        <w:ind w:firstLine="0"/>
        <w:jc w:val="center"/>
        <w:rPr>
          <w:rFonts w:ascii="Calibri" w:hAnsi="Calibri"/>
          <w:i w:val="0"/>
        </w:rPr>
      </w:pPr>
    </w:p>
    <w:p w14:paraId="3686D97C" w14:textId="77777777" w:rsidR="002F4208" w:rsidRPr="00E95D19" w:rsidRDefault="002F4208" w:rsidP="00C3754A">
      <w:pPr>
        <w:spacing w:line="276" w:lineRule="auto"/>
        <w:ind w:firstLine="0"/>
        <w:rPr>
          <w:rFonts w:ascii="Calibri" w:hAnsi="Calibri" w:cs="Calibri"/>
          <w:i w:val="0"/>
        </w:rPr>
      </w:pPr>
    </w:p>
    <w:p w14:paraId="6E524A5D" w14:textId="77777777" w:rsidR="00C76CFA" w:rsidRDefault="002F4208" w:rsidP="00C3754A">
      <w:pPr>
        <w:spacing w:line="276" w:lineRule="auto"/>
        <w:rPr>
          <w:rFonts w:ascii="Calibri" w:hAnsi="Calibri" w:cs="Calibri"/>
          <w:bCs/>
          <w:i w:val="0"/>
          <w:iCs w:val="0"/>
        </w:rPr>
      </w:pPr>
      <w:r w:rsidRPr="00E95D19">
        <w:rPr>
          <w:rFonts w:ascii="Calibri" w:hAnsi="Calibri" w:cs="Calibri"/>
          <w:b/>
          <w:i w:val="0"/>
        </w:rPr>
        <w:t xml:space="preserve">Art. 1 – </w:t>
      </w:r>
      <w:r w:rsidR="00C76CFA" w:rsidRPr="00E95D19">
        <w:rPr>
          <w:rFonts w:ascii="Calibri" w:hAnsi="Calibri" w:cs="Calibri"/>
          <w:b/>
          <w:i w:val="0"/>
        </w:rPr>
        <w:t xml:space="preserve">(1) </w:t>
      </w:r>
      <w:r w:rsidR="00C3754A" w:rsidRPr="00E95D19">
        <w:rPr>
          <w:rFonts w:ascii="Calibri" w:hAnsi="Calibri" w:cs="Calibri"/>
          <w:bCs/>
          <w:i w:val="0"/>
        </w:rPr>
        <w:t>Se aprobă</w:t>
      </w:r>
      <w:r w:rsidR="00F54910" w:rsidRPr="00E95D19">
        <w:rPr>
          <w:rFonts w:ascii="Calibri" w:hAnsi="Calibri" w:cs="Calibri"/>
          <w:bCs/>
          <w:i w:val="0"/>
        </w:rPr>
        <w:t xml:space="preserve"> </w:t>
      </w:r>
      <w:r w:rsidR="00C3754A" w:rsidRPr="00E95D19">
        <w:rPr>
          <w:rFonts w:ascii="Calibri" w:hAnsi="Calibri" w:cs="Calibri"/>
          <w:bCs/>
          <w:i w:val="0"/>
          <w:iCs w:val="0"/>
        </w:rPr>
        <w:t xml:space="preserve">trei categorii de </w:t>
      </w:r>
      <w:r w:rsidR="00F54910" w:rsidRPr="00E95D19">
        <w:rPr>
          <w:rFonts w:ascii="Calibri" w:hAnsi="Calibri" w:cs="Calibri"/>
          <w:bCs/>
          <w:i w:val="0"/>
          <w:iCs w:val="0"/>
        </w:rPr>
        <w:t>afecțiuni</w:t>
      </w:r>
      <w:r w:rsidR="00C3754A" w:rsidRPr="00E95D19">
        <w:rPr>
          <w:rFonts w:ascii="Calibri" w:hAnsi="Calibri" w:cs="Calibri"/>
          <w:bCs/>
          <w:i w:val="0"/>
          <w:iCs w:val="0"/>
        </w:rPr>
        <w:t xml:space="preserve"> pentru care </w:t>
      </w:r>
      <w:r w:rsidR="00F54910" w:rsidRPr="00F54910">
        <w:rPr>
          <w:rFonts w:ascii="Calibri" w:hAnsi="Calibri" w:cs="Calibri"/>
          <w:bCs/>
          <w:i w:val="0"/>
          <w:iCs w:val="0"/>
        </w:rPr>
        <w:t xml:space="preserve">poate fi depășit </w:t>
      </w:r>
      <w:r w:rsidR="00C3754A" w:rsidRPr="00E95D19">
        <w:rPr>
          <w:rFonts w:ascii="Calibri" w:hAnsi="Calibri" w:cs="Calibri"/>
          <w:bCs/>
          <w:i w:val="0"/>
          <w:iCs w:val="0"/>
        </w:rPr>
        <w:t xml:space="preserve">cuantumul maxim </w:t>
      </w:r>
      <w:r w:rsidR="00F54910" w:rsidRPr="00E95D19">
        <w:rPr>
          <w:rFonts w:ascii="Calibri" w:hAnsi="Calibri" w:cs="Calibri"/>
          <w:bCs/>
          <w:i w:val="0"/>
          <w:iCs w:val="0"/>
        </w:rPr>
        <w:t>al ajutorului din Fondul de solidaritate a avocaților</w:t>
      </w:r>
      <w:r w:rsidR="00C3754A" w:rsidRPr="00E95D19">
        <w:rPr>
          <w:rFonts w:ascii="Calibri" w:hAnsi="Calibri" w:cs="Calibri"/>
          <w:bCs/>
          <w:i w:val="0"/>
          <w:iCs w:val="0"/>
        </w:rPr>
        <w:t xml:space="preserve"> (echivalentul </w:t>
      </w:r>
      <w:r w:rsidR="00C76CFA" w:rsidRPr="00E95D19">
        <w:rPr>
          <w:rFonts w:ascii="Calibri" w:hAnsi="Calibri" w:cs="Calibri"/>
          <w:bCs/>
          <w:i w:val="0"/>
          <w:iCs w:val="0"/>
        </w:rPr>
        <w:t xml:space="preserve">în lei </w:t>
      </w:r>
      <w:r w:rsidR="00C3754A" w:rsidRPr="00E95D19">
        <w:rPr>
          <w:rFonts w:ascii="Calibri" w:hAnsi="Calibri" w:cs="Calibri"/>
          <w:bCs/>
          <w:i w:val="0"/>
          <w:iCs w:val="0"/>
        </w:rPr>
        <w:t>a 5.000 de Euro)</w:t>
      </w:r>
      <w:r w:rsidR="00F54910" w:rsidRPr="00E95D19">
        <w:rPr>
          <w:rFonts w:ascii="Calibri" w:hAnsi="Calibri" w:cs="Calibri"/>
          <w:bCs/>
          <w:i w:val="0"/>
          <w:iCs w:val="0"/>
        </w:rPr>
        <w:t xml:space="preserve"> acordat până în prezent, până la un </w:t>
      </w:r>
      <w:r w:rsidR="00F54910" w:rsidRPr="00F54910">
        <w:rPr>
          <w:rFonts w:ascii="Calibri" w:hAnsi="Calibri" w:cs="Calibri"/>
          <w:bCs/>
          <w:i w:val="0"/>
          <w:iCs w:val="0"/>
        </w:rPr>
        <w:t xml:space="preserve">maxim </w:t>
      </w:r>
      <w:r w:rsidR="00F54910">
        <w:rPr>
          <w:rFonts w:ascii="Calibri" w:hAnsi="Calibri" w:cs="Calibri"/>
          <w:bCs/>
          <w:i w:val="0"/>
          <w:iCs w:val="0"/>
        </w:rPr>
        <w:t>de 10.000 euro echivalent lei</w:t>
      </w:r>
      <w:r w:rsidR="00C76CFA">
        <w:rPr>
          <w:rFonts w:ascii="Calibri" w:hAnsi="Calibri" w:cs="Calibri"/>
          <w:bCs/>
          <w:i w:val="0"/>
          <w:iCs w:val="0"/>
        </w:rPr>
        <w:t>, din considerente ce țin de:</w:t>
      </w:r>
    </w:p>
    <w:p w14:paraId="65FBD1E9" w14:textId="77777777" w:rsidR="00C3754A" w:rsidRPr="00E95D19" w:rsidRDefault="00C76CFA" w:rsidP="00C76CFA">
      <w:pPr>
        <w:spacing w:line="276" w:lineRule="auto"/>
        <w:ind w:firstLine="0"/>
        <w:rPr>
          <w:rFonts w:ascii="Calibri" w:hAnsi="Calibri" w:cs="Calibri"/>
          <w:bCs/>
          <w:i w:val="0"/>
          <w:iCs w:val="0"/>
        </w:rPr>
      </w:pPr>
      <w:r w:rsidRPr="00E95D19">
        <w:rPr>
          <w:rFonts w:ascii="Calibri" w:hAnsi="Calibri" w:cs="Calibri"/>
          <w:bCs/>
          <w:i w:val="0"/>
          <w:iCs w:val="0"/>
        </w:rPr>
        <w:t xml:space="preserve">    </w:t>
      </w:r>
      <w:r w:rsidR="00C3754A" w:rsidRPr="00E95D19">
        <w:rPr>
          <w:rFonts w:ascii="Calibri" w:hAnsi="Calibri" w:cs="Calibri"/>
          <w:bCs/>
          <w:i w:val="0"/>
          <w:iCs w:val="0"/>
        </w:rPr>
        <w:t>-</w:t>
      </w:r>
      <w:r w:rsidRPr="00E95D19">
        <w:rPr>
          <w:rFonts w:ascii="Calibri" w:hAnsi="Calibri" w:cs="Calibri"/>
          <w:bCs/>
          <w:i w:val="0"/>
          <w:iCs w:val="0"/>
        </w:rPr>
        <w:t xml:space="preserve"> consecințele</w:t>
      </w:r>
      <w:r w:rsidR="00C3754A" w:rsidRPr="00E95D19">
        <w:rPr>
          <w:rFonts w:ascii="Calibri" w:hAnsi="Calibri" w:cs="Calibri"/>
          <w:bCs/>
          <w:i w:val="0"/>
          <w:iCs w:val="0"/>
        </w:rPr>
        <w:t xml:space="preserve"> sociale negative pentru individ, familie </w:t>
      </w:r>
      <w:r w:rsidRPr="00E95D19">
        <w:rPr>
          <w:rFonts w:ascii="Calibri" w:hAnsi="Calibri" w:cs="Calibri"/>
          <w:bCs/>
          <w:i w:val="0"/>
          <w:iCs w:val="0"/>
        </w:rPr>
        <w:t>ș</w:t>
      </w:r>
      <w:r w:rsidR="00C3754A" w:rsidRPr="00E95D19">
        <w:rPr>
          <w:rFonts w:ascii="Calibri" w:hAnsi="Calibri" w:cs="Calibri"/>
          <w:bCs/>
          <w:i w:val="0"/>
          <w:iCs w:val="0"/>
        </w:rPr>
        <w:t>i societate;</w:t>
      </w:r>
    </w:p>
    <w:p w14:paraId="08B0C8DD" w14:textId="1DE0A1FF" w:rsidR="00C3754A" w:rsidRPr="00E95D19" w:rsidRDefault="00C76CFA" w:rsidP="00C76CFA">
      <w:pPr>
        <w:spacing w:line="276" w:lineRule="auto"/>
        <w:ind w:firstLine="0"/>
        <w:rPr>
          <w:rFonts w:ascii="Calibri" w:hAnsi="Calibri" w:cs="Calibri"/>
          <w:bCs/>
          <w:i w:val="0"/>
          <w:iCs w:val="0"/>
        </w:rPr>
      </w:pPr>
      <w:r w:rsidRPr="00E95D19">
        <w:rPr>
          <w:rFonts w:ascii="Calibri" w:hAnsi="Calibri" w:cs="Calibri"/>
          <w:bCs/>
          <w:i w:val="0"/>
          <w:iCs w:val="0"/>
        </w:rPr>
        <w:t xml:space="preserve">    </w:t>
      </w:r>
      <w:r w:rsidR="00C3754A" w:rsidRPr="00E95D19">
        <w:rPr>
          <w:rFonts w:ascii="Calibri" w:hAnsi="Calibri" w:cs="Calibri"/>
          <w:bCs/>
          <w:i w:val="0"/>
          <w:iCs w:val="0"/>
        </w:rPr>
        <w:t>-</w:t>
      </w:r>
      <w:r w:rsidRPr="00E95D19">
        <w:rPr>
          <w:rFonts w:ascii="Calibri" w:hAnsi="Calibri" w:cs="Calibri"/>
          <w:bCs/>
          <w:i w:val="0"/>
          <w:iCs w:val="0"/>
        </w:rPr>
        <w:t xml:space="preserve"> </w:t>
      </w:r>
      <w:r w:rsidR="00C3754A" w:rsidRPr="00E95D19">
        <w:rPr>
          <w:rFonts w:ascii="Calibri" w:hAnsi="Calibri" w:cs="Calibri"/>
          <w:bCs/>
          <w:i w:val="0"/>
          <w:iCs w:val="0"/>
        </w:rPr>
        <w:t xml:space="preserve">cheltuieli suportate din venituri proprii care </w:t>
      </w:r>
      <w:r w:rsidRPr="00E95D19">
        <w:rPr>
          <w:rFonts w:ascii="Calibri" w:hAnsi="Calibri" w:cs="Calibri"/>
          <w:bCs/>
          <w:i w:val="0"/>
          <w:iCs w:val="0"/>
        </w:rPr>
        <w:t>depășesc</w:t>
      </w:r>
      <w:r w:rsidR="00C3754A" w:rsidRPr="00E95D19">
        <w:rPr>
          <w:rFonts w:ascii="Calibri" w:hAnsi="Calibri" w:cs="Calibri"/>
          <w:bCs/>
          <w:i w:val="0"/>
          <w:iCs w:val="0"/>
        </w:rPr>
        <w:t xml:space="preserve"> pragul normal de suportabilitate (cheltuiesc ceea ce </w:t>
      </w:r>
      <w:r w:rsidRPr="00E95D19">
        <w:rPr>
          <w:rFonts w:ascii="Calibri" w:hAnsi="Calibri" w:cs="Calibri"/>
          <w:bCs/>
          <w:i w:val="0"/>
          <w:iCs w:val="0"/>
        </w:rPr>
        <w:t>câștig</w:t>
      </w:r>
      <w:r w:rsidR="00C3754A" w:rsidRPr="00E95D19">
        <w:rPr>
          <w:rFonts w:ascii="Calibri" w:hAnsi="Calibri" w:cs="Calibri"/>
          <w:bCs/>
          <w:i w:val="0"/>
          <w:iCs w:val="0"/>
        </w:rPr>
        <w:t>);</w:t>
      </w:r>
    </w:p>
    <w:p w14:paraId="01168B60" w14:textId="77777777" w:rsidR="00C3754A" w:rsidRPr="00E95D19" w:rsidRDefault="00C76CFA" w:rsidP="00C76CFA">
      <w:pPr>
        <w:spacing w:line="276" w:lineRule="auto"/>
        <w:ind w:firstLine="0"/>
        <w:rPr>
          <w:rFonts w:ascii="Calibri" w:hAnsi="Calibri" w:cs="Calibri"/>
          <w:bCs/>
          <w:i w:val="0"/>
          <w:iCs w:val="0"/>
        </w:rPr>
      </w:pPr>
      <w:r w:rsidRPr="00E95D19">
        <w:rPr>
          <w:rFonts w:ascii="Calibri" w:hAnsi="Calibri" w:cs="Calibri"/>
          <w:bCs/>
          <w:i w:val="0"/>
          <w:iCs w:val="0"/>
        </w:rPr>
        <w:lastRenderedPageBreak/>
        <w:t xml:space="preserve">    </w:t>
      </w:r>
      <w:r w:rsidR="00C3754A" w:rsidRPr="00E95D19">
        <w:rPr>
          <w:rFonts w:ascii="Calibri" w:hAnsi="Calibri" w:cs="Calibri"/>
          <w:bCs/>
          <w:i w:val="0"/>
          <w:iCs w:val="0"/>
        </w:rPr>
        <w:t>-</w:t>
      </w:r>
      <w:r w:rsidRPr="00E95D19">
        <w:rPr>
          <w:rFonts w:ascii="Calibri" w:hAnsi="Calibri" w:cs="Calibri"/>
          <w:bCs/>
          <w:i w:val="0"/>
          <w:iCs w:val="0"/>
        </w:rPr>
        <w:t xml:space="preserve"> p</w:t>
      </w:r>
      <w:r w:rsidR="00C3754A" w:rsidRPr="00E95D19">
        <w:rPr>
          <w:rFonts w:ascii="Calibri" w:hAnsi="Calibri" w:cs="Calibri"/>
          <w:bCs/>
          <w:i w:val="0"/>
          <w:iCs w:val="0"/>
        </w:rPr>
        <w:t xml:space="preserve">erioade lungi de </w:t>
      </w:r>
      <w:r w:rsidRPr="00E95D19">
        <w:rPr>
          <w:rFonts w:ascii="Calibri" w:hAnsi="Calibri" w:cs="Calibri"/>
          <w:bCs/>
          <w:i w:val="0"/>
          <w:iCs w:val="0"/>
        </w:rPr>
        <w:t>încetare</w:t>
      </w:r>
      <w:r w:rsidR="00C3754A" w:rsidRPr="00E95D19">
        <w:rPr>
          <w:rFonts w:ascii="Calibri" w:hAnsi="Calibri" w:cs="Calibri"/>
          <w:bCs/>
          <w:i w:val="0"/>
          <w:iCs w:val="0"/>
        </w:rPr>
        <w:t xml:space="preserve"> a </w:t>
      </w:r>
      <w:r w:rsidRPr="00E95D19">
        <w:rPr>
          <w:rFonts w:ascii="Calibri" w:hAnsi="Calibri" w:cs="Calibri"/>
          <w:bCs/>
          <w:i w:val="0"/>
          <w:iCs w:val="0"/>
        </w:rPr>
        <w:t>activității</w:t>
      </w:r>
      <w:r w:rsidR="00C3754A" w:rsidRPr="00E95D19">
        <w:rPr>
          <w:rFonts w:ascii="Calibri" w:hAnsi="Calibri" w:cs="Calibri"/>
          <w:bCs/>
          <w:i w:val="0"/>
          <w:iCs w:val="0"/>
        </w:rPr>
        <w:t xml:space="preserve"> profesionale cu efecte directe </w:t>
      </w:r>
      <w:r w:rsidRPr="00E95D19">
        <w:rPr>
          <w:rFonts w:ascii="Calibri" w:hAnsi="Calibri" w:cs="Calibri"/>
          <w:bCs/>
          <w:i w:val="0"/>
          <w:iCs w:val="0"/>
        </w:rPr>
        <w:t>în</w:t>
      </w:r>
      <w:r w:rsidR="00C3754A" w:rsidRPr="00E95D19">
        <w:rPr>
          <w:rFonts w:ascii="Calibri" w:hAnsi="Calibri" w:cs="Calibri"/>
          <w:bCs/>
          <w:i w:val="0"/>
          <w:iCs w:val="0"/>
        </w:rPr>
        <w:t xml:space="preserve"> asigurarea veniturilor;</w:t>
      </w:r>
    </w:p>
    <w:p w14:paraId="58ED811E" w14:textId="77777777" w:rsidR="00C3754A" w:rsidRPr="00E95D19" w:rsidRDefault="00C76CFA" w:rsidP="00C76CFA">
      <w:pPr>
        <w:spacing w:line="276" w:lineRule="auto"/>
        <w:ind w:firstLine="0"/>
        <w:rPr>
          <w:rFonts w:ascii="Calibri" w:hAnsi="Calibri" w:cs="Calibri"/>
          <w:bCs/>
          <w:i w:val="0"/>
          <w:iCs w:val="0"/>
        </w:rPr>
      </w:pPr>
      <w:r w:rsidRPr="00E95D19">
        <w:rPr>
          <w:rFonts w:ascii="Calibri" w:hAnsi="Calibri" w:cs="Calibri"/>
          <w:bCs/>
          <w:i w:val="0"/>
          <w:iCs w:val="0"/>
        </w:rPr>
        <w:t xml:space="preserve">    </w:t>
      </w:r>
      <w:r w:rsidR="00C3754A" w:rsidRPr="00E95D19">
        <w:rPr>
          <w:rFonts w:ascii="Calibri" w:hAnsi="Calibri" w:cs="Calibri"/>
          <w:bCs/>
          <w:i w:val="0"/>
          <w:iCs w:val="0"/>
        </w:rPr>
        <w:t>-</w:t>
      </w:r>
      <w:r w:rsidRPr="00E95D19">
        <w:rPr>
          <w:rFonts w:ascii="Calibri" w:hAnsi="Calibri" w:cs="Calibri"/>
          <w:bCs/>
          <w:i w:val="0"/>
          <w:iCs w:val="0"/>
        </w:rPr>
        <w:t xml:space="preserve"> </w:t>
      </w:r>
      <w:r w:rsidR="00C3754A" w:rsidRPr="00E95D19">
        <w:rPr>
          <w:rFonts w:ascii="Calibri" w:hAnsi="Calibri" w:cs="Calibri"/>
          <w:bCs/>
          <w:i w:val="0"/>
          <w:iCs w:val="0"/>
        </w:rPr>
        <w:t xml:space="preserve">stres, acumularea de tensiuni negative </w:t>
      </w:r>
      <w:r w:rsidRPr="00E95D19">
        <w:rPr>
          <w:rFonts w:ascii="Calibri" w:hAnsi="Calibri" w:cs="Calibri"/>
          <w:bCs/>
          <w:i w:val="0"/>
          <w:iCs w:val="0"/>
        </w:rPr>
        <w:t>ș</w:t>
      </w:r>
      <w:r w:rsidR="00C3754A" w:rsidRPr="00E95D19">
        <w:rPr>
          <w:rFonts w:ascii="Calibri" w:hAnsi="Calibri" w:cs="Calibri"/>
          <w:bCs/>
          <w:i w:val="0"/>
          <w:iCs w:val="0"/>
        </w:rPr>
        <w:t xml:space="preserve">i </w:t>
      </w:r>
      <w:r w:rsidRPr="00E95D19">
        <w:rPr>
          <w:rFonts w:ascii="Calibri" w:hAnsi="Calibri" w:cs="Calibri"/>
          <w:bCs/>
          <w:i w:val="0"/>
          <w:iCs w:val="0"/>
        </w:rPr>
        <w:t>contraperformanțe</w:t>
      </w:r>
      <w:r w:rsidR="00C3754A" w:rsidRPr="00E95D19">
        <w:rPr>
          <w:rFonts w:ascii="Calibri" w:hAnsi="Calibri" w:cs="Calibri"/>
          <w:bCs/>
          <w:i w:val="0"/>
          <w:iCs w:val="0"/>
        </w:rPr>
        <w:t xml:space="preserve"> profesionale;</w:t>
      </w:r>
    </w:p>
    <w:p w14:paraId="2A7F524A" w14:textId="77777777" w:rsidR="00C3754A" w:rsidRPr="00E95D19" w:rsidRDefault="00C76CFA" w:rsidP="00C76CFA">
      <w:pPr>
        <w:spacing w:line="276" w:lineRule="auto"/>
        <w:ind w:firstLine="0"/>
        <w:rPr>
          <w:rFonts w:ascii="Calibri" w:hAnsi="Calibri" w:cs="Calibri"/>
          <w:bCs/>
          <w:i w:val="0"/>
          <w:iCs w:val="0"/>
        </w:rPr>
      </w:pPr>
      <w:r w:rsidRPr="00E95D19">
        <w:rPr>
          <w:rFonts w:ascii="Calibri" w:hAnsi="Calibri" w:cs="Calibri"/>
          <w:bCs/>
          <w:i w:val="0"/>
          <w:iCs w:val="0"/>
        </w:rPr>
        <w:t xml:space="preserve">    </w:t>
      </w:r>
      <w:r w:rsidR="00C3754A" w:rsidRPr="00E95D19">
        <w:rPr>
          <w:rFonts w:ascii="Calibri" w:hAnsi="Calibri" w:cs="Calibri"/>
          <w:bCs/>
          <w:i w:val="0"/>
          <w:iCs w:val="0"/>
        </w:rPr>
        <w:t>-</w:t>
      </w:r>
      <w:r w:rsidRPr="00E95D19">
        <w:rPr>
          <w:rFonts w:ascii="Calibri" w:hAnsi="Calibri" w:cs="Calibri"/>
          <w:bCs/>
          <w:i w:val="0"/>
          <w:iCs w:val="0"/>
        </w:rPr>
        <w:t xml:space="preserve"> </w:t>
      </w:r>
      <w:r w:rsidR="00C3754A" w:rsidRPr="00E95D19">
        <w:rPr>
          <w:rFonts w:ascii="Calibri" w:hAnsi="Calibri" w:cs="Calibri"/>
          <w:bCs/>
          <w:i w:val="0"/>
          <w:iCs w:val="0"/>
        </w:rPr>
        <w:t>pensionare anticipat</w:t>
      </w:r>
      <w:r w:rsidRPr="00E95D19">
        <w:rPr>
          <w:rFonts w:ascii="Calibri" w:hAnsi="Calibri" w:cs="Calibri"/>
          <w:bCs/>
          <w:i w:val="0"/>
          <w:iCs w:val="0"/>
        </w:rPr>
        <w:t>ă</w:t>
      </w:r>
      <w:r w:rsidR="00C3754A" w:rsidRPr="00E95D19">
        <w:rPr>
          <w:rFonts w:ascii="Calibri" w:hAnsi="Calibri" w:cs="Calibri"/>
          <w:bCs/>
          <w:i w:val="0"/>
          <w:iCs w:val="0"/>
        </w:rPr>
        <w:t xml:space="preserve"> </w:t>
      </w:r>
      <w:r w:rsidRPr="00E95D19">
        <w:rPr>
          <w:rFonts w:ascii="Calibri" w:hAnsi="Calibri" w:cs="Calibri"/>
          <w:bCs/>
          <w:i w:val="0"/>
          <w:iCs w:val="0"/>
        </w:rPr>
        <w:t>ș</w:t>
      </w:r>
      <w:r w:rsidR="00C3754A" w:rsidRPr="00E95D19">
        <w:rPr>
          <w:rFonts w:ascii="Calibri" w:hAnsi="Calibri" w:cs="Calibri"/>
          <w:bCs/>
          <w:i w:val="0"/>
          <w:iCs w:val="0"/>
        </w:rPr>
        <w:t xml:space="preserve">i </w:t>
      </w:r>
      <w:r w:rsidRPr="00E95D19">
        <w:rPr>
          <w:rFonts w:ascii="Calibri" w:hAnsi="Calibri" w:cs="Calibri"/>
          <w:bCs/>
          <w:i w:val="0"/>
          <w:iCs w:val="0"/>
        </w:rPr>
        <w:t>creșterea</w:t>
      </w:r>
      <w:r w:rsidR="00C3754A" w:rsidRPr="00E95D19">
        <w:rPr>
          <w:rFonts w:ascii="Calibri" w:hAnsi="Calibri" w:cs="Calibri"/>
          <w:bCs/>
          <w:i w:val="0"/>
          <w:iCs w:val="0"/>
        </w:rPr>
        <w:t xml:space="preserve"> dependentei de ajutoare sociale sau financiare;</w:t>
      </w:r>
    </w:p>
    <w:p w14:paraId="71849F85" w14:textId="77777777" w:rsidR="00C3754A" w:rsidRPr="00E95D19" w:rsidRDefault="00C76CFA" w:rsidP="00C76CFA">
      <w:pPr>
        <w:spacing w:line="276" w:lineRule="auto"/>
        <w:ind w:firstLine="0"/>
        <w:rPr>
          <w:rFonts w:ascii="Calibri" w:hAnsi="Calibri" w:cs="Calibri"/>
          <w:bCs/>
          <w:i w:val="0"/>
          <w:iCs w:val="0"/>
        </w:rPr>
      </w:pPr>
      <w:r w:rsidRPr="00E95D19">
        <w:rPr>
          <w:rFonts w:ascii="Calibri" w:hAnsi="Calibri" w:cs="Calibri"/>
          <w:bCs/>
          <w:i w:val="0"/>
          <w:iCs w:val="0"/>
        </w:rPr>
        <w:t xml:space="preserve">    </w:t>
      </w:r>
      <w:r w:rsidR="00C3754A" w:rsidRPr="00E95D19">
        <w:rPr>
          <w:rFonts w:ascii="Calibri" w:hAnsi="Calibri" w:cs="Calibri"/>
          <w:bCs/>
          <w:i w:val="0"/>
          <w:iCs w:val="0"/>
        </w:rPr>
        <w:t>-</w:t>
      </w:r>
      <w:r w:rsidRPr="00E95D19">
        <w:rPr>
          <w:rFonts w:ascii="Calibri" w:hAnsi="Calibri" w:cs="Calibri"/>
          <w:bCs/>
          <w:i w:val="0"/>
          <w:iCs w:val="0"/>
        </w:rPr>
        <w:t xml:space="preserve"> număr</w:t>
      </w:r>
      <w:r w:rsidR="00C3754A" w:rsidRPr="00E95D19">
        <w:rPr>
          <w:rFonts w:ascii="Calibri" w:hAnsi="Calibri" w:cs="Calibri"/>
          <w:bCs/>
          <w:i w:val="0"/>
          <w:iCs w:val="0"/>
        </w:rPr>
        <w:t xml:space="preserve"> limitat de oferte, </w:t>
      </w:r>
      <w:r w:rsidRPr="00E95D19">
        <w:rPr>
          <w:rFonts w:ascii="Calibri" w:hAnsi="Calibri" w:cs="Calibri"/>
          <w:bCs/>
          <w:i w:val="0"/>
          <w:iCs w:val="0"/>
        </w:rPr>
        <w:t>soluții</w:t>
      </w:r>
      <w:r w:rsidR="00C3754A" w:rsidRPr="00E95D19">
        <w:rPr>
          <w:rFonts w:ascii="Calibri" w:hAnsi="Calibri" w:cs="Calibri"/>
          <w:bCs/>
          <w:i w:val="0"/>
          <w:iCs w:val="0"/>
        </w:rPr>
        <w:t xml:space="preserve">, programe </w:t>
      </w:r>
      <w:r w:rsidRPr="00E95D19">
        <w:rPr>
          <w:rFonts w:ascii="Calibri" w:hAnsi="Calibri" w:cs="Calibri"/>
          <w:bCs/>
          <w:i w:val="0"/>
          <w:iCs w:val="0"/>
        </w:rPr>
        <w:t>finanțate</w:t>
      </w:r>
      <w:r w:rsidR="00C3754A" w:rsidRPr="00E95D19">
        <w:rPr>
          <w:rFonts w:ascii="Calibri" w:hAnsi="Calibri" w:cs="Calibri"/>
          <w:bCs/>
          <w:i w:val="0"/>
          <w:iCs w:val="0"/>
        </w:rPr>
        <w:t xml:space="preserve"> de sistemul </w:t>
      </w:r>
      <w:r w:rsidRPr="00E95D19">
        <w:rPr>
          <w:rFonts w:ascii="Calibri" w:hAnsi="Calibri" w:cs="Calibri"/>
          <w:bCs/>
          <w:i w:val="0"/>
          <w:iCs w:val="0"/>
        </w:rPr>
        <w:t>asigurărilor</w:t>
      </w:r>
      <w:r w:rsidR="00C3754A" w:rsidRPr="00E95D19">
        <w:rPr>
          <w:rFonts w:ascii="Calibri" w:hAnsi="Calibri" w:cs="Calibri"/>
          <w:bCs/>
          <w:i w:val="0"/>
          <w:iCs w:val="0"/>
        </w:rPr>
        <w:t xml:space="preserve"> sociale de </w:t>
      </w:r>
      <w:r w:rsidRPr="00E95D19">
        <w:rPr>
          <w:rFonts w:ascii="Calibri" w:hAnsi="Calibri" w:cs="Calibri"/>
          <w:bCs/>
          <w:i w:val="0"/>
          <w:iCs w:val="0"/>
        </w:rPr>
        <w:t>sănătate</w:t>
      </w:r>
      <w:r w:rsidR="00C3754A" w:rsidRPr="00E95D19">
        <w:rPr>
          <w:rFonts w:ascii="Calibri" w:hAnsi="Calibri" w:cs="Calibri"/>
          <w:bCs/>
          <w:i w:val="0"/>
          <w:iCs w:val="0"/>
        </w:rPr>
        <w:t>;</w:t>
      </w:r>
    </w:p>
    <w:p w14:paraId="07E8ABD4" w14:textId="77777777" w:rsidR="00C3754A" w:rsidRPr="00E95D19" w:rsidRDefault="00C76CFA" w:rsidP="00C76CFA">
      <w:pPr>
        <w:spacing w:line="276" w:lineRule="auto"/>
        <w:ind w:firstLine="0"/>
        <w:rPr>
          <w:rFonts w:ascii="Calibri" w:hAnsi="Calibri" w:cs="Calibri"/>
          <w:bCs/>
          <w:i w:val="0"/>
          <w:iCs w:val="0"/>
        </w:rPr>
      </w:pPr>
      <w:r w:rsidRPr="00E95D19">
        <w:rPr>
          <w:rFonts w:ascii="Calibri" w:hAnsi="Calibri" w:cs="Calibri"/>
          <w:bCs/>
          <w:i w:val="0"/>
          <w:iCs w:val="0"/>
        </w:rPr>
        <w:t xml:space="preserve">    </w:t>
      </w:r>
      <w:r w:rsidR="00C3754A" w:rsidRPr="00E95D19">
        <w:rPr>
          <w:rFonts w:ascii="Calibri" w:hAnsi="Calibri" w:cs="Calibri"/>
          <w:bCs/>
          <w:i w:val="0"/>
          <w:iCs w:val="0"/>
        </w:rPr>
        <w:t>-</w:t>
      </w:r>
      <w:r w:rsidRPr="00E95D19">
        <w:rPr>
          <w:rFonts w:ascii="Calibri" w:hAnsi="Calibri" w:cs="Calibri"/>
          <w:bCs/>
          <w:i w:val="0"/>
          <w:iCs w:val="0"/>
        </w:rPr>
        <w:t xml:space="preserve"> </w:t>
      </w:r>
      <w:r w:rsidR="00C3754A" w:rsidRPr="00E95D19">
        <w:rPr>
          <w:rFonts w:ascii="Calibri" w:hAnsi="Calibri" w:cs="Calibri"/>
          <w:bCs/>
          <w:i w:val="0"/>
          <w:iCs w:val="0"/>
        </w:rPr>
        <w:t xml:space="preserve">deficitul cronic de personal specializat din </w:t>
      </w:r>
      <w:r w:rsidRPr="00E95D19">
        <w:rPr>
          <w:rFonts w:ascii="Calibri" w:hAnsi="Calibri" w:cs="Calibri"/>
          <w:bCs/>
          <w:i w:val="0"/>
          <w:iCs w:val="0"/>
        </w:rPr>
        <w:t>instituțiile</w:t>
      </w:r>
      <w:r w:rsidR="00C3754A" w:rsidRPr="00E95D19">
        <w:rPr>
          <w:rFonts w:ascii="Calibri" w:hAnsi="Calibri" w:cs="Calibri"/>
          <w:bCs/>
          <w:i w:val="0"/>
          <w:iCs w:val="0"/>
        </w:rPr>
        <w:t xml:space="preserve"> medicale publice ale statului, cauzat</w:t>
      </w:r>
      <w:r w:rsidRPr="00E95D19">
        <w:rPr>
          <w:rFonts w:ascii="Calibri" w:hAnsi="Calibri" w:cs="Calibri"/>
          <w:bCs/>
          <w:i w:val="0"/>
          <w:iCs w:val="0"/>
        </w:rPr>
        <w:t>ă</w:t>
      </w:r>
      <w:r w:rsidR="00C3754A" w:rsidRPr="00E95D19">
        <w:rPr>
          <w:rFonts w:ascii="Calibri" w:hAnsi="Calibri" w:cs="Calibri"/>
          <w:bCs/>
          <w:i w:val="0"/>
          <w:iCs w:val="0"/>
        </w:rPr>
        <w:t xml:space="preserve"> de plecarea lor </w:t>
      </w:r>
      <w:r w:rsidRPr="00E95D19">
        <w:rPr>
          <w:rFonts w:ascii="Calibri" w:hAnsi="Calibri" w:cs="Calibri"/>
          <w:bCs/>
          <w:i w:val="0"/>
          <w:iCs w:val="0"/>
        </w:rPr>
        <w:t>î</w:t>
      </w:r>
      <w:r w:rsidR="00C3754A" w:rsidRPr="00E95D19">
        <w:rPr>
          <w:rFonts w:ascii="Calibri" w:hAnsi="Calibri" w:cs="Calibri"/>
          <w:bCs/>
          <w:i w:val="0"/>
          <w:iCs w:val="0"/>
        </w:rPr>
        <w:t xml:space="preserve">n </w:t>
      </w:r>
      <w:r w:rsidRPr="00E95D19">
        <w:rPr>
          <w:rFonts w:ascii="Calibri" w:hAnsi="Calibri" w:cs="Calibri"/>
          <w:bCs/>
          <w:i w:val="0"/>
          <w:iCs w:val="0"/>
        </w:rPr>
        <w:t>străinătate</w:t>
      </w:r>
      <w:r w:rsidR="00C3754A" w:rsidRPr="00E95D19">
        <w:rPr>
          <w:rFonts w:ascii="Calibri" w:hAnsi="Calibri" w:cs="Calibri"/>
          <w:bCs/>
          <w:i w:val="0"/>
          <w:iCs w:val="0"/>
        </w:rPr>
        <w:t xml:space="preserve"> sau </w:t>
      </w:r>
      <w:r w:rsidRPr="00E95D19">
        <w:rPr>
          <w:rFonts w:ascii="Calibri" w:hAnsi="Calibri" w:cs="Calibri"/>
          <w:bCs/>
          <w:i w:val="0"/>
          <w:iCs w:val="0"/>
        </w:rPr>
        <w:t>î</w:t>
      </w:r>
      <w:r w:rsidR="00C3754A" w:rsidRPr="00E95D19">
        <w:rPr>
          <w:rFonts w:ascii="Calibri" w:hAnsi="Calibri" w:cs="Calibri"/>
          <w:bCs/>
          <w:i w:val="0"/>
          <w:iCs w:val="0"/>
        </w:rPr>
        <w:t xml:space="preserve">n </w:t>
      </w:r>
      <w:r w:rsidRPr="00E95D19">
        <w:rPr>
          <w:rFonts w:ascii="Calibri" w:hAnsi="Calibri" w:cs="Calibri"/>
          <w:bCs/>
          <w:i w:val="0"/>
          <w:iCs w:val="0"/>
        </w:rPr>
        <w:t>instituții</w:t>
      </w:r>
      <w:r w:rsidR="00C3754A" w:rsidRPr="00E95D19">
        <w:rPr>
          <w:rFonts w:ascii="Calibri" w:hAnsi="Calibri" w:cs="Calibri"/>
          <w:bCs/>
          <w:i w:val="0"/>
          <w:iCs w:val="0"/>
        </w:rPr>
        <w:t xml:space="preserve"> medicale private </w:t>
      </w:r>
      <w:r w:rsidRPr="00E95D19">
        <w:rPr>
          <w:rFonts w:ascii="Calibri" w:hAnsi="Calibri" w:cs="Calibri"/>
          <w:bCs/>
          <w:i w:val="0"/>
          <w:iCs w:val="0"/>
        </w:rPr>
        <w:t>ș</w:t>
      </w:r>
      <w:r w:rsidR="00C3754A" w:rsidRPr="00E95D19">
        <w:rPr>
          <w:rFonts w:ascii="Calibri" w:hAnsi="Calibri" w:cs="Calibri"/>
          <w:bCs/>
          <w:i w:val="0"/>
          <w:iCs w:val="0"/>
        </w:rPr>
        <w:t xml:space="preserve">i refuzul de a accepta </w:t>
      </w:r>
      <w:r w:rsidRPr="00E95D19">
        <w:rPr>
          <w:rFonts w:ascii="Calibri" w:hAnsi="Calibri" w:cs="Calibri"/>
          <w:bCs/>
          <w:i w:val="0"/>
          <w:iCs w:val="0"/>
        </w:rPr>
        <w:t>relații</w:t>
      </w:r>
      <w:r w:rsidR="00C3754A" w:rsidRPr="00E95D19">
        <w:rPr>
          <w:rFonts w:ascii="Calibri" w:hAnsi="Calibri" w:cs="Calibri"/>
          <w:bCs/>
          <w:i w:val="0"/>
          <w:iCs w:val="0"/>
        </w:rPr>
        <w:t xml:space="preserve"> contractuale cu sistemul </w:t>
      </w:r>
      <w:r w:rsidRPr="00E95D19">
        <w:rPr>
          <w:rFonts w:ascii="Calibri" w:hAnsi="Calibri" w:cs="Calibri"/>
          <w:bCs/>
          <w:i w:val="0"/>
          <w:iCs w:val="0"/>
        </w:rPr>
        <w:t>asigurărilor</w:t>
      </w:r>
      <w:r w:rsidR="00C3754A" w:rsidRPr="00E95D19">
        <w:rPr>
          <w:rFonts w:ascii="Calibri" w:hAnsi="Calibri" w:cs="Calibri"/>
          <w:bCs/>
          <w:i w:val="0"/>
          <w:iCs w:val="0"/>
        </w:rPr>
        <w:t xml:space="preserve"> sociale de </w:t>
      </w:r>
      <w:r w:rsidRPr="00E95D19">
        <w:rPr>
          <w:rFonts w:ascii="Calibri" w:hAnsi="Calibri" w:cs="Calibri"/>
          <w:bCs/>
          <w:i w:val="0"/>
          <w:iCs w:val="0"/>
        </w:rPr>
        <w:t>sănătate</w:t>
      </w:r>
      <w:r w:rsidR="00C3754A" w:rsidRPr="00E95D19">
        <w:rPr>
          <w:rFonts w:ascii="Calibri" w:hAnsi="Calibri" w:cs="Calibri"/>
          <w:bCs/>
          <w:i w:val="0"/>
          <w:iCs w:val="0"/>
        </w:rPr>
        <w:t xml:space="preserve"> din cauza </w:t>
      </w:r>
      <w:r w:rsidRPr="00E95D19">
        <w:rPr>
          <w:rFonts w:ascii="Calibri" w:hAnsi="Calibri" w:cs="Calibri"/>
          <w:bCs/>
          <w:i w:val="0"/>
          <w:iCs w:val="0"/>
        </w:rPr>
        <w:t>birocrației</w:t>
      </w:r>
      <w:r w:rsidR="00C3754A" w:rsidRPr="00E95D19">
        <w:rPr>
          <w:rFonts w:ascii="Calibri" w:hAnsi="Calibri" w:cs="Calibri"/>
          <w:bCs/>
          <w:i w:val="0"/>
          <w:iCs w:val="0"/>
        </w:rPr>
        <w:t xml:space="preserve"> excesive.</w:t>
      </w:r>
    </w:p>
    <w:p w14:paraId="041496E5" w14:textId="77777777" w:rsidR="004F4C4E" w:rsidRPr="00E95D19" w:rsidRDefault="004F4C4E" w:rsidP="00C76CFA">
      <w:pPr>
        <w:spacing w:line="276" w:lineRule="auto"/>
        <w:ind w:firstLine="0"/>
        <w:rPr>
          <w:rFonts w:ascii="Calibri" w:hAnsi="Calibri" w:cs="Calibri"/>
          <w:b/>
          <w:i w:val="0"/>
          <w:iCs w:val="0"/>
        </w:rPr>
      </w:pPr>
    </w:p>
    <w:p w14:paraId="24ED8F7B" w14:textId="77777777" w:rsidR="00C3754A" w:rsidRPr="00E95D19" w:rsidRDefault="00C76CFA" w:rsidP="00205B72">
      <w:pPr>
        <w:spacing w:line="276" w:lineRule="auto"/>
        <w:rPr>
          <w:rFonts w:ascii="Calibri" w:hAnsi="Calibri" w:cs="Calibri"/>
          <w:bCs/>
          <w:i w:val="0"/>
        </w:rPr>
      </w:pPr>
      <w:r w:rsidRPr="00E95D19">
        <w:rPr>
          <w:rFonts w:ascii="Calibri" w:hAnsi="Calibri" w:cs="Calibri"/>
          <w:b/>
          <w:i w:val="0"/>
        </w:rPr>
        <w:t xml:space="preserve">(2) </w:t>
      </w:r>
      <w:r w:rsidRPr="00E95D19">
        <w:rPr>
          <w:rFonts w:ascii="Calibri" w:hAnsi="Calibri" w:cs="Calibri"/>
          <w:bCs/>
          <w:i w:val="0"/>
        </w:rPr>
        <w:t>Cele 3 categorii de afecțiuni sunt următoarele:</w:t>
      </w:r>
    </w:p>
    <w:p w14:paraId="48A635AE" w14:textId="77777777" w:rsidR="004F4C4E" w:rsidRPr="00E95D19" w:rsidRDefault="004F4C4E" w:rsidP="00205B72">
      <w:pPr>
        <w:spacing w:line="276" w:lineRule="auto"/>
        <w:rPr>
          <w:rFonts w:ascii="Calibri" w:hAnsi="Calibri" w:cs="Calibri"/>
          <w:b/>
          <w:i w:val="0"/>
        </w:rPr>
      </w:pPr>
    </w:p>
    <w:p w14:paraId="2B661F71" w14:textId="77777777" w:rsidR="00C76CFA" w:rsidRPr="00E95D19" w:rsidRDefault="00205B72" w:rsidP="00205B72">
      <w:pPr>
        <w:spacing w:line="276" w:lineRule="auto"/>
        <w:ind w:firstLine="0"/>
        <w:rPr>
          <w:rFonts w:ascii="Calibri" w:hAnsi="Calibri" w:cs="Calibri"/>
          <w:i w:val="0"/>
          <w:iCs w:val="0"/>
          <w:lang w:eastAsia="ro-RO"/>
        </w:rPr>
      </w:pPr>
      <w:r w:rsidRPr="00E95D19">
        <w:rPr>
          <w:rFonts w:ascii="Calibri" w:hAnsi="Calibri" w:cs="Calibri"/>
          <w:b/>
          <w:i w:val="0"/>
          <w:iCs w:val="0"/>
        </w:rPr>
        <w:t>1</w:t>
      </w:r>
      <w:r w:rsidR="00C76CFA" w:rsidRPr="00E95D19">
        <w:rPr>
          <w:rFonts w:ascii="Calibri" w:hAnsi="Calibri" w:cs="Calibri"/>
          <w:b/>
          <w:i w:val="0"/>
          <w:iCs w:val="0"/>
        </w:rPr>
        <w:t>.</w:t>
      </w:r>
      <w:r w:rsidR="004F4C4E" w:rsidRPr="00E95D19">
        <w:rPr>
          <w:rFonts w:ascii="Calibri" w:hAnsi="Calibri" w:cs="Calibri"/>
          <w:b/>
          <w:i w:val="0"/>
          <w:iCs w:val="0"/>
        </w:rPr>
        <w:t xml:space="preserve"> </w:t>
      </w:r>
      <w:r w:rsidR="00C76CFA" w:rsidRPr="00E95D19">
        <w:rPr>
          <w:rFonts w:ascii="Calibri" w:hAnsi="Calibri" w:cs="Calibri"/>
          <w:b/>
          <w:i w:val="0"/>
          <w:iCs w:val="0"/>
        </w:rPr>
        <w:t xml:space="preserve">cazurile de copii </w:t>
      </w:r>
      <w:r w:rsidRPr="00E95D19">
        <w:rPr>
          <w:rFonts w:ascii="Calibri" w:hAnsi="Calibri" w:cs="Calibri"/>
          <w:b/>
          <w:i w:val="0"/>
          <w:iCs w:val="0"/>
        </w:rPr>
        <w:t>diagnosticați</w:t>
      </w:r>
      <w:r w:rsidR="00C76CFA" w:rsidRPr="00E95D19">
        <w:rPr>
          <w:rFonts w:ascii="Calibri" w:hAnsi="Calibri" w:cs="Calibri"/>
          <w:b/>
          <w:i w:val="0"/>
          <w:iCs w:val="0"/>
        </w:rPr>
        <w:t xml:space="preserve"> cu </w:t>
      </w:r>
      <w:r w:rsidR="00C76CFA" w:rsidRPr="00E95D19">
        <w:rPr>
          <w:rFonts w:ascii="Calibri" w:hAnsi="Calibri" w:cs="Calibri"/>
          <w:b/>
          <w:i w:val="0"/>
          <w:iCs w:val="0"/>
          <w:lang w:eastAsia="ro-RO"/>
        </w:rPr>
        <w:t>tulburări psihice legate de dezvoltarea neuropsihică normală a copilului sau cu tulburări psihice specific</w:t>
      </w:r>
      <w:r w:rsidRPr="00E95D19">
        <w:rPr>
          <w:rFonts w:ascii="Calibri" w:hAnsi="Calibri" w:cs="Calibri"/>
          <w:b/>
          <w:i w:val="0"/>
          <w:iCs w:val="0"/>
          <w:lang w:eastAsia="ro-RO"/>
        </w:rPr>
        <w:t>e</w:t>
      </w:r>
      <w:r w:rsidR="00C76CFA" w:rsidRPr="00E95D19">
        <w:rPr>
          <w:rFonts w:ascii="Calibri" w:hAnsi="Calibri" w:cs="Calibri"/>
          <w:b/>
          <w:i w:val="0"/>
          <w:iCs w:val="0"/>
          <w:lang w:eastAsia="ro-RO"/>
        </w:rPr>
        <w:t xml:space="preserve"> în perioada copilăriei</w:t>
      </w:r>
      <w:r w:rsidR="00C76CFA" w:rsidRPr="00E95D19">
        <w:rPr>
          <w:rFonts w:ascii="Calibri" w:hAnsi="Calibri" w:cs="Calibri"/>
          <w:i w:val="0"/>
          <w:iCs w:val="0"/>
          <w:lang w:eastAsia="ro-RO"/>
        </w:rPr>
        <w:t>,</w:t>
      </w:r>
      <w:r w:rsidR="00C76CFA" w:rsidRPr="00E95D19">
        <w:rPr>
          <w:rFonts w:ascii="Calibri" w:hAnsi="Calibri" w:cs="Calibri"/>
          <w:bCs/>
          <w:i w:val="0"/>
          <w:iCs w:val="0"/>
        </w:rPr>
        <w:t xml:space="preserve"> </w:t>
      </w:r>
      <w:r w:rsidRPr="00E95D19">
        <w:rPr>
          <w:rFonts w:ascii="Calibri" w:hAnsi="Calibri" w:cs="Calibri"/>
          <w:bCs/>
          <w:i w:val="0"/>
          <w:iCs w:val="0"/>
        </w:rPr>
        <w:t>aflați</w:t>
      </w:r>
      <w:r w:rsidR="00C76CFA" w:rsidRPr="00E95D19">
        <w:rPr>
          <w:rFonts w:ascii="Calibri" w:hAnsi="Calibri" w:cs="Calibri"/>
          <w:bCs/>
          <w:i w:val="0"/>
          <w:iCs w:val="0"/>
        </w:rPr>
        <w:t xml:space="preserve"> </w:t>
      </w:r>
      <w:r w:rsidRPr="00E95D19">
        <w:rPr>
          <w:rFonts w:ascii="Calibri" w:hAnsi="Calibri" w:cs="Calibri"/>
          <w:bCs/>
          <w:i w:val="0"/>
          <w:iCs w:val="0"/>
        </w:rPr>
        <w:t>î</w:t>
      </w:r>
      <w:r w:rsidR="00C76CFA" w:rsidRPr="00E95D19">
        <w:rPr>
          <w:rFonts w:ascii="Calibri" w:hAnsi="Calibri" w:cs="Calibri"/>
          <w:bCs/>
          <w:i w:val="0"/>
          <w:iCs w:val="0"/>
        </w:rPr>
        <w:t xml:space="preserve">n </w:t>
      </w:r>
      <w:r w:rsidRPr="00E95D19">
        <w:rPr>
          <w:rFonts w:ascii="Calibri" w:hAnsi="Calibri" w:cs="Calibri"/>
          <w:bCs/>
          <w:i w:val="0"/>
          <w:iCs w:val="0"/>
        </w:rPr>
        <w:t>îngrijirea</w:t>
      </w:r>
      <w:r w:rsidR="00C76CFA" w:rsidRPr="00E95D19">
        <w:rPr>
          <w:rFonts w:ascii="Calibri" w:hAnsi="Calibri" w:cs="Calibri"/>
          <w:bCs/>
          <w:i w:val="0"/>
          <w:iCs w:val="0"/>
        </w:rPr>
        <w:t xml:space="preserve"> familiilor</w:t>
      </w:r>
      <w:r w:rsidRPr="00E95D19">
        <w:rPr>
          <w:rFonts w:ascii="Calibri" w:hAnsi="Calibri" w:cs="Calibri"/>
          <w:bCs/>
          <w:i w:val="0"/>
          <w:iCs w:val="0"/>
        </w:rPr>
        <w:t xml:space="preserve">, </w:t>
      </w:r>
      <w:r w:rsidR="001E0A06" w:rsidRPr="00E95D19">
        <w:rPr>
          <w:rFonts w:ascii="Calibri" w:hAnsi="Calibri" w:cs="Calibri"/>
          <w:bCs/>
          <w:i w:val="0"/>
          <w:iCs w:val="0"/>
        </w:rPr>
        <w:t>din care exemplificăm</w:t>
      </w:r>
      <w:r w:rsidRPr="00E95D19">
        <w:rPr>
          <w:rFonts w:ascii="Calibri" w:hAnsi="Calibri" w:cs="Calibri"/>
          <w:bCs/>
          <w:i w:val="0"/>
          <w:iCs w:val="0"/>
        </w:rPr>
        <w:t>:</w:t>
      </w:r>
    </w:p>
    <w:p w14:paraId="07D0F39E" w14:textId="77777777" w:rsidR="00C76CFA" w:rsidRPr="00E95D19" w:rsidRDefault="00C76CFA" w:rsidP="00205B72">
      <w:pPr>
        <w:spacing w:line="276" w:lineRule="auto"/>
        <w:ind w:firstLine="284"/>
        <w:rPr>
          <w:rFonts w:ascii="Calibri" w:hAnsi="Calibri" w:cs="Calibri"/>
        </w:rPr>
      </w:pPr>
      <w:r w:rsidRPr="00E95D19">
        <w:rPr>
          <w:rFonts w:ascii="Calibri" w:hAnsi="Calibri" w:cs="Calibri"/>
          <w:lang w:eastAsia="ro-RO"/>
        </w:rPr>
        <w:t xml:space="preserve"> </w:t>
      </w:r>
      <w:r w:rsidRPr="00E95D19">
        <w:rPr>
          <w:rFonts w:ascii="Calibri" w:hAnsi="Calibri" w:cs="Calibri"/>
          <w:b/>
          <w:bCs/>
        </w:rPr>
        <w:t>-</w:t>
      </w:r>
      <w:r w:rsidR="00205B72" w:rsidRPr="00E95D19">
        <w:rPr>
          <w:rFonts w:ascii="Calibri" w:hAnsi="Calibri" w:cs="Calibri"/>
          <w:b/>
          <w:bCs/>
        </w:rPr>
        <w:t xml:space="preserve"> </w:t>
      </w:r>
      <w:r w:rsidR="00686638" w:rsidRPr="00E95D19">
        <w:rPr>
          <w:rFonts w:ascii="Calibri" w:hAnsi="Calibri" w:cs="Calibri"/>
          <w:b/>
          <w:bCs/>
        </w:rPr>
        <w:t>tulburări</w:t>
      </w:r>
      <w:r w:rsidRPr="00E95D19">
        <w:rPr>
          <w:rFonts w:ascii="Calibri" w:hAnsi="Calibri" w:cs="Calibri"/>
          <w:b/>
          <w:bCs/>
        </w:rPr>
        <w:t xml:space="preserve"> de limbaj </w:t>
      </w:r>
      <w:r w:rsidR="00686638" w:rsidRPr="00E95D19">
        <w:rPr>
          <w:rFonts w:ascii="Calibri" w:hAnsi="Calibri" w:cs="Calibri"/>
          <w:b/>
          <w:bCs/>
        </w:rPr>
        <w:t>ș</w:t>
      </w:r>
      <w:r w:rsidRPr="00E95D19">
        <w:rPr>
          <w:rFonts w:ascii="Calibri" w:hAnsi="Calibri" w:cs="Calibri"/>
          <w:b/>
          <w:bCs/>
        </w:rPr>
        <w:t>i comunicare</w:t>
      </w:r>
      <w:r w:rsidRPr="00E95D19">
        <w:rPr>
          <w:rFonts w:ascii="Calibri" w:hAnsi="Calibri" w:cs="Calibri"/>
          <w:i w:val="0"/>
          <w:iCs w:val="0"/>
        </w:rPr>
        <w:t xml:space="preserve"> </w:t>
      </w:r>
      <w:r w:rsidRPr="00E95D19">
        <w:rPr>
          <w:rFonts w:ascii="Calibri" w:hAnsi="Calibri" w:cs="Calibri"/>
        </w:rPr>
        <w:t xml:space="preserve">(ex.: întârziere în dezvoltarea limbajului expresiv – copilul nu vorbește la vârsta de 2 ani, deși înțelege majoritatea comenzilor; </w:t>
      </w:r>
      <w:proofErr w:type="spellStart"/>
      <w:r w:rsidRPr="00E95D19">
        <w:rPr>
          <w:rFonts w:ascii="Calibri" w:hAnsi="Calibri" w:cs="Calibri"/>
        </w:rPr>
        <w:t>bâlbism</w:t>
      </w:r>
      <w:proofErr w:type="spellEnd"/>
      <w:r w:rsidRPr="00E95D19">
        <w:rPr>
          <w:rFonts w:ascii="Calibri" w:hAnsi="Calibri" w:cs="Calibri"/>
        </w:rPr>
        <w:t>);</w:t>
      </w:r>
    </w:p>
    <w:p w14:paraId="761EA566" w14:textId="77777777" w:rsidR="00C76CFA" w:rsidRPr="00E95D19" w:rsidRDefault="00C76CFA" w:rsidP="00205B72">
      <w:pPr>
        <w:pStyle w:val="NormalWeb"/>
        <w:shd w:val="clear" w:color="auto" w:fill="FCFCFC"/>
        <w:spacing w:before="0" w:beforeAutospacing="0" w:after="0" w:afterAutospacing="0" w:line="276" w:lineRule="auto"/>
        <w:ind w:firstLine="284"/>
        <w:textAlignment w:val="baseline"/>
        <w:rPr>
          <w:rFonts w:ascii="Calibri" w:hAnsi="Calibri" w:cs="Calibri"/>
        </w:rPr>
      </w:pPr>
      <w:r w:rsidRPr="00E95D19">
        <w:rPr>
          <w:rFonts w:ascii="Calibri" w:hAnsi="Calibri" w:cs="Calibri"/>
        </w:rPr>
        <w:t>-</w:t>
      </w:r>
      <w:r w:rsidR="00205B72" w:rsidRPr="00E95D19">
        <w:rPr>
          <w:rFonts w:ascii="Calibri" w:hAnsi="Calibri" w:cs="Calibri"/>
        </w:rPr>
        <w:t xml:space="preserve"> </w:t>
      </w:r>
      <w:r w:rsidRPr="00E95D19">
        <w:rPr>
          <w:rFonts w:ascii="Calibri" w:hAnsi="Calibri" w:cs="Calibri"/>
          <w:b/>
          <w:bCs/>
          <w:i/>
          <w:iCs/>
        </w:rPr>
        <w:t>retard mental</w:t>
      </w:r>
      <w:r w:rsidRPr="00E95D19">
        <w:rPr>
          <w:rFonts w:ascii="Calibri" w:hAnsi="Calibri" w:cs="Calibri"/>
          <w:i/>
          <w:iCs/>
        </w:rPr>
        <w:t xml:space="preserve"> </w:t>
      </w:r>
      <w:r w:rsidRPr="00E95D19">
        <w:rPr>
          <w:rFonts w:ascii="Calibri" w:hAnsi="Calibri" w:cs="Calibri"/>
        </w:rPr>
        <w:t>(întârziere în dezvoltarea psihomotorie, pe etape de vârstă );</w:t>
      </w:r>
    </w:p>
    <w:p w14:paraId="10BC3251" w14:textId="77777777" w:rsidR="00C76CFA" w:rsidRPr="00E95D19" w:rsidRDefault="00C76CFA" w:rsidP="00205B72">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rPr>
        <w:t>-</w:t>
      </w:r>
      <w:r w:rsidR="00205B72" w:rsidRPr="00E95D19">
        <w:rPr>
          <w:rFonts w:ascii="Calibri" w:hAnsi="Calibri" w:cs="Calibri"/>
        </w:rPr>
        <w:t xml:space="preserve"> </w:t>
      </w:r>
      <w:r w:rsidR="00686638" w:rsidRPr="00E95D19">
        <w:rPr>
          <w:rFonts w:ascii="Calibri" w:hAnsi="Calibri" w:cs="Calibri"/>
          <w:b/>
          <w:bCs/>
          <w:i/>
          <w:iCs/>
        </w:rPr>
        <w:t>tulburări</w:t>
      </w:r>
      <w:r w:rsidRPr="00E95D19">
        <w:rPr>
          <w:rFonts w:ascii="Calibri" w:hAnsi="Calibri" w:cs="Calibri"/>
          <w:b/>
          <w:bCs/>
          <w:i/>
          <w:iCs/>
        </w:rPr>
        <w:t xml:space="preserve"> de </w:t>
      </w:r>
      <w:r w:rsidR="00686638" w:rsidRPr="00E95D19">
        <w:rPr>
          <w:rFonts w:ascii="Calibri" w:hAnsi="Calibri" w:cs="Calibri"/>
          <w:b/>
          <w:bCs/>
          <w:i/>
          <w:iCs/>
        </w:rPr>
        <w:t>învățare</w:t>
      </w:r>
      <w:r w:rsidRPr="00E95D19">
        <w:rPr>
          <w:rFonts w:ascii="Calibri" w:hAnsi="Calibri" w:cs="Calibri"/>
        </w:rPr>
        <w:t xml:space="preserve"> (</w:t>
      </w:r>
      <w:proofErr w:type="spellStart"/>
      <w:r w:rsidRPr="00E95D19">
        <w:rPr>
          <w:rFonts w:ascii="Calibri" w:hAnsi="Calibri" w:cs="Calibri"/>
        </w:rPr>
        <w:t>discalculia</w:t>
      </w:r>
      <w:proofErr w:type="spellEnd"/>
      <w:r w:rsidRPr="00E95D19">
        <w:rPr>
          <w:rFonts w:ascii="Calibri" w:hAnsi="Calibri" w:cs="Calibri"/>
        </w:rPr>
        <w:t xml:space="preserve"> = tulburare specifică de învățare a calculelor matematice, dislexia= tulburare specifică de învățare a cititului, disgrafia = </w:t>
      </w:r>
      <w:r w:rsidR="00686638" w:rsidRPr="00E95D19">
        <w:rPr>
          <w:rFonts w:ascii="Calibri" w:hAnsi="Calibri" w:cs="Calibri"/>
        </w:rPr>
        <w:t>tulburare</w:t>
      </w:r>
      <w:r w:rsidRPr="00E95D19">
        <w:rPr>
          <w:rFonts w:ascii="Calibri" w:hAnsi="Calibri" w:cs="Calibri"/>
        </w:rPr>
        <w:t xml:space="preserve"> specifică de învățare a scrisului);</w:t>
      </w:r>
    </w:p>
    <w:p w14:paraId="1EE3156F" w14:textId="77777777" w:rsidR="00C76CFA" w:rsidRPr="00E95D19" w:rsidRDefault="00C76CFA" w:rsidP="00205B72">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b/>
          <w:bCs/>
          <w:i/>
          <w:iCs/>
        </w:rPr>
        <w:t>-</w:t>
      </w:r>
      <w:r w:rsidR="00205B72" w:rsidRPr="00E95D19">
        <w:rPr>
          <w:rFonts w:ascii="Calibri" w:hAnsi="Calibri" w:cs="Calibri"/>
          <w:b/>
          <w:bCs/>
          <w:i/>
          <w:iCs/>
        </w:rPr>
        <w:t xml:space="preserve"> </w:t>
      </w:r>
      <w:r w:rsidRPr="00E95D19">
        <w:rPr>
          <w:rFonts w:ascii="Calibri" w:hAnsi="Calibri" w:cs="Calibri"/>
          <w:b/>
          <w:bCs/>
          <w:i/>
          <w:iCs/>
        </w:rPr>
        <w:t>tulburare de spectru autist</w:t>
      </w:r>
      <w:r w:rsidRPr="00E95D19">
        <w:rPr>
          <w:rFonts w:ascii="Calibri" w:hAnsi="Calibri" w:cs="Calibri"/>
        </w:rPr>
        <w:t xml:space="preserve"> (contact vizual absent/intermitent, nu răspunde prin întoarcerea capului atunci când este strigat, deși aude, prezintă întârziere în dezvoltarea limbajului – fie nu vorbește, fie are o anumită particularitate de pronunție, fie prezintă ecolalie (repetă ceea ce a auzit, dar fără sens și cu aceeași intonație), are dificultăți de socializare cu copiii, prezintă interese particulare stereotipe pentru anumite jocuri, obiecte, culori, etc; prezintă stereotipii motorii – își flutură mâinile când se bucură, merge pe vârfuri, se învârtește în cerc, etc.);</w:t>
      </w:r>
    </w:p>
    <w:p w14:paraId="08BA0C29" w14:textId="34CD704D" w:rsidR="00C76CFA" w:rsidRPr="00E95D19" w:rsidRDefault="00C76CFA" w:rsidP="00686638">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rPr>
        <w:t>-</w:t>
      </w:r>
      <w:r w:rsidR="00205B72" w:rsidRPr="00E95D19">
        <w:rPr>
          <w:rFonts w:ascii="Calibri" w:hAnsi="Calibri" w:cs="Calibri"/>
        </w:rPr>
        <w:t xml:space="preserve"> </w:t>
      </w:r>
      <w:r w:rsidRPr="00E95D19">
        <w:rPr>
          <w:rFonts w:ascii="Calibri" w:hAnsi="Calibri" w:cs="Calibri"/>
          <w:b/>
          <w:bCs/>
          <w:i/>
          <w:iCs/>
        </w:rPr>
        <w:t xml:space="preserve">tulburare </w:t>
      </w:r>
      <w:proofErr w:type="spellStart"/>
      <w:r w:rsidRPr="00E95D19">
        <w:rPr>
          <w:rFonts w:ascii="Calibri" w:hAnsi="Calibri" w:cs="Calibri"/>
          <w:b/>
          <w:bCs/>
          <w:i/>
          <w:iCs/>
        </w:rPr>
        <w:t>hiperkinetic</w:t>
      </w:r>
      <w:r w:rsidR="00686638" w:rsidRPr="00E95D19">
        <w:rPr>
          <w:rFonts w:ascii="Calibri" w:hAnsi="Calibri" w:cs="Calibri"/>
          <w:b/>
          <w:bCs/>
          <w:i/>
          <w:iCs/>
        </w:rPr>
        <w:t>ă</w:t>
      </w:r>
      <w:proofErr w:type="spellEnd"/>
      <w:r w:rsidRPr="00E95D19">
        <w:rPr>
          <w:rFonts w:ascii="Calibri" w:hAnsi="Calibri" w:cs="Calibri"/>
          <w:b/>
          <w:bCs/>
          <w:i/>
          <w:iCs/>
        </w:rPr>
        <w:t xml:space="preserve"> cu deficit de </w:t>
      </w:r>
      <w:r w:rsidR="00686638" w:rsidRPr="00E95D19">
        <w:rPr>
          <w:rFonts w:ascii="Calibri" w:hAnsi="Calibri" w:cs="Calibri"/>
          <w:b/>
          <w:bCs/>
          <w:i/>
          <w:iCs/>
        </w:rPr>
        <w:t>atenție</w:t>
      </w:r>
      <w:r w:rsidRPr="00E95D19">
        <w:rPr>
          <w:rFonts w:ascii="Calibri" w:hAnsi="Calibri" w:cs="Calibri"/>
          <w:b/>
          <w:bCs/>
          <w:i/>
          <w:iCs/>
        </w:rPr>
        <w:t xml:space="preserve"> sau ADHD </w:t>
      </w:r>
      <w:r w:rsidRPr="00E95D19">
        <w:rPr>
          <w:rFonts w:ascii="Calibri" w:hAnsi="Calibri" w:cs="Calibri"/>
        </w:rPr>
        <w:t xml:space="preserve">(cuprinde 3 categorii de simptome: hiperactivitate, impulsivitate și </w:t>
      </w:r>
      <w:r w:rsidR="004B2580" w:rsidRPr="00E95D19">
        <w:rPr>
          <w:rFonts w:ascii="Calibri" w:hAnsi="Calibri" w:cs="Calibri"/>
        </w:rPr>
        <w:t>deficit</w:t>
      </w:r>
      <w:r w:rsidRPr="00E95D19">
        <w:rPr>
          <w:rFonts w:ascii="Calibri" w:hAnsi="Calibri" w:cs="Calibri"/>
        </w:rPr>
        <w:t xml:space="preserve"> </w:t>
      </w:r>
      <w:proofErr w:type="spellStart"/>
      <w:r w:rsidRPr="00E95D19">
        <w:rPr>
          <w:rFonts w:ascii="Calibri" w:hAnsi="Calibri" w:cs="Calibri"/>
        </w:rPr>
        <w:t>atențional</w:t>
      </w:r>
      <w:proofErr w:type="spellEnd"/>
      <w:r w:rsidRPr="00E95D19">
        <w:rPr>
          <w:rFonts w:ascii="Calibri" w:hAnsi="Calibri" w:cs="Calibri"/>
        </w:rPr>
        <w:t>, încadrate în 2 grupe: inatenție și hiperactivitate-impulsivitate. Există mai multe forme de ADHD : tipul combinat, tipul cu predominanța inatenției și tipul cu predominanța hiperactivității-impulsivității);</w:t>
      </w:r>
    </w:p>
    <w:p w14:paraId="64712349" w14:textId="77777777" w:rsidR="00C76CFA" w:rsidRPr="00E95D19" w:rsidRDefault="00C76CFA" w:rsidP="00686638">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rPr>
        <w:t>-</w:t>
      </w:r>
      <w:r w:rsidR="00205B72" w:rsidRPr="00E95D19">
        <w:rPr>
          <w:rFonts w:ascii="Calibri" w:hAnsi="Calibri" w:cs="Calibri"/>
        </w:rPr>
        <w:t xml:space="preserve"> </w:t>
      </w:r>
      <w:r w:rsidR="00205B72" w:rsidRPr="00E95D19">
        <w:rPr>
          <w:rFonts w:ascii="Calibri" w:hAnsi="Calibri" w:cs="Calibri"/>
          <w:b/>
          <w:bCs/>
          <w:i/>
          <w:iCs/>
        </w:rPr>
        <w:t>tulburări</w:t>
      </w:r>
      <w:r w:rsidRPr="00E95D19">
        <w:rPr>
          <w:rFonts w:ascii="Calibri" w:hAnsi="Calibri" w:cs="Calibri"/>
          <w:b/>
          <w:bCs/>
          <w:i/>
          <w:iCs/>
        </w:rPr>
        <w:t xml:space="preserve"> de </w:t>
      </w:r>
      <w:r w:rsidR="00686638" w:rsidRPr="00E95D19">
        <w:rPr>
          <w:rFonts w:ascii="Calibri" w:hAnsi="Calibri" w:cs="Calibri"/>
          <w:b/>
          <w:bCs/>
          <w:i/>
          <w:iCs/>
        </w:rPr>
        <w:t>alimentație</w:t>
      </w:r>
      <w:r w:rsidRPr="00E95D19">
        <w:rPr>
          <w:rFonts w:ascii="Calibri" w:hAnsi="Calibri" w:cs="Calibri"/>
          <w:b/>
          <w:bCs/>
          <w:i/>
          <w:iCs/>
        </w:rPr>
        <w:t xml:space="preserve"> (anorexie, </w:t>
      </w:r>
      <w:r w:rsidR="00686638" w:rsidRPr="00E95D19">
        <w:rPr>
          <w:rFonts w:ascii="Calibri" w:hAnsi="Calibri" w:cs="Calibri"/>
          <w:b/>
          <w:bCs/>
          <w:i/>
          <w:iCs/>
        </w:rPr>
        <w:t>bulimie</w:t>
      </w:r>
      <w:r w:rsidRPr="00E95D19">
        <w:rPr>
          <w:rFonts w:ascii="Calibri" w:hAnsi="Calibri" w:cs="Calibri"/>
          <w:b/>
          <w:bCs/>
          <w:i/>
          <w:iCs/>
        </w:rPr>
        <w:t xml:space="preserve">) </w:t>
      </w:r>
      <w:r w:rsidR="00686638" w:rsidRPr="00E95D19">
        <w:rPr>
          <w:rFonts w:ascii="Calibri" w:hAnsi="Calibri" w:cs="Calibri"/>
          <w:b/>
          <w:bCs/>
          <w:i/>
          <w:iCs/>
        </w:rPr>
        <w:t>ș</w:t>
      </w:r>
      <w:r w:rsidRPr="00E95D19">
        <w:rPr>
          <w:rFonts w:ascii="Calibri" w:hAnsi="Calibri" w:cs="Calibri"/>
          <w:b/>
          <w:bCs/>
          <w:i/>
          <w:iCs/>
        </w:rPr>
        <w:t xml:space="preserve">i de eliminare </w:t>
      </w:r>
      <w:r w:rsidRPr="00E95D19">
        <w:rPr>
          <w:rFonts w:ascii="Calibri" w:hAnsi="Calibri" w:cs="Calibri"/>
        </w:rPr>
        <w:t xml:space="preserve">(enurezis = micțiuni involuntare, absența controlului </w:t>
      </w:r>
      <w:proofErr w:type="spellStart"/>
      <w:r w:rsidRPr="00E95D19">
        <w:rPr>
          <w:rFonts w:ascii="Calibri" w:hAnsi="Calibri" w:cs="Calibri"/>
        </w:rPr>
        <w:t>sfincterian</w:t>
      </w:r>
      <w:proofErr w:type="spellEnd"/>
      <w:r w:rsidRPr="00E95D19">
        <w:rPr>
          <w:rFonts w:ascii="Calibri" w:hAnsi="Calibri" w:cs="Calibri"/>
        </w:rPr>
        <w:t xml:space="preserve"> la copii cu vârstă mentală mai mare de 5</w:t>
      </w:r>
      <w:r w:rsidR="00686638" w:rsidRPr="00E95D19">
        <w:rPr>
          <w:rFonts w:ascii="Calibri" w:hAnsi="Calibri" w:cs="Calibri"/>
        </w:rPr>
        <w:t xml:space="preserve"> </w:t>
      </w:r>
      <w:r w:rsidRPr="00E95D19">
        <w:rPr>
          <w:rFonts w:ascii="Calibri" w:hAnsi="Calibri" w:cs="Calibri"/>
        </w:rPr>
        <w:t xml:space="preserve">ani, </w:t>
      </w:r>
      <w:proofErr w:type="spellStart"/>
      <w:r w:rsidRPr="00E95D19">
        <w:rPr>
          <w:rFonts w:ascii="Calibri" w:hAnsi="Calibri" w:cs="Calibri"/>
        </w:rPr>
        <w:t>encoprezis</w:t>
      </w:r>
      <w:proofErr w:type="spellEnd"/>
      <w:r w:rsidRPr="00E95D19">
        <w:rPr>
          <w:rFonts w:ascii="Calibri" w:hAnsi="Calibri" w:cs="Calibri"/>
        </w:rPr>
        <w:t xml:space="preserve"> = eliminarea materiilor fecale involuntar cu murdărirea lenjeriei, la copii cu vârstă mentală mai mare de 4 ani);</w:t>
      </w:r>
    </w:p>
    <w:p w14:paraId="63638FAB" w14:textId="77777777" w:rsidR="00C76CFA" w:rsidRPr="00E95D19" w:rsidRDefault="00C76CFA" w:rsidP="00686638">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rPr>
        <w:t>-</w:t>
      </w:r>
      <w:r w:rsidRPr="00E95D19">
        <w:rPr>
          <w:rFonts w:ascii="Calibri" w:hAnsi="Calibri" w:cs="Calibri"/>
          <w:b/>
          <w:bCs/>
          <w:i/>
          <w:iCs/>
        </w:rPr>
        <w:t xml:space="preserve">ticuri </w:t>
      </w:r>
      <w:r w:rsidRPr="00E95D19">
        <w:rPr>
          <w:rFonts w:ascii="Calibri" w:hAnsi="Calibri" w:cs="Calibri"/>
        </w:rPr>
        <w:t xml:space="preserve">(manifestări motorii sau/și vocale, repetitive, involuntare sau parțial controlate voluntar, accentuate de oboseală și factori </w:t>
      </w:r>
      <w:proofErr w:type="spellStart"/>
      <w:r w:rsidRPr="00E95D19">
        <w:rPr>
          <w:rFonts w:ascii="Calibri" w:hAnsi="Calibri" w:cs="Calibri"/>
        </w:rPr>
        <w:t>psihoemo</w:t>
      </w:r>
      <w:r w:rsidR="00686638" w:rsidRPr="00E95D19">
        <w:rPr>
          <w:rFonts w:ascii="Calibri" w:hAnsi="Calibri" w:cs="Calibri"/>
        </w:rPr>
        <w:t>ț</w:t>
      </w:r>
      <w:r w:rsidRPr="00E95D19">
        <w:rPr>
          <w:rFonts w:ascii="Calibri" w:hAnsi="Calibri" w:cs="Calibri"/>
        </w:rPr>
        <w:t>ionali</w:t>
      </w:r>
      <w:proofErr w:type="spellEnd"/>
      <w:r w:rsidRPr="00E95D19">
        <w:rPr>
          <w:rFonts w:ascii="Calibri" w:hAnsi="Calibri" w:cs="Calibri"/>
        </w:rPr>
        <w:t>);</w:t>
      </w:r>
    </w:p>
    <w:p w14:paraId="7D8B7F64" w14:textId="77777777" w:rsidR="00C76CFA" w:rsidRPr="00E95D19" w:rsidRDefault="00C76CFA" w:rsidP="00686638">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rPr>
        <w:t>-</w:t>
      </w:r>
      <w:r w:rsidR="00686638" w:rsidRPr="00E95D19">
        <w:rPr>
          <w:rFonts w:ascii="Calibri" w:hAnsi="Calibri" w:cs="Calibri"/>
        </w:rPr>
        <w:t xml:space="preserve"> </w:t>
      </w:r>
      <w:r w:rsidR="00686638" w:rsidRPr="00E95D19">
        <w:rPr>
          <w:rFonts w:ascii="Calibri" w:hAnsi="Calibri" w:cs="Calibri"/>
          <w:b/>
          <w:bCs/>
          <w:i/>
          <w:iCs/>
        </w:rPr>
        <w:t>tulburări</w:t>
      </w:r>
      <w:r w:rsidRPr="00E95D19">
        <w:rPr>
          <w:rFonts w:ascii="Calibri" w:hAnsi="Calibri" w:cs="Calibri"/>
          <w:b/>
          <w:bCs/>
          <w:i/>
          <w:iCs/>
        </w:rPr>
        <w:t xml:space="preserve"> de </w:t>
      </w:r>
      <w:r w:rsidR="00686638" w:rsidRPr="00E95D19">
        <w:rPr>
          <w:rFonts w:ascii="Calibri" w:hAnsi="Calibri" w:cs="Calibri"/>
          <w:b/>
          <w:bCs/>
          <w:i/>
          <w:iCs/>
        </w:rPr>
        <w:t>opoziție</w:t>
      </w:r>
      <w:r w:rsidRPr="00E95D19">
        <w:rPr>
          <w:rFonts w:ascii="Calibri" w:hAnsi="Calibri" w:cs="Calibri"/>
          <w:b/>
          <w:bCs/>
          <w:i/>
          <w:iCs/>
        </w:rPr>
        <w:t xml:space="preserve"> </w:t>
      </w:r>
      <w:r w:rsidRPr="00E95D19">
        <w:rPr>
          <w:rFonts w:ascii="Calibri" w:hAnsi="Calibri" w:cs="Calibri"/>
        </w:rPr>
        <w:t xml:space="preserve">(copilul „încăpățânat”, care nu se supune regulilor și este agresiv) și </w:t>
      </w:r>
      <w:r w:rsidRPr="00E95D19">
        <w:rPr>
          <w:rFonts w:ascii="Calibri" w:hAnsi="Calibri" w:cs="Calibri"/>
          <w:b/>
          <w:bCs/>
        </w:rPr>
        <w:t>de conduită</w:t>
      </w:r>
      <w:r w:rsidRPr="00E95D19">
        <w:rPr>
          <w:rFonts w:ascii="Calibri" w:hAnsi="Calibri" w:cs="Calibri"/>
        </w:rPr>
        <w:t xml:space="preserve"> (copilul care fură, pleacă de acasă fără să ceară voie înainte de 13 ani, de mai multe ori, este agresiv cu ceilalți, minte);</w:t>
      </w:r>
    </w:p>
    <w:p w14:paraId="6BA30B39" w14:textId="0E3C5F9E" w:rsidR="00C76CFA" w:rsidRPr="00E95D19" w:rsidRDefault="00C76CFA" w:rsidP="00686638">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rPr>
        <w:t>-</w:t>
      </w:r>
      <w:r w:rsidR="00686638" w:rsidRPr="00E95D19">
        <w:rPr>
          <w:rFonts w:ascii="Calibri" w:hAnsi="Calibri" w:cs="Calibri"/>
        </w:rPr>
        <w:t xml:space="preserve"> </w:t>
      </w:r>
      <w:r w:rsidR="004B2580" w:rsidRPr="00E95D19">
        <w:rPr>
          <w:rFonts w:ascii="Calibri" w:hAnsi="Calibri" w:cs="Calibri"/>
          <w:b/>
          <w:bCs/>
          <w:i/>
          <w:iCs/>
        </w:rPr>
        <w:t>tulburări</w:t>
      </w:r>
      <w:r w:rsidRPr="00E95D19">
        <w:rPr>
          <w:rFonts w:ascii="Calibri" w:hAnsi="Calibri" w:cs="Calibri"/>
          <w:b/>
          <w:bCs/>
          <w:i/>
          <w:iCs/>
        </w:rPr>
        <w:t xml:space="preserve"> de </w:t>
      </w:r>
      <w:r w:rsidR="004B2580" w:rsidRPr="00E95D19">
        <w:rPr>
          <w:rFonts w:ascii="Calibri" w:hAnsi="Calibri" w:cs="Calibri"/>
          <w:b/>
          <w:bCs/>
          <w:i/>
          <w:iCs/>
        </w:rPr>
        <w:t>dispoziție</w:t>
      </w:r>
      <w:r w:rsidRPr="00E95D19">
        <w:rPr>
          <w:rFonts w:ascii="Calibri" w:hAnsi="Calibri" w:cs="Calibri"/>
          <w:b/>
          <w:bCs/>
          <w:i/>
          <w:iCs/>
        </w:rPr>
        <w:t xml:space="preserve"> </w:t>
      </w:r>
      <w:r w:rsidRPr="00E95D19">
        <w:rPr>
          <w:rFonts w:ascii="Calibri" w:hAnsi="Calibri" w:cs="Calibri"/>
        </w:rPr>
        <w:t>(depresie – stare de tristețe nemotivată sau insuficient motivată, ce persistă minimum 2 săptămâni sau iritabilitate</w:t>
      </w:r>
      <w:r w:rsidR="00686638" w:rsidRPr="00E95D19">
        <w:rPr>
          <w:rFonts w:ascii="Calibri" w:hAnsi="Calibri" w:cs="Calibri"/>
        </w:rPr>
        <w:t>;</w:t>
      </w:r>
      <w:r w:rsidRPr="00E95D19">
        <w:rPr>
          <w:rFonts w:ascii="Calibri" w:hAnsi="Calibri" w:cs="Calibri"/>
        </w:rPr>
        <w:t xml:space="preserve"> Lipsa chefului de joacă sau de activități plăcute anterior, scăderea în greutate sau creșterea în greutate</w:t>
      </w:r>
      <w:r w:rsidR="00686638" w:rsidRPr="00E95D19">
        <w:rPr>
          <w:rFonts w:ascii="Calibri" w:hAnsi="Calibri" w:cs="Calibri"/>
        </w:rPr>
        <w:t>;</w:t>
      </w:r>
      <w:r w:rsidRPr="00E95D19">
        <w:rPr>
          <w:rFonts w:ascii="Calibri" w:hAnsi="Calibri" w:cs="Calibri"/>
        </w:rPr>
        <w:t xml:space="preserve"> Apetit alimentar diminuat sau crescut, oboseală, tulburări de somn, dificultăți de concentrare sau tulburări de memorie</w:t>
      </w:r>
      <w:r w:rsidR="00686638" w:rsidRPr="00E95D19">
        <w:rPr>
          <w:rFonts w:ascii="Calibri" w:hAnsi="Calibri" w:cs="Calibri"/>
        </w:rPr>
        <w:t>;</w:t>
      </w:r>
      <w:r w:rsidRPr="00E95D19">
        <w:rPr>
          <w:rFonts w:ascii="Calibri" w:hAnsi="Calibri" w:cs="Calibri"/>
        </w:rPr>
        <w:t xml:space="preserve"> Idei </w:t>
      </w:r>
      <w:r w:rsidRPr="00E95D19">
        <w:rPr>
          <w:rFonts w:ascii="Calibri" w:hAnsi="Calibri" w:cs="Calibri"/>
        </w:rPr>
        <w:lastRenderedPageBreak/>
        <w:t>de inutilitate, idei de suicid sau tentative de suicid; episod maniacal – dispoziție euforică persistentă mai mult de o săptămână</w:t>
      </w:r>
      <w:r w:rsidR="00686638" w:rsidRPr="00E95D19">
        <w:rPr>
          <w:rFonts w:ascii="Calibri" w:hAnsi="Calibri" w:cs="Calibri"/>
        </w:rPr>
        <w:t>;</w:t>
      </w:r>
      <w:r w:rsidRPr="00E95D19">
        <w:rPr>
          <w:rFonts w:ascii="Calibri" w:hAnsi="Calibri" w:cs="Calibri"/>
        </w:rPr>
        <w:t xml:space="preserve"> Logoree, fugă de idei, dificultăți de concentrare, incapacitatea de a finaliza activitățile începute</w:t>
      </w:r>
      <w:r w:rsidR="00686638" w:rsidRPr="00E95D19">
        <w:rPr>
          <w:rFonts w:ascii="Calibri" w:hAnsi="Calibri" w:cs="Calibri"/>
        </w:rPr>
        <w:t>, c</w:t>
      </w:r>
      <w:r w:rsidRPr="00E95D19">
        <w:rPr>
          <w:rFonts w:ascii="Calibri" w:hAnsi="Calibri" w:cs="Calibri"/>
        </w:rPr>
        <w:t>heltuieli exagerate, tulburări de somn și de apetit alimentar</w:t>
      </w:r>
      <w:r w:rsidR="00686638" w:rsidRPr="00E95D19">
        <w:rPr>
          <w:rFonts w:ascii="Calibri" w:hAnsi="Calibri" w:cs="Calibri"/>
        </w:rPr>
        <w:t>; a</w:t>
      </w:r>
      <w:r w:rsidRPr="00E95D19">
        <w:rPr>
          <w:rFonts w:ascii="Calibri" w:hAnsi="Calibri" w:cs="Calibri"/>
        </w:rPr>
        <w:t>nxietate = teamă generalizată fără un anumit obiect, îngrijorări permanente, însoțite de tensiune psihică</w:t>
      </w:r>
      <w:r w:rsidR="00686638" w:rsidRPr="00E95D19">
        <w:rPr>
          <w:rFonts w:ascii="Calibri" w:hAnsi="Calibri" w:cs="Calibri"/>
        </w:rPr>
        <w:t>;</w:t>
      </w:r>
      <w:r w:rsidRPr="00E95D19">
        <w:rPr>
          <w:rFonts w:ascii="Calibri" w:hAnsi="Calibri" w:cs="Calibri"/>
        </w:rPr>
        <w:t xml:space="preserve"> Incapacitatea de a se relaxa, dificultăți de concentrare, insomnie; anxietatea de separare, anxietatea socială);</w:t>
      </w:r>
    </w:p>
    <w:p w14:paraId="68F27920" w14:textId="77777777" w:rsidR="00C76CFA" w:rsidRPr="00E95D19" w:rsidRDefault="00C76CFA" w:rsidP="00205B72">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rPr>
        <w:t>-</w:t>
      </w:r>
      <w:r w:rsidR="00686638" w:rsidRPr="00E95D19">
        <w:rPr>
          <w:rFonts w:ascii="Calibri" w:hAnsi="Calibri" w:cs="Calibri"/>
        </w:rPr>
        <w:t xml:space="preserve"> </w:t>
      </w:r>
      <w:r w:rsidRPr="00E95D19">
        <w:rPr>
          <w:rFonts w:ascii="Calibri" w:hAnsi="Calibri" w:cs="Calibri"/>
          <w:b/>
          <w:bCs/>
          <w:i/>
          <w:iCs/>
        </w:rPr>
        <w:t xml:space="preserve">fobii specifice </w:t>
      </w:r>
      <w:r w:rsidRPr="00E95D19">
        <w:rPr>
          <w:rFonts w:ascii="Calibri" w:hAnsi="Calibri" w:cs="Calibri"/>
        </w:rPr>
        <w:t>(teamă irațională de diferite situații sau obiecte; de exemplu: fobia școlară, fobia de animale, de întuneric, etc.);</w:t>
      </w:r>
    </w:p>
    <w:p w14:paraId="391D9E5C" w14:textId="77777777" w:rsidR="00C76CFA" w:rsidRPr="00E95D19" w:rsidRDefault="00C76CFA" w:rsidP="00205B72">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rPr>
        <w:t>-</w:t>
      </w:r>
      <w:r w:rsidR="00686638" w:rsidRPr="00E95D19">
        <w:rPr>
          <w:rFonts w:ascii="Calibri" w:hAnsi="Calibri" w:cs="Calibri"/>
        </w:rPr>
        <w:t xml:space="preserve"> </w:t>
      </w:r>
      <w:r w:rsidR="00686638" w:rsidRPr="00E95D19">
        <w:rPr>
          <w:rFonts w:ascii="Calibri" w:hAnsi="Calibri" w:cs="Calibri"/>
          <w:b/>
          <w:bCs/>
          <w:i/>
          <w:iCs/>
        </w:rPr>
        <w:t>tulburări</w:t>
      </w:r>
      <w:r w:rsidRPr="00E95D19">
        <w:rPr>
          <w:rFonts w:ascii="Calibri" w:hAnsi="Calibri" w:cs="Calibri"/>
          <w:b/>
          <w:bCs/>
          <w:i/>
          <w:iCs/>
        </w:rPr>
        <w:t xml:space="preserve"> </w:t>
      </w:r>
      <w:proofErr w:type="spellStart"/>
      <w:r w:rsidRPr="00E95D19">
        <w:rPr>
          <w:rFonts w:ascii="Calibri" w:hAnsi="Calibri" w:cs="Calibri"/>
          <w:b/>
          <w:bCs/>
          <w:i/>
          <w:iCs/>
        </w:rPr>
        <w:t>psihotice</w:t>
      </w:r>
      <w:proofErr w:type="spellEnd"/>
      <w:r w:rsidRPr="00E95D19">
        <w:rPr>
          <w:rFonts w:ascii="Calibri" w:hAnsi="Calibri" w:cs="Calibri"/>
          <w:b/>
          <w:bCs/>
          <w:i/>
          <w:iCs/>
        </w:rPr>
        <w:t xml:space="preserve"> </w:t>
      </w:r>
      <w:r w:rsidRPr="00E95D19">
        <w:rPr>
          <w:rFonts w:ascii="Calibri" w:hAnsi="Calibri" w:cs="Calibri"/>
        </w:rPr>
        <w:t>(tulburări de gândire – incoerență, idei care nu corespund cu realitatea – de exemplu, de urmărire, de otrăvire; halucinații vizuale, auditive, „privire în gol”, ca și cum ar urmări ceva sau ar vorbi cu cineva, deși este singur, comportament bizar, modificat. față de comportamentul obișnuit al copilului sau adolescentului; este descrisă schizofrenia cu debut foarte precoce, înainte de vârsta de 13 ani și schizofrenia cu debut precoce, înainte de vârstă de 18 ani);</w:t>
      </w:r>
    </w:p>
    <w:p w14:paraId="4051122D" w14:textId="77777777" w:rsidR="00C76CFA" w:rsidRPr="00E95D19" w:rsidRDefault="00C76CFA" w:rsidP="00205B72">
      <w:pPr>
        <w:pStyle w:val="NormalWeb"/>
        <w:shd w:val="clear" w:color="auto" w:fill="FCFCFC"/>
        <w:spacing w:before="0" w:beforeAutospacing="0" w:after="0" w:afterAutospacing="0" w:line="276" w:lineRule="auto"/>
        <w:ind w:firstLine="284"/>
        <w:jc w:val="both"/>
        <w:textAlignment w:val="baseline"/>
        <w:rPr>
          <w:rFonts w:ascii="Calibri" w:hAnsi="Calibri" w:cs="Calibri"/>
        </w:rPr>
      </w:pPr>
      <w:r w:rsidRPr="00E95D19">
        <w:rPr>
          <w:rFonts w:ascii="Calibri" w:hAnsi="Calibri" w:cs="Calibri"/>
        </w:rPr>
        <w:t>-</w:t>
      </w:r>
      <w:r w:rsidR="00686638" w:rsidRPr="00E95D19">
        <w:rPr>
          <w:rFonts w:ascii="Calibri" w:hAnsi="Calibri" w:cs="Calibri"/>
        </w:rPr>
        <w:t xml:space="preserve"> </w:t>
      </w:r>
      <w:r w:rsidRPr="00E95D19">
        <w:rPr>
          <w:rFonts w:ascii="Calibri" w:hAnsi="Calibri" w:cs="Calibri"/>
          <w:b/>
          <w:bCs/>
          <w:i/>
          <w:iCs/>
        </w:rPr>
        <w:t xml:space="preserve">consum de droguri </w:t>
      </w:r>
      <w:r w:rsidRPr="00E95D19">
        <w:rPr>
          <w:rFonts w:ascii="Calibri" w:hAnsi="Calibri" w:cs="Calibri"/>
        </w:rPr>
        <w:t xml:space="preserve">(se poate manifesta prin: agitație psihomotorie, cheltuieli exagerate, chiar furt pentru a obține bani în vederea procurării drogului, comportament modificat, pupile mărite sau micșorate, congestie oculară, lăcrimare, </w:t>
      </w:r>
      <w:proofErr w:type="spellStart"/>
      <w:r w:rsidRPr="00E95D19">
        <w:rPr>
          <w:rFonts w:ascii="Calibri" w:hAnsi="Calibri" w:cs="Calibri"/>
        </w:rPr>
        <w:t>tremor</w:t>
      </w:r>
      <w:proofErr w:type="spellEnd"/>
      <w:r w:rsidRPr="00E95D19">
        <w:rPr>
          <w:rFonts w:ascii="Calibri" w:hAnsi="Calibri" w:cs="Calibri"/>
        </w:rPr>
        <w:t>, frisoane, etc.).</w:t>
      </w:r>
    </w:p>
    <w:p w14:paraId="013331A0" w14:textId="77777777" w:rsidR="00C76CFA" w:rsidRPr="00E95D19" w:rsidRDefault="00C76CFA" w:rsidP="00205B72">
      <w:pPr>
        <w:pStyle w:val="NormalWeb"/>
        <w:shd w:val="clear" w:color="auto" w:fill="FCFCFC"/>
        <w:spacing w:before="0" w:beforeAutospacing="0" w:after="0" w:afterAutospacing="0" w:line="276" w:lineRule="auto"/>
        <w:jc w:val="both"/>
        <w:textAlignment w:val="baseline"/>
        <w:rPr>
          <w:rFonts w:ascii="Calibri" w:hAnsi="Calibri" w:cs="Calibri"/>
        </w:rPr>
      </w:pPr>
    </w:p>
    <w:p w14:paraId="24038278" w14:textId="77777777" w:rsidR="00C76CFA" w:rsidRPr="00E95D19" w:rsidRDefault="00C76CFA" w:rsidP="00686638">
      <w:pPr>
        <w:pStyle w:val="NormalWeb"/>
        <w:shd w:val="clear" w:color="auto" w:fill="FCFCFC"/>
        <w:spacing w:before="0" w:beforeAutospacing="0" w:after="0" w:afterAutospacing="0" w:line="276" w:lineRule="auto"/>
        <w:jc w:val="both"/>
        <w:textAlignment w:val="baseline"/>
        <w:rPr>
          <w:rFonts w:ascii="Calibri" w:hAnsi="Calibri" w:cs="Calibri"/>
        </w:rPr>
      </w:pPr>
      <w:r w:rsidRPr="00E95D19">
        <w:rPr>
          <w:rFonts w:ascii="Calibri" w:hAnsi="Calibri" w:cs="Calibri"/>
          <w:b/>
          <w:bCs/>
        </w:rPr>
        <w:t>2.</w:t>
      </w:r>
      <w:r w:rsidR="00686638" w:rsidRPr="00E95D19">
        <w:rPr>
          <w:rFonts w:ascii="Calibri" w:hAnsi="Calibri" w:cs="Calibri"/>
          <w:b/>
          <w:bCs/>
        </w:rPr>
        <w:t xml:space="preserve"> </w:t>
      </w:r>
      <w:r w:rsidRPr="00E95D19">
        <w:rPr>
          <w:rFonts w:ascii="Calibri" w:hAnsi="Calibri" w:cs="Calibri"/>
          <w:b/>
          <w:bCs/>
        </w:rPr>
        <w:t xml:space="preserve">cazurile de </w:t>
      </w:r>
      <w:r w:rsidR="00686638" w:rsidRPr="00E95D19">
        <w:rPr>
          <w:rFonts w:ascii="Calibri" w:hAnsi="Calibri" w:cs="Calibri"/>
          <w:b/>
          <w:bCs/>
        </w:rPr>
        <w:t>pacienți</w:t>
      </w:r>
      <w:r w:rsidRPr="00E95D19">
        <w:rPr>
          <w:rFonts w:ascii="Calibri" w:hAnsi="Calibri" w:cs="Calibri"/>
          <w:b/>
          <w:bCs/>
        </w:rPr>
        <w:t xml:space="preserve"> </w:t>
      </w:r>
      <w:r w:rsidR="00686638" w:rsidRPr="00E95D19">
        <w:rPr>
          <w:rFonts w:ascii="Calibri" w:hAnsi="Calibri" w:cs="Calibri"/>
          <w:b/>
          <w:bCs/>
        </w:rPr>
        <w:t>diagnosticați</w:t>
      </w:r>
      <w:r w:rsidRPr="00E95D19">
        <w:rPr>
          <w:rFonts w:ascii="Calibri" w:hAnsi="Calibri" w:cs="Calibri"/>
          <w:b/>
          <w:bCs/>
        </w:rPr>
        <w:t xml:space="preserve"> cu </w:t>
      </w:r>
      <w:r w:rsidR="00686638" w:rsidRPr="00E95D19">
        <w:rPr>
          <w:rFonts w:ascii="Calibri" w:hAnsi="Calibri" w:cs="Calibri"/>
          <w:b/>
          <w:bCs/>
        </w:rPr>
        <w:t>afecțiuni</w:t>
      </w:r>
      <w:r w:rsidRPr="00E95D19">
        <w:rPr>
          <w:rFonts w:ascii="Calibri" w:hAnsi="Calibri" w:cs="Calibri"/>
          <w:b/>
          <w:bCs/>
        </w:rPr>
        <w:t xml:space="preserve"> oncologice</w:t>
      </w:r>
      <w:r w:rsidRPr="00E95D19">
        <w:rPr>
          <w:rFonts w:ascii="Calibri" w:hAnsi="Calibri" w:cs="Calibri"/>
        </w:rPr>
        <w:t xml:space="preserve"> </w:t>
      </w:r>
      <w:r w:rsidR="00686638" w:rsidRPr="00E95D19">
        <w:rPr>
          <w:rFonts w:ascii="Calibri" w:hAnsi="Calibri" w:cs="Calibri"/>
        </w:rPr>
        <w:t>aflați</w:t>
      </w:r>
      <w:r w:rsidRPr="00E95D19">
        <w:rPr>
          <w:rFonts w:ascii="Calibri" w:hAnsi="Calibri" w:cs="Calibri"/>
        </w:rPr>
        <w:t xml:space="preserve"> </w:t>
      </w:r>
      <w:r w:rsidR="00686638" w:rsidRPr="00E95D19">
        <w:rPr>
          <w:rFonts w:ascii="Calibri" w:hAnsi="Calibri" w:cs="Calibri"/>
        </w:rPr>
        <w:t>î</w:t>
      </w:r>
      <w:r w:rsidRPr="00E95D19">
        <w:rPr>
          <w:rFonts w:ascii="Calibri" w:hAnsi="Calibri" w:cs="Calibri"/>
        </w:rPr>
        <w:t xml:space="preserve">n tratament </w:t>
      </w:r>
      <w:proofErr w:type="spellStart"/>
      <w:r w:rsidRPr="00E95D19">
        <w:rPr>
          <w:rFonts w:ascii="Calibri" w:hAnsi="Calibri" w:cs="Calibri"/>
        </w:rPr>
        <w:t>chimio</w:t>
      </w:r>
      <w:proofErr w:type="spellEnd"/>
      <w:r w:rsidRPr="00E95D19">
        <w:rPr>
          <w:rFonts w:ascii="Calibri" w:hAnsi="Calibri" w:cs="Calibri"/>
        </w:rPr>
        <w:t xml:space="preserve"> sau/</w:t>
      </w:r>
      <w:r w:rsidR="00686638" w:rsidRPr="00E95D19">
        <w:rPr>
          <w:rFonts w:ascii="Calibri" w:hAnsi="Calibri" w:cs="Calibri"/>
        </w:rPr>
        <w:t>ș</w:t>
      </w:r>
      <w:r w:rsidRPr="00E95D19">
        <w:rPr>
          <w:rFonts w:ascii="Calibri" w:hAnsi="Calibri" w:cs="Calibri"/>
        </w:rPr>
        <w:t xml:space="preserve">i </w:t>
      </w:r>
      <w:proofErr w:type="spellStart"/>
      <w:r w:rsidRPr="00E95D19">
        <w:rPr>
          <w:rFonts w:ascii="Calibri" w:hAnsi="Calibri" w:cs="Calibri"/>
        </w:rPr>
        <w:t>radioterapeutic</w:t>
      </w:r>
      <w:proofErr w:type="spellEnd"/>
      <w:r w:rsidRPr="00E95D19">
        <w:rPr>
          <w:rFonts w:ascii="Calibri" w:hAnsi="Calibri" w:cs="Calibri"/>
        </w:rPr>
        <w:t xml:space="preserve"> sau </w:t>
      </w:r>
      <w:r w:rsidR="00686638" w:rsidRPr="00E95D19">
        <w:rPr>
          <w:rFonts w:ascii="Calibri" w:hAnsi="Calibri" w:cs="Calibri"/>
        </w:rPr>
        <w:t>î</w:t>
      </w:r>
      <w:r w:rsidRPr="00E95D19">
        <w:rPr>
          <w:rFonts w:ascii="Calibri" w:hAnsi="Calibri" w:cs="Calibri"/>
        </w:rPr>
        <w:t xml:space="preserve">n program </w:t>
      </w:r>
      <w:proofErr w:type="spellStart"/>
      <w:r w:rsidRPr="00E95D19">
        <w:rPr>
          <w:rFonts w:ascii="Calibri" w:hAnsi="Calibri" w:cs="Calibri"/>
        </w:rPr>
        <w:t>postoperator</w:t>
      </w:r>
      <w:proofErr w:type="spellEnd"/>
      <w:r w:rsidRPr="00E95D19">
        <w:rPr>
          <w:rFonts w:ascii="Calibri" w:hAnsi="Calibri" w:cs="Calibri"/>
        </w:rPr>
        <w:t xml:space="preserve"> de recuperare</w:t>
      </w:r>
      <w:r w:rsidR="001E0A06" w:rsidRPr="00E95D19">
        <w:rPr>
          <w:rFonts w:ascii="Calibri" w:hAnsi="Calibri" w:cs="Calibri"/>
        </w:rPr>
        <w:t>, având în vedere următoarele:</w:t>
      </w:r>
    </w:p>
    <w:p w14:paraId="35B10A0A" w14:textId="52B3AE4E" w:rsidR="00C76CFA" w:rsidRPr="00E95D19" w:rsidRDefault="001E0A06" w:rsidP="001E0A06">
      <w:pPr>
        <w:pStyle w:val="NormalWeb"/>
        <w:shd w:val="clear" w:color="auto" w:fill="FCFCFC"/>
        <w:spacing w:before="0" w:beforeAutospacing="0" w:after="0" w:afterAutospacing="0" w:line="276" w:lineRule="auto"/>
        <w:jc w:val="both"/>
        <w:textAlignment w:val="baseline"/>
        <w:rPr>
          <w:rFonts w:ascii="Calibri" w:hAnsi="Calibri" w:cs="Calibri"/>
        </w:rPr>
      </w:pPr>
      <w:r w:rsidRPr="00E95D19">
        <w:rPr>
          <w:rFonts w:ascii="Calibri" w:hAnsi="Calibri" w:cs="Calibri"/>
        </w:rPr>
        <w:t xml:space="preserve">    - </w:t>
      </w:r>
      <w:r w:rsidR="00686638" w:rsidRPr="00E95D19">
        <w:rPr>
          <w:rFonts w:ascii="Calibri" w:hAnsi="Calibri" w:cs="Calibri"/>
        </w:rPr>
        <w:t>Acești</w:t>
      </w:r>
      <w:r w:rsidR="00C76CFA" w:rsidRPr="00E95D19">
        <w:rPr>
          <w:rFonts w:ascii="Calibri" w:hAnsi="Calibri" w:cs="Calibri"/>
        </w:rPr>
        <w:t xml:space="preserve"> </w:t>
      </w:r>
      <w:r w:rsidR="00686638" w:rsidRPr="00E95D19">
        <w:rPr>
          <w:rFonts w:ascii="Calibri" w:hAnsi="Calibri" w:cs="Calibri"/>
        </w:rPr>
        <w:t>pacienți</w:t>
      </w:r>
      <w:r w:rsidR="00C76CFA" w:rsidRPr="00E95D19">
        <w:rPr>
          <w:rFonts w:ascii="Calibri" w:hAnsi="Calibri" w:cs="Calibri"/>
        </w:rPr>
        <w:t xml:space="preserve">, chiar daca sunt </w:t>
      </w:r>
      <w:r w:rsidR="00686638" w:rsidRPr="00E95D19">
        <w:rPr>
          <w:rFonts w:ascii="Calibri" w:hAnsi="Calibri" w:cs="Calibri"/>
        </w:rPr>
        <w:t>incluși</w:t>
      </w:r>
      <w:r w:rsidR="00C76CFA" w:rsidRPr="00E95D19">
        <w:rPr>
          <w:rFonts w:ascii="Calibri" w:hAnsi="Calibri" w:cs="Calibri"/>
        </w:rPr>
        <w:t xml:space="preserve"> in Programul </w:t>
      </w:r>
      <w:r w:rsidR="00686638" w:rsidRPr="00E95D19">
        <w:rPr>
          <w:rFonts w:ascii="Calibri" w:hAnsi="Calibri" w:cs="Calibri"/>
        </w:rPr>
        <w:t>național</w:t>
      </w:r>
      <w:r w:rsidR="00C76CFA" w:rsidRPr="00E95D19">
        <w:rPr>
          <w:rFonts w:ascii="Calibri" w:hAnsi="Calibri" w:cs="Calibri"/>
        </w:rPr>
        <w:t xml:space="preserve"> de oncologie, program prin care se asigura decontarea serviciilor medicale din FNUASS, sunt </w:t>
      </w:r>
      <w:r w:rsidRPr="00E95D19">
        <w:rPr>
          <w:rFonts w:ascii="Calibri" w:hAnsi="Calibri" w:cs="Calibri"/>
        </w:rPr>
        <w:t>obligați</w:t>
      </w:r>
      <w:r w:rsidR="00C76CFA" w:rsidRPr="00E95D19">
        <w:rPr>
          <w:rFonts w:ascii="Calibri" w:hAnsi="Calibri" w:cs="Calibri"/>
        </w:rPr>
        <w:t xml:space="preserve"> s</w:t>
      </w:r>
      <w:r w:rsidRPr="00E95D19">
        <w:rPr>
          <w:rFonts w:ascii="Calibri" w:hAnsi="Calibri" w:cs="Calibri"/>
        </w:rPr>
        <w:t>ă</w:t>
      </w:r>
      <w:r w:rsidR="00C76CFA" w:rsidRPr="00E95D19">
        <w:rPr>
          <w:rFonts w:ascii="Calibri" w:hAnsi="Calibri" w:cs="Calibri"/>
        </w:rPr>
        <w:t xml:space="preserve"> suporte costurile a tot ceea ce </w:t>
      </w:r>
      <w:r w:rsidRPr="00E95D19">
        <w:rPr>
          <w:rFonts w:ascii="Calibri" w:hAnsi="Calibri" w:cs="Calibri"/>
        </w:rPr>
        <w:t>înseamnă</w:t>
      </w:r>
      <w:r w:rsidR="00C76CFA" w:rsidRPr="00E95D19">
        <w:rPr>
          <w:rFonts w:ascii="Calibri" w:hAnsi="Calibri" w:cs="Calibri"/>
        </w:rPr>
        <w:t xml:space="preserve"> terapii complementare specifice medicinei integrative. </w:t>
      </w:r>
      <w:r w:rsidR="00C76CFA" w:rsidRPr="00E95D19">
        <w:rPr>
          <w:rFonts w:ascii="Calibri" w:hAnsi="Calibri" w:cs="Calibri"/>
          <w:shd w:val="clear" w:color="auto" w:fill="FFFFFF"/>
        </w:rPr>
        <w:t xml:space="preserve">Aceste terapii reprezintă un grup de diverse sisteme medicale de îngrijire, practici </w:t>
      </w:r>
      <w:r w:rsidR="004B2580" w:rsidRPr="00E95D19">
        <w:rPr>
          <w:rFonts w:ascii="Calibri" w:hAnsi="Calibri" w:cs="Calibri"/>
          <w:shd w:val="clear" w:color="auto" w:fill="FFFFFF"/>
        </w:rPr>
        <w:t>și</w:t>
      </w:r>
      <w:r w:rsidR="00C76CFA" w:rsidRPr="00E95D19">
        <w:rPr>
          <w:rFonts w:ascii="Calibri" w:hAnsi="Calibri" w:cs="Calibri"/>
          <w:shd w:val="clear" w:color="auto" w:fill="FFFFFF"/>
        </w:rPr>
        <w:t xml:space="preserve"> produse care nu fac parte din medicina </w:t>
      </w:r>
      <w:r w:rsidRPr="00E95D19">
        <w:rPr>
          <w:rFonts w:ascii="Calibri" w:hAnsi="Calibri" w:cs="Calibri"/>
          <w:shd w:val="clear" w:color="auto" w:fill="FFFFFF"/>
        </w:rPr>
        <w:t>convențională</w:t>
      </w:r>
      <w:r w:rsidR="00C76CFA" w:rsidRPr="00E95D19">
        <w:rPr>
          <w:rFonts w:ascii="Calibri" w:hAnsi="Calibri" w:cs="Calibri"/>
          <w:shd w:val="clear" w:color="auto" w:fill="FFFFFF"/>
        </w:rPr>
        <w:t xml:space="preserve"> (cea practicată de medici în cadrul sistemului oficial de sănătate, public sau privat).</w:t>
      </w:r>
      <w:r w:rsidR="00C76CFA" w:rsidRPr="00E95D19">
        <w:rPr>
          <w:rFonts w:ascii="Calibri" w:hAnsi="Calibri" w:cs="Calibri"/>
        </w:rPr>
        <w:t xml:space="preserve"> </w:t>
      </w:r>
    </w:p>
    <w:p w14:paraId="63DAFBCF" w14:textId="0375C852" w:rsidR="00C76CFA" w:rsidRPr="00E95D19" w:rsidRDefault="001E0A06" w:rsidP="001E0A06">
      <w:pPr>
        <w:shd w:val="clear" w:color="auto" w:fill="FFFFFF"/>
        <w:spacing w:line="276" w:lineRule="auto"/>
        <w:ind w:firstLine="0"/>
        <w:rPr>
          <w:rFonts w:ascii="Calibri" w:hAnsi="Calibri" w:cs="Calibri"/>
          <w:i w:val="0"/>
          <w:iCs w:val="0"/>
          <w:lang w:eastAsia="ro-RO"/>
        </w:rPr>
      </w:pPr>
      <w:r w:rsidRPr="00E95D19">
        <w:rPr>
          <w:rFonts w:ascii="Calibri" w:hAnsi="Calibri" w:cs="Calibri"/>
          <w:i w:val="0"/>
          <w:iCs w:val="0"/>
          <w:shd w:val="clear" w:color="auto" w:fill="FFFFFF"/>
        </w:rPr>
        <w:t xml:space="preserve">    - </w:t>
      </w:r>
      <w:r w:rsidR="00C76CFA" w:rsidRPr="00E95D19">
        <w:rPr>
          <w:rFonts w:ascii="Calibri" w:hAnsi="Calibri" w:cs="Calibri"/>
          <w:i w:val="0"/>
          <w:iCs w:val="0"/>
          <w:shd w:val="clear" w:color="auto" w:fill="FFFFFF"/>
        </w:rPr>
        <w:t xml:space="preserve">Terapiile complementare, </w:t>
      </w:r>
      <w:r w:rsidR="00C76CFA" w:rsidRPr="00E95D19">
        <w:rPr>
          <w:rFonts w:ascii="Calibri" w:hAnsi="Calibri" w:cs="Calibri"/>
          <w:i w:val="0"/>
          <w:iCs w:val="0"/>
        </w:rPr>
        <w:t>specifice medicinei integrative,</w:t>
      </w:r>
      <w:r w:rsidR="00C76CFA" w:rsidRPr="00E95D19">
        <w:rPr>
          <w:rFonts w:ascii="Calibri" w:hAnsi="Calibri" w:cs="Calibri"/>
          <w:i w:val="0"/>
          <w:iCs w:val="0"/>
          <w:shd w:val="clear" w:color="auto" w:fill="FFFFFF"/>
        </w:rPr>
        <w:t xml:space="preserve"> se deosebesc </w:t>
      </w:r>
      <w:r w:rsidRPr="00E95D19">
        <w:rPr>
          <w:rFonts w:ascii="Calibri" w:hAnsi="Calibri" w:cs="Calibri"/>
          <w:i w:val="0"/>
          <w:iCs w:val="0"/>
          <w:shd w:val="clear" w:color="auto" w:fill="FFFFFF"/>
        </w:rPr>
        <w:t>esențial</w:t>
      </w:r>
      <w:r w:rsidR="00C76CFA" w:rsidRPr="00E95D19">
        <w:rPr>
          <w:rFonts w:ascii="Calibri" w:hAnsi="Calibri" w:cs="Calibri"/>
          <w:i w:val="0"/>
          <w:iCs w:val="0"/>
          <w:shd w:val="clear" w:color="auto" w:fill="FFFFFF"/>
        </w:rPr>
        <w:t xml:space="preserve"> de cele alternative având la bază, la fel ca </w:t>
      </w:r>
      <w:r w:rsidR="004B2580" w:rsidRPr="00E95D19">
        <w:rPr>
          <w:rFonts w:ascii="Calibri" w:hAnsi="Calibri" w:cs="Calibri"/>
          <w:i w:val="0"/>
          <w:iCs w:val="0"/>
          <w:shd w:val="clear" w:color="auto" w:fill="FFFFFF"/>
        </w:rPr>
        <w:t>și</w:t>
      </w:r>
      <w:r w:rsidR="00C76CFA" w:rsidRPr="00E95D19">
        <w:rPr>
          <w:rFonts w:ascii="Calibri" w:hAnsi="Calibri" w:cs="Calibri"/>
          <w:i w:val="0"/>
          <w:iCs w:val="0"/>
          <w:shd w:val="clear" w:color="auto" w:fill="FFFFFF"/>
        </w:rPr>
        <w:t xml:space="preserve"> în cazul celor </w:t>
      </w:r>
      <w:r w:rsidRPr="00E95D19">
        <w:rPr>
          <w:rFonts w:ascii="Calibri" w:hAnsi="Calibri" w:cs="Calibri"/>
          <w:i w:val="0"/>
          <w:iCs w:val="0"/>
          <w:shd w:val="clear" w:color="auto" w:fill="FFFFFF"/>
        </w:rPr>
        <w:t>convenționale</w:t>
      </w:r>
      <w:r w:rsidR="00C76CFA" w:rsidRPr="00E95D19">
        <w:rPr>
          <w:rFonts w:ascii="Calibri" w:hAnsi="Calibri" w:cs="Calibri"/>
          <w:i w:val="0"/>
          <w:iCs w:val="0"/>
          <w:shd w:val="clear" w:color="auto" w:fill="FFFFFF"/>
        </w:rPr>
        <w:t xml:space="preserve">, evidențe </w:t>
      </w:r>
      <w:r w:rsidRPr="00E95D19">
        <w:rPr>
          <w:rFonts w:ascii="Calibri" w:hAnsi="Calibri" w:cs="Calibri"/>
          <w:i w:val="0"/>
          <w:iCs w:val="0"/>
          <w:shd w:val="clear" w:color="auto" w:fill="FFFFFF"/>
        </w:rPr>
        <w:t>științifice</w:t>
      </w:r>
      <w:r w:rsidR="00C76CFA" w:rsidRPr="00E95D19">
        <w:rPr>
          <w:rFonts w:ascii="Calibri" w:hAnsi="Calibri" w:cs="Calibri"/>
          <w:i w:val="0"/>
          <w:iCs w:val="0"/>
          <w:shd w:val="clear" w:color="auto" w:fill="FFFFFF"/>
        </w:rPr>
        <w:t xml:space="preserve"> </w:t>
      </w:r>
      <w:r w:rsidR="004B2580" w:rsidRPr="00E95D19">
        <w:rPr>
          <w:rFonts w:ascii="Calibri" w:hAnsi="Calibri" w:cs="Calibri"/>
          <w:i w:val="0"/>
          <w:iCs w:val="0"/>
          <w:shd w:val="clear" w:color="auto" w:fill="FFFFFF"/>
        </w:rPr>
        <w:t>și</w:t>
      </w:r>
      <w:r w:rsidR="00C76CFA" w:rsidRPr="00E95D19">
        <w:rPr>
          <w:rFonts w:ascii="Calibri" w:hAnsi="Calibri" w:cs="Calibri"/>
          <w:i w:val="0"/>
          <w:iCs w:val="0"/>
          <w:shd w:val="clear" w:color="auto" w:fill="FFFFFF"/>
        </w:rPr>
        <w:t xml:space="preserve"> fiind practicate de </w:t>
      </w:r>
      <w:r w:rsidRPr="00E95D19">
        <w:rPr>
          <w:rFonts w:ascii="Calibri" w:hAnsi="Calibri" w:cs="Calibri"/>
          <w:i w:val="0"/>
          <w:iCs w:val="0"/>
          <w:shd w:val="clear" w:color="auto" w:fill="FFFFFF"/>
        </w:rPr>
        <w:t>specialiști</w:t>
      </w:r>
      <w:r w:rsidR="00C76CFA" w:rsidRPr="00E95D19">
        <w:rPr>
          <w:rFonts w:ascii="Calibri" w:hAnsi="Calibri" w:cs="Calibri"/>
          <w:i w:val="0"/>
          <w:iCs w:val="0"/>
          <w:shd w:val="clear" w:color="auto" w:fill="FFFFFF"/>
        </w:rPr>
        <w:t xml:space="preserve"> cu </w:t>
      </w:r>
      <w:r w:rsidRPr="00E95D19">
        <w:rPr>
          <w:rFonts w:ascii="Calibri" w:hAnsi="Calibri" w:cs="Calibri"/>
          <w:i w:val="0"/>
          <w:iCs w:val="0"/>
          <w:shd w:val="clear" w:color="auto" w:fill="FFFFFF"/>
        </w:rPr>
        <w:t>instrucție</w:t>
      </w:r>
      <w:r w:rsidR="00C76CFA" w:rsidRPr="00E95D19">
        <w:rPr>
          <w:rFonts w:ascii="Calibri" w:hAnsi="Calibri" w:cs="Calibri"/>
          <w:i w:val="0"/>
          <w:iCs w:val="0"/>
          <w:shd w:val="clear" w:color="auto" w:fill="FFFFFF"/>
        </w:rPr>
        <w:t xml:space="preserve"> medicală acreditată de </w:t>
      </w:r>
      <w:r w:rsidRPr="00E95D19">
        <w:rPr>
          <w:rFonts w:ascii="Calibri" w:hAnsi="Calibri" w:cs="Calibri"/>
          <w:i w:val="0"/>
          <w:iCs w:val="0"/>
          <w:shd w:val="clear" w:color="auto" w:fill="FFFFFF"/>
        </w:rPr>
        <w:t>instituții</w:t>
      </w:r>
      <w:r w:rsidR="00C76CFA" w:rsidRPr="00E95D19">
        <w:rPr>
          <w:rFonts w:ascii="Calibri" w:hAnsi="Calibri" w:cs="Calibri"/>
          <w:i w:val="0"/>
          <w:iCs w:val="0"/>
          <w:shd w:val="clear" w:color="auto" w:fill="FFFFFF"/>
        </w:rPr>
        <w:t xml:space="preserve"> medicale oficiale. Câteva exemple de terapii complementare sunt: terapia durerii </w:t>
      </w:r>
      <w:r w:rsidR="004B2580" w:rsidRPr="00E95D19">
        <w:rPr>
          <w:rFonts w:ascii="Calibri" w:hAnsi="Calibri" w:cs="Calibri"/>
          <w:i w:val="0"/>
          <w:iCs w:val="0"/>
          <w:shd w:val="clear" w:color="auto" w:fill="FFFFFF"/>
        </w:rPr>
        <w:t>și</w:t>
      </w:r>
      <w:r w:rsidR="00C76CFA" w:rsidRPr="00E95D19">
        <w:rPr>
          <w:rFonts w:ascii="Calibri" w:hAnsi="Calibri" w:cs="Calibri"/>
          <w:i w:val="0"/>
          <w:iCs w:val="0"/>
          <w:shd w:val="clear" w:color="auto" w:fill="FFFFFF"/>
        </w:rPr>
        <w:t xml:space="preserve"> </w:t>
      </w:r>
      <w:proofErr w:type="spellStart"/>
      <w:r w:rsidR="00C76CFA" w:rsidRPr="00E95D19">
        <w:rPr>
          <w:rFonts w:ascii="Calibri" w:hAnsi="Calibri" w:cs="Calibri"/>
          <w:i w:val="0"/>
          <w:iCs w:val="0"/>
          <w:shd w:val="clear" w:color="auto" w:fill="FFFFFF"/>
        </w:rPr>
        <w:t>paliația</w:t>
      </w:r>
      <w:proofErr w:type="spellEnd"/>
      <w:r w:rsidR="00C76CFA" w:rsidRPr="00E95D19">
        <w:rPr>
          <w:rFonts w:ascii="Calibri" w:hAnsi="Calibri" w:cs="Calibri"/>
          <w:i w:val="0"/>
          <w:iCs w:val="0"/>
          <w:shd w:val="clear" w:color="auto" w:fill="FFFFFF"/>
        </w:rPr>
        <w:t xml:space="preserve"> simptomelor, dietele </w:t>
      </w:r>
      <w:r w:rsidRPr="00E95D19">
        <w:rPr>
          <w:rFonts w:ascii="Calibri" w:hAnsi="Calibri" w:cs="Calibri"/>
          <w:i w:val="0"/>
          <w:iCs w:val="0"/>
          <w:shd w:val="clear" w:color="auto" w:fill="FFFFFF"/>
        </w:rPr>
        <w:t>nutriționale</w:t>
      </w:r>
      <w:r w:rsidR="00C76CFA" w:rsidRPr="00E95D19">
        <w:rPr>
          <w:rFonts w:ascii="Calibri" w:hAnsi="Calibri" w:cs="Calibri"/>
          <w:i w:val="0"/>
          <w:iCs w:val="0"/>
          <w:shd w:val="clear" w:color="auto" w:fill="FFFFFF"/>
        </w:rPr>
        <w:t xml:space="preserve">, </w:t>
      </w:r>
      <w:proofErr w:type="spellStart"/>
      <w:r w:rsidR="00C76CFA" w:rsidRPr="00E95D19">
        <w:rPr>
          <w:rFonts w:ascii="Calibri" w:hAnsi="Calibri" w:cs="Calibri"/>
          <w:i w:val="0"/>
          <w:iCs w:val="0"/>
          <w:shd w:val="clear" w:color="auto" w:fill="FFFFFF"/>
        </w:rPr>
        <w:t>kinetoterapia</w:t>
      </w:r>
      <w:proofErr w:type="spellEnd"/>
      <w:r w:rsidR="00C76CFA" w:rsidRPr="00E95D19">
        <w:rPr>
          <w:rFonts w:ascii="Calibri" w:hAnsi="Calibri" w:cs="Calibri"/>
          <w:i w:val="0"/>
          <w:iCs w:val="0"/>
          <w:shd w:val="clear" w:color="auto" w:fill="FFFFFF"/>
        </w:rPr>
        <w:t xml:space="preserve"> </w:t>
      </w:r>
      <w:proofErr w:type="spellStart"/>
      <w:r w:rsidR="00C76CFA" w:rsidRPr="00E95D19">
        <w:rPr>
          <w:rFonts w:ascii="Calibri" w:hAnsi="Calibri" w:cs="Calibri"/>
          <w:i w:val="0"/>
          <w:iCs w:val="0"/>
          <w:shd w:val="clear" w:color="auto" w:fill="FFFFFF"/>
        </w:rPr>
        <w:t>şi</w:t>
      </w:r>
      <w:proofErr w:type="spellEnd"/>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exercițiile</w:t>
      </w:r>
      <w:r w:rsidR="00C76CFA" w:rsidRPr="00E95D19">
        <w:rPr>
          <w:rFonts w:ascii="Calibri" w:hAnsi="Calibri" w:cs="Calibri"/>
          <w:i w:val="0"/>
          <w:iCs w:val="0"/>
          <w:shd w:val="clear" w:color="auto" w:fill="FFFFFF"/>
        </w:rPr>
        <w:t xml:space="preserve"> fizice, meloterapia, terapia </w:t>
      </w:r>
      <w:r w:rsidRPr="00E95D19">
        <w:rPr>
          <w:rFonts w:ascii="Calibri" w:hAnsi="Calibri" w:cs="Calibri"/>
          <w:i w:val="0"/>
          <w:iCs w:val="0"/>
          <w:shd w:val="clear" w:color="auto" w:fill="FFFFFF"/>
        </w:rPr>
        <w:t>ocupațională</w:t>
      </w:r>
      <w:r w:rsidR="00C76CFA" w:rsidRPr="00E95D19">
        <w:rPr>
          <w:rFonts w:ascii="Calibri" w:hAnsi="Calibri" w:cs="Calibri"/>
          <w:i w:val="0"/>
          <w:iCs w:val="0"/>
          <w:shd w:val="clear" w:color="auto" w:fill="FFFFFF"/>
        </w:rPr>
        <w:t>, diversele abordări psihologice.</w:t>
      </w:r>
      <w:r w:rsidR="00C76CFA" w:rsidRPr="00E95D19">
        <w:rPr>
          <w:rFonts w:ascii="Calibri" w:hAnsi="Calibri" w:cs="Calibri"/>
          <w:shd w:val="clear" w:color="auto" w:fill="FFFFFF"/>
        </w:rPr>
        <w:t xml:space="preserve"> </w:t>
      </w:r>
      <w:r w:rsidR="00C76CFA" w:rsidRPr="00E95D19">
        <w:rPr>
          <w:rFonts w:ascii="Calibri" w:hAnsi="Calibri" w:cs="Calibri"/>
          <w:i w:val="0"/>
          <w:iCs w:val="0"/>
          <w:lang w:eastAsia="ro-RO"/>
        </w:rPr>
        <w:t xml:space="preserve">Asocierea metodelor complementare de tratament pentru maximizarea beneficiului clinic adus pacientului de către tratamentele alopate, </w:t>
      </w:r>
      <w:r w:rsidRPr="00E95D19">
        <w:rPr>
          <w:rFonts w:ascii="Calibri" w:hAnsi="Calibri" w:cs="Calibri"/>
          <w:i w:val="0"/>
          <w:iCs w:val="0"/>
          <w:lang w:eastAsia="ro-RO"/>
        </w:rPr>
        <w:t>convenționale</w:t>
      </w:r>
      <w:r w:rsidR="00C76CFA" w:rsidRPr="00E95D19">
        <w:rPr>
          <w:rFonts w:ascii="Calibri" w:hAnsi="Calibri" w:cs="Calibri"/>
          <w:i w:val="0"/>
          <w:iCs w:val="0"/>
          <w:lang w:eastAsia="ro-RO"/>
        </w:rPr>
        <w:t xml:space="preserve">. </w:t>
      </w:r>
    </w:p>
    <w:p w14:paraId="62FB1202" w14:textId="1ECF578E" w:rsidR="00C76CFA" w:rsidRPr="00E95D19" w:rsidRDefault="001E0A06" w:rsidP="001E0A06">
      <w:pPr>
        <w:shd w:val="clear" w:color="auto" w:fill="FFFFFF"/>
        <w:spacing w:line="276" w:lineRule="auto"/>
        <w:ind w:firstLine="0"/>
        <w:rPr>
          <w:rFonts w:ascii="Calibri" w:hAnsi="Calibri" w:cs="Calibri"/>
          <w:i w:val="0"/>
          <w:iCs w:val="0"/>
          <w:shd w:val="clear" w:color="auto" w:fill="FFFFFF"/>
        </w:rPr>
      </w:pPr>
      <w:r w:rsidRPr="00E95D19">
        <w:rPr>
          <w:rFonts w:ascii="Calibri" w:hAnsi="Calibri" w:cs="Calibri"/>
          <w:i w:val="0"/>
          <w:iCs w:val="0"/>
          <w:shd w:val="clear" w:color="auto" w:fill="FFFFFF"/>
        </w:rPr>
        <w:t xml:space="preserve">    - </w:t>
      </w:r>
      <w:r w:rsidR="00C76CFA" w:rsidRPr="00E95D19">
        <w:rPr>
          <w:rFonts w:ascii="Calibri" w:hAnsi="Calibri" w:cs="Calibri"/>
          <w:i w:val="0"/>
          <w:iCs w:val="0"/>
          <w:shd w:val="clear" w:color="auto" w:fill="FFFFFF"/>
        </w:rPr>
        <w:t>Având în vedere avantajele</w:t>
      </w:r>
      <w:r w:rsidRPr="00E95D19">
        <w:rPr>
          <w:rFonts w:ascii="Calibri" w:hAnsi="Calibri" w:cs="Calibri"/>
          <w:i w:val="0"/>
          <w:iCs w:val="0"/>
          <w:shd w:val="clear" w:color="auto" w:fill="FFFFFF"/>
        </w:rPr>
        <w:t>,</w:t>
      </w:r>
      <w:r w:rsidR="00C76CFA" w:rsidRPr="00E95D19">
        <w:rPr>
          <w:rFonts w:ascii="Calibri" w:hAnsi="Calibri" w:cs="Calibri"/>
          <w:i w:val="0"/>
          <w:iCs w:val="0"/>
          <w:shd w:val="clear" w:color="auto" w:fill="FFFFFF"/>
        </w:rPr>
        <w:t xml:space="preserve"> atât în </w:t>
      </w:r>
      <w:r w:rsidRPr="00E95D19">
        <w:rPr>
          <w:rFonts w:ascii="Calibri" w:hAnsi="Calibri" w:cs="Calibri"/>
          <w:i w:val="0"/>
          <w:iCs w:val="0"/>
          <w:shd w:val="clear" w:color="auto" w:fill="FFFFFF"/>
        </w:rPr>
        <w:t>privința</w:t>
      </w:r>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menținerii</w:t>
      </w:r>
      <w:r w:rsidR="00C76CFA" w:rsidRPr="00E95D19">
        <w:rPr>
          <w:rFonts w:ascii="Calibri" w:hAnsi="Calibri" w:cs="Calibri"/>
          <w:i w:val="0"/>
          <w:iCs w:val="0"/>
          <w:shd w:val="clear" w:color="auto" w:fill="FFFFFF"/>
        </w:rPr>
        <w:t xml:space="preserve"> unui status cât mai bun în timpul terapiilor oncologice, cât </w:t>
      </w:r>
      <w:r w:rsidR="004B2580" w:rsidRPr="00E95D19">
        <w:rPr>
          <w:rFonts w:ascii="Calibri" w:hAnsi="Calibri" w:cs="Calibri"/>
          <w:i w:val="0"/>
          <w:iCs w:val="0"/>
          <w:shd w:val="clear" w:color="auto" w:fill="FFFFFF"/>
        </w:rPr>
        <w:t>și</w:t>
      </w:r>
      <w:r w:rsidR="00C76CFA" w:rsidRPr="00E95D19">
        <w:rPr>
          <w:rFonts w:ascii="Calibri" w:hAnsi="Calibri" w:cs="Calibri"/>
          <w:i w:val="0"/>
          <w:iCs w:val="0"/>
          <w:shd w:val="clear" w:color="auto" w:fill="FFFFFF"/>
        </w:rPr>
        <w:t xml:space="preserve"> în </w:t>
      </w:r>
      <w:r w:rsidRPr="00E95D19">
        <w:rPr>
          <w:rFonts w:ascii="Calibri" w:hAnsi="Calibri" w:cs="Calibri"/>
          <w:i w:val="0"/>
          <w:iCs w:val="0"/>
          <w:shd w:val="clear" w:color="auto" w:fill="FFFFFF"/>
        </w:rPr>
        <w:t>privința</w:t>
      </w:r>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menținerii</w:t>
      </w:r>
      <w:r w:rsidR="00C76CFA" w:rsidRPr="00E95D19">
        <w:rPr>
          <w:rFonts w:ascii="Calibri" w:hAnsi="Calibri" w:cs="Calibri"/>
          <w:i w:val="0"/>
          <w:iCs w:val="0"/>
          <w:shd w:val="clear" w:color="auto" w:fill="FFFFFF"/>
        </w:rPr>
        <w:t xml:space="preserve"> unui tonus psihic favorabil, conceptul de medicină integrativă (uneori denumită </w:t>
      </w:r>
      <w:r w:rsidR="009A5C63" w:rsidRPr="00E95D19">
        <w:rPr>
          <w:rFonts w:ascii="Calibri" w:hAnsi="Calibri" w:cs="Calibri"/>
          <w:i w:val="0"/>
          <w:iCs w:val="0"/>
          <w:shd w:val="clear" w:color="auto" w:fill="FFFFFF"/>
        </w:rPr>
        <w:t>și</w:t>
      </w:r>
      <w:r w:rsidR="00C76CFA" w:rsidRPr="00E95D19">
        <w:rPr>
          <w:rFonts w:ascii="Calibri" w:hAnsi="Calibri" w:cs="Calibri"/>
          <w:i w:val="0"/>
          <w:iCs w:val="0"/>
          <w:shd w:val="clear" w:color="auto" w:fill="FFFFFF"/>
        </w:rPr>
        <w:t xml:space="preserve"> holistică) se </w:t>
      </w:r>
      <w:r w:rsidRPr="00E95D19">
        <w:rPr>
          <w:rFonts w:ascii="Calibri" w:hAnsi="Calibri" w:cs="Calibri"/>
          <w:i w:val="0"/>
          <w:iCs w:val="0"/>
          <w:shd w:val="clear" w:color="auto" w:fill="FFFFFF"/>
        </w:rPr>
        <w:t>regăsește</w:t>
      </w:r>
      <w:r w:rsidR="00C76CFA" w:rsidRPr="00E95D19">
        <w:rPr>
          <w:rFonts w:ascii="Calibri" w:hAnsi="Calibri" w:cs="Calibri"/>
          <w:i w:val="0"/>
          <w:iCs w:val="0"/>
          <w:shd w:val="clear" w:color="auto" w:fill="FFFFFF"/>
        </w:rPr>
        <w:t xml:space="preserve"> în modul de îngrijire a </w:t>
      </w:r>
      <w:r w:rsidRPr="00E95D19">
        <w:rPr>
          <w:rFonts w:ascii="Calibri" w:hAnsi="Calibri" w:cs="Calibri"/>
          <w:i w:val="0"/>
          <w:iCs w:val="0"/>
          <w:shd w:val="clear" w:color="auto" w:fill="FFFFFF"/>
        </w:rPr>
        <w:t>pacienților</w:t>
      </w:r>
      <w:r w:rsidR="00C76CFA" w:rsidRPr="00E95D19">
        <w:rPr>
          <w:rFonts w:ascii="Calibri" w:hAnsi="Calibri" w:cs="Calibri"/>
          <w:i w:val="0"/>
          <w:iCs w:val="0"/>
          <w:shd w:val="clear" w:color="auto" w:fill="FFFFFF"/>
        </w:rPr>
        <w:t xml:space="preserve"> oncologici în majoritatea centrelor medicale de înaltă </w:t>
      </w:r>
      <w:r w:rsidRPr="00E95D19">
        <w:rPr>
          <w:rFonts w:ascii="Calibri" w:hAnsi="Calibri" w:cs="Calibri"/>
          <w:i w:val="0"/>
          <w:iCs w:val="0"/>
          <w:shd w:val="clear" w:color="auto" w:fill="FFFFFF"/>
        </w:rPr>
        <w:t>performanță</w:t>
      </w:r>
      <w:r w:rsidR="00C76CFA" w:rsidRPr="00E95D19">
        <w:rPr>
          <w:rFonts w:ascii="Calibri" w:hAnsi="Calibri" w:cs="Calibri"/>
          <w:i w:val="0"/>
          <w:iCs w:val="0"/>
          <w:shd w:val="clear" w:color="auto" w:fill="FFFFFF"/>
        </w:rPr>
        <w:t xml:space="preserve"> atât din Europa cât </w:t>
      </w:r>
      <w:r w:rsidR="009A5C63" w:rsidRPr="00E95D19">
        <w:rPr>
          <w:rFonts w:ascii="Calibri" w:hAnsi="Calibri" w:cs="Calibri"/>
          <w:i w:val="0"/>
          <w:iCs w:val="0"/>
          <w:shd w:val="clear" w:color="auto" w:fill="FFFFFF"/>
        </w:rPr>
        <w:t>și</w:t>
      </w:r>
      <w:r w:rsidR="00C76CFA" w:rsidRPr="00E95D19">
        <w:rPr>
          <w:rFonts w:ascii="Calibri" w:hAnsi="Calibri" w:cs="Calibri"/>
          <w:i w:val="0"/>
          <w:iCs w:val="0"/>
          <w:shd w:val="clear" w:color="auto" w:fill="FFFFFF"/>
        </w:rPr>
        <w:t xml:space="preserve"> din SUA.</w:t>
      </w:r>
    </w:p>
    <w:p w14:paraId="54EEC073" w14:textId="2F2B4FED" w:rsidR="00C76CFA" w:rsidRPr="00E95D19" w:rsidRDefault="001E0A06" w:rsidP="001E0A06">
      <w:pPr>
        <w:shd w:val="clear" w:color="auto" w:fill="FFFFFF"/>
        <w:spacing w:line="276" w:lineRule="auto"/>
        <w:ind w:firstLine="0"/>
        <w:rPr>
          <w:rFonts w:ascii="Calibri" w:hAnsi="Calibri" w:cs="Calibri"/>
          <w:i w:val="0"/>
          <w:iCs w:val="0"/>
          <w:lang w:eastAsia="ro-RO"/>
        </w:rPr>
      </w:pPr>
      <w:r w:rsidRPr="00E95D19">
        <w:rPr>
          <w:rFonts w:ascii="Calibri" w:hAnsi="Calibri" w:cs="Calibri"/>
          <w:i w:val="0"/>
          <w:iCs w:val="0"/>
          <w:lang w:eastAsia="ro-RO"/>
        </w:rPr>
        <w:t xml:space="preserve">    - </w:t>
      </w:r>
      <w:r w:rsidR="00C76CFA" w:rsidRPr="00E95D19">
        <w:rPr>
          <w:rFonts w:ascii="Calibri" w:hAnsi="Calibri" w:cs="Calibri"/>
          <w:i w:val="0"/>
          <w:iCs w:val="0"/>
          <w:lang w:eastAsia="ro-RO"/>
        </w:rPr>
        <w:t xml:space="preserve">Medicina integrativă </w:t>
      </w:r>
      <w:r w:rsidRPr="00E95D19">
        <w:rPr>
          <w:rFonts w:ascii="Calibri" w:hAnsi="Calibri" w:cs="Calibri"/>
          <w:i w:val="0"/>
          <w:iCs w:val="0"/>
          <w:lang w:eastAsia="ro-RO"/>
        </w:rPr>
        <w:t>însoțește</w:t>
      </w:r>
      <w:r w:rsidR="00C76CFA" w:rsidRPr="00E95D19">
        <w:rPr>
          <w:rFonts w:ascii="Calibri" w:hAnsi="Calibri" w:cs="Calibri"/>
          <w:i w:val="0"/>
          <w:iCs w:val="0"/>
          <w:lang w:eastAsia="ro-RO"/>
        </w:rPr>
        <w:t xml:space="preserve"> </w:t>
      </w:r>
      <w:r w:rsidRPr="00E95D19">
        <w:rPr>
          <w:rFonts w:ascii="Calibri" w:hAnsi="Calibri" w:cs="Calibri"/>
          <w:i w:val="0"/>
          <w:iCs w:val="0"/>
          <w:lang w:eastAsia="ro-RO"/>
        </w:rPr>
        <w:t>pacienții</w:t>
      </w:r>
      <w:r w:rsidR="00C76CFA" w:rsidRPr="00E95D19">
        <w:rPr>
          <w:rFonts w:ascii="Calibri" w:hAnsi="Calibri" w:cs="Calibri"/>
          <w:i w:val="0"/>
          <w:iCs w:val="0"/>
          <w:lang w:eastAsia="ro-RO"/>
        </w:rPr>
        <w:t xml:space="preserve"> din momentul identificării factorilor de risc </w:t>
      </w:r>
      <w:r w:rsidR="009A5C63" w:rsidRPr="00E95D19">
        <w:rPr>
          <w:rFonts w:ascii="Calibri" w:hAnsi="Calibri" w:cs="Calibri"/>
          <w:i w:val="0"/>
          <w:iCs w:val="0"/>
          <w:lang w:eastAsia="ro-RO"/>
        </w:rPr>
        <w:t>și</w:t>
      </w:r>
      <w:r w:rsidR="00C76CFA" w:rsidRPr="00E95D19">
        <w:rPr>
          <w:rFonts w:ascii="Calibri" w:hAnsi="Calibri" w:cs="Calibri"/>
          <w:i w:val="0"/>
          <w:iCs w:val="0"/>
          <w:lang w:eastAsia="ro-RO"/>
        </w:rPr>
        <w:t xml:space="preserve"> a primelor semne de boală, până în etapa îngrijirilor paliative, utilizând mijloacele de </w:t>
      </w:r>
      <w:r w:rsidRPr="00E95D19">
        <w:rPr>
          <w:rFonts w:ascii="Calibri" w:hAnsi="Calibri" w:cs="Calibri"/>
          <w:i w:val="0"/>
          <w:iCs w:val="0"/>
          <w:lang w:eastAsia="ro-RO"/>
        </w:rPr>
        <w:t>prevenție</w:t>
      </w:r>
      <w:r w:rsidR="00C76CFA" w:rsidRPr="00E95D19">
        <w:rPr>
          <w:rFonts w:ascii="Calibri" w:hAnsi="Calibri" w:cs="Calibri"/>
          <w:i w:val="0"/>
          <w:iCs w:val="0"/>
          <w:lang w:eastAsia="ro-RO"/>
        </w:rPr>
        <w:t xml:space="preserve">, tratament curativ sau tratament paliativ într-un proces continuu firesc, care are mereu că deziderat starea de bine a pacientului. </w:t>
      </w:r>
    </w:p>
    <w:p w14:paraId="6659E0EE" w14:textId="194422A2" w:rsidR="00C76CFA" w:rsidRPr="00E95D19" w:rsidRDefault="001E0A06" w:rsidP="001E0A06">
      <w:pPr>
        <w:shd w:val="clear" w:color="auto" w:fill="FFFFFF"/>
        <w:spacing w:line="276" w:lineRule="auto"/>
        <w:ind w:firstLine="0"/>
        <w:rPr>
          <w:rFonts w:ascii="Calibri" w:hAnsi="Calibri" w:cs="Calibri"/>
          <w:i w:val="0"/>
          <w:iCs w:val="0"/>
          <w:shd w:val="clear" w:color="auto" w:fill="FFFFFF"/>
        </w:rPr>
      </w:pPr>
      <w:r w:rsidRPr="00E95D19">
        <w:rPr>
          <w:rFonts w:ascii="Calibri" w:hAnsi="Calibri" w:cs="Calibri"/>
          <w:i w:val="0"/>
          <w:iCs w:val="0"/>
          <w:shd w:val="clear" w:color="auto" w:fill="FFFFFF"/>
        </w:rPr>
        <w:t xml:space="preserve">    - </w:t>
      </w:r>
      <w:r w:rsidR="00C76CFA" w:rsidRPr="00E95D19">
        <w:rPr>
          <w:rFonts w:ascii="Calibri" w:hAnsi="Calibri" w:cs="Calibri"/>
          <w:i w:val="0"/>
          <w:iCs w:val="0"/>
          <w:shd w:val="clear" w:color="auto" w:fill="FFFFFF"/>
        </w:rPr>
        <w:t xml:space="preserve">Pentru </w:t>
      </w:r>
      <w:r w:rsidRPr="00E95D19">
        <w:rPr>
          <w:rFonts w:ascii="Calibri" w:hAnsi="Calibri" w:cs="Calibri"/>
          <w:i w:val="0"/>
          <w:iCs w:val="0"/>
          <w:shd w:val="clear" w:color="auto" w:fill="FFFFFF"/>
        </w:rPr>
        <w:t>pacienții</w:t>
      </w:r>
      <w:r w:rsidR="00C76CFA" w:rsidRPr="00E95D19">
        <w:rPr>
          <w:rFonts w:ascii="Calibri" w:hAnsi="Calibri" w:cs="Calibri"/>
          <w:i w:val="0"/>
          <w:iCs w:val="0"/>
          <w:shd w:val="clear" w:color="auto" w:fill="FFFFFF"/>
        </w:rPr>
        <w:t xml:space="preserve"> oncologici a căror boală a fost depistată în stadii avansate, când vindecarea nu mai este posibilă, dar cu noile terapii alopate se </w:t>
      </w:r>
      <w:r w:rsidRPr="00E95D19">
        <w:rPr>
          <w:rFonts w:ascii="Calibri" w:hAnsi="Calibri" w:cs="Calibri"/>
          <w:i w:val="0"/>
          <w:iCs w:val="0"/>
          <w:shd w:val="clear" w:color="auto" w:fill="FFFFFF"/>
        </w:rPr>
        <w:t>prelungește</w:t>
      </w:r>
      <w:r w:rsidR="00C76CFA" w:rsidRPr="00E95D19">
        <w:rPr>
          <w:rFonts w:ascii="Calibri" w:hAnsi="Calibri" w:cs="Calibri"/>
          <w:i w:val="0"/>
          <w:iCs w:val="0"/>
          <w:shd w:val="clear" w:color="auto" w:fill="FFFFFF"/>
        </w:rPr>
        <w:t xml:space="preserve"> semnificativ </w:t>
      </w:r>
      <w:r w:rsidRPr="00E95D19">
        <w:rPr>
          <w:rFonts w:ascii="Calibri" w:hAnsi="Calibri" w:cs="Calibri"/>
          <w:i w:val="0"/>
          <w:iCs w:val="0"/>
          <w:shd w:val="clear" w:color="auto" w:fill="FFFFFF"/>
        </w:rPr>
        <w:lastRenderedPageBreak/>
        <w:t>supraviețuirea</w:t>
      </w:r>
      <w:r w:rsidR="00C76CFA" w:rsidRPr="00E95D19">
        <w:rPr>
          <w:rFonts w:ascii="Calibri" w:hAnsi="Calibri" w:cs="Calibri"/>
          <w:i w:val="0"/>
          <w:iCs w:val="0"/>
          <w:shd w:val="clear" w:color="auto" w:fill="FFFFFF"/>
        </w:rPr>
        <w:t xml:space="preserve">, medicina integrativă înseamnă </w:t>
      </w:r>
      <w:r w:rsidR="009A5C63" w:rsidRPr="00E95D19">
        <w:rPr>
          <w:rFonts w:ascii="Calibri" w:hAnsi="Calibri" w:cs="Calibri"/>
          <w:i w:val="0"/>
          <w:iCs w:val="0"/>
          <w:shd w:val="clear" w:color="auto" w:fill="FFFFFF"/>
        </w:rPr>
        <w:t>și</w:t>
      </w:r>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inițierea</w:t>
      </w:r>
      <w:r w:rsidR="00C76CFA" w:rsidRPr="00E95D19">
        <w:rPr>
          <w:rFonts w:ascii="Calibri" w:hAnsi="Calibri" w:cs="Calibri"/>
          <w:i w:val="0"/>
          <w:iCs w:val="0"/>
          <w:shd w:val="clear" w:color="auto" w:fill="FFFFFF"/>
        </w:rPr>
        <w:t xml:space="preserve"> măsurilor de </w:t>
      </w:r>
      <w:proofErr w:type="spellStart"/>
      <w:r w:rsidR="00C76CFA" w:rsidRPr="00E95D19">
        <w:rPr>
          <w:rFonts w:ascii="Calibri" w:hAnsi="Calibri" w:cs="Calibri"/>
          <w:i w:val="0"/>
          <w:iCs w:val="0"/>
          <w:shd w:val="clear" w:color="auto" w:fill="FFFFFF"/>
        </w:rPr>
        <w:t>paliație</w:t>
      </w:r>
      <w:proofErr w:type="spellEnd"/>
      <w:r w:rsidR="00C76CFA" w:rsidRPr="00E95D19">
        <w:rPr>
          <w:rFonts w:ascii="Calibri" w:hAnsi="Calibri" w:cs="Calibri"/>
          <w:i w:val="0"/>
          <w:iCs w:val="0"/>
          <w:shd w:val="clear" w:color="auto" w:fill="FFFFFF"/>
        </w:rPr>
        <w:t xml:space="preserve"> odată cu terapiile specifice.</w:t>
      </w:r>
    </w:p>
    <w:p w14:paraId="2116EC8B" w14:textId="77777777" w:rsidR="00C76CFA" w:rsidRPr="00E95D19" w:rsidRDefault="00C76CFA" w:rsidP="00205B72">
      <w:pPr>
        <w:shd w:val="clear" w:color="auto" w:fill="FFFFFF"/>
        <w:spacing w:line="276" w:lineRule="auto"/>
        <w:rPr>
          <w:rFonts w:ascii="Calibri" w:hAnsi="Calibri" w:cs="Calibri"/>
          <w:b/>
          <w:bCs/>
          <w:i w:val="0"/>
          <w:iCs w:val="0"/>
          <w:shd w:val="clear" w:color="auto" w:fill="FFFFFF"/>
        </w:rPr>
      </w:pPr>
    </w:p>
    <w:p w14:paraId="077D616C" w14:textId="77777777" w:rsidR="004F4C4E" w:rsidRPr="00E95D19" w:rsidRDefault="00C76CFA" w:rsidP="001E0A06">
      <w:pPr>
        <w:shd w:val="clear" w:color="auto" w:fill="FFFFFF"/>
        <w:spacing w:line="276" w:lineRule="auto"/>
        <w:ind w:firstLine="0"/>
        <w:rPr>
          <w:rFonts w:ascii="Calibri" w:hAnsi="Calibri" w:cs="Calibri"/>
          <w:i w:val="0"/>
          <w:iCs w:val="0"/>
          <w:shd w:val="clear" w:color="auto" w:fill="FFFFFF"/>
        </w:rPr>
      </w:pPr>
      <w:r w:rsidRPr="00E95D19">
        <w:rPr>
          <w:rFonts w:ascii="Calibri" w:hAnsi="Calibri" w:cs="Calibri"/>
          <w:b/>
          <w:bCs/>
          <w:i w:val="0"/>
          <w:iCs w:val="0"/>
          <w:shd w:val="clear" w:color="auto" w:fill="FFFFFF"/>
        </w:rPr>
        <w:t>3.</w:t>
      </w:r>
      <w:r w:rsidR="00686638" w:rsidRPr="00E95D19">
        <w:rPr>
          <w:rFonts w:ascii="Calibri" w:hAnsi="Calibri" w:cs="Calibri"/>
          <w:b/>
          <w:bCs/>
          <w:i w:val="0"/>
          <w:iCs w:val="0"/>
          <w:shd w:val="clear" w:color="auto" w:fill="FFFFFF"/>
        </w:rPr>
        <w:t xml:space="preserve"> </w:t>
      </w:r>
      <w:r w:rsidRPr="00E95D19">
        <w:rPr>
          <w:rFonts w:ascii="Calibri" w:hAnsi="Calibri" w:cs="Calibri"/>
          <w:b/>
          <w:bCs/>
          <w:i w:val="0"/>
          <w:iCs w:val="0"/>
          <w:shd w:val="clear" w:color="auto" w:fill="FFFFFF"/>
        </w:rPr>
        <w:t xml:space="preserve">cazurile de </w:t>
      </w:r>
      <w:r w:rsidR="001E0A06" w:rsidRPr="00E95D19">
        <w:rPr>
          <w:rFonts w:ascii="Calibri" w:hAnsi="Calibri" w:cs="Calibri"/>
          <w:b/>
          <w:bCs/>
          <w:i w:val="0"/>
          <w:iCs w:val="0"/>
          <w:shd w:val="clear" w:color="auto" w:fill="FFFFFF"/>
        </w:rPr>
        <w:t>pacienți</w:t>
      </w:r>
      <w:r w:rsidRPr="00E95D19">
        <w:rPr>
          <w:rFonts w:ascii="Calibri" w:hAnsi="Calibri" w:cs="Calibri"/>
          <w:b/>
          <w:bCs/>
          <w:i w:val="0"/>
          <w:iCs w:val="0"/>
          <w:shd w:val="clear" w:color="auto" w:fill="FFFFFF"/>
        </w:rPr>
        <w:t xml:space="preserve"> </w:t>
      </w:r>
      <w:r w:rsidR="001E0A06" w:rsidRPr="00E95D19">
        <w:rPr>
          <w:rFonts w:ascii="Calibri" w:hAnsi="Calibri" w:cs="Calibri"/>
          <w:b/>
          <w:bCs/>
          <w:i w:val="0"/>
          <w:iCs w:val="0"/>
          <w:shd w:val="clear" w:color="auto" w:fill="FFFFFF"/>
        </w:rPr>
        <w:t>aflați</w:t>
      </w:r>
      <w:r w:rsidRPr="00E95D19">
        <w:rPr>
          <w:rFonts w:ascii="Calibri" w:hAnsi="Calibri" w:cs="Calibri"/>
          <w:b/>
          <w:bCs/>
          <w:i w:val="0"/>
          <w:iCs w:val="0"/>
          <w:shd w:val="clear" w:color="auto" w:fill="FFFFFF"/>
        </w:rPr>
        <w:t xml:space="preserve"> </w:t>
      </w:r>
      <w:r w:rsidR="001E0A06" w:rsidRPr="00E95D19">
        <w:rPr>
          <w:rFonts w:ascii="Calibri" w:hAnsi="Calibri" w:cs="Calibri"/>
          <w:b/>
          <w:bCs/>
          <w:i w:val="0"/>
          <w:iCs w:val="0"/>
          <w:shd w:val="clear" w:color="auto" w:fill="FFFFFF"/>
        </w:rPr>
        <w:t>î</w:t>
      </w:r>
      <w:r w:rsidRPr="00E95D19">
        <w:rPr>
          <w:rFonts w:ascii="Calibri" w:hAnsi="Calibri" w:cs="Calibri"/>
          <w:b/>
          <w:bCs/>
          <w:i w:val="0"/>
          <w:iCs w:val="0"/>
          <w:shd w:val="clear" w:color="auto" w:fill="FFFFFF"/>
        </w:rPr>
        <w:t xml:space="preserve">n programe de recuperare </w:t>
      </w:r>
      <w:proofErr w:type="spellStart"/>
      <w:r w:rsidRPr="00E95D19">
        <w:rPr>
          <w:rFonts w:ascii="Calibri" w:hAnsi="Calibri" w:cs="Calibri"/>
          <w:b/>
          <w:bCs/>
          <w:i w:val="0"/>
          <w:iCs w:val="0"/>
          <w:shd w:val="clear" w:color="auto" w:fill="FFFFFF"/>
        </w:rPr>
        <w:t>psihoneuromotorie</w:t>
      </w:r>
      <w:proofErr w:type="spellEnd"/>
      <w:r w:rsidRPr="00E95D19">
        <w:rPr>
          <w:rFonts w:ascii="Calibri" w:hAnsi="Calibri" w:cs="Calibri"/>
          <w:b/>
          <w:bCs/>
          <w:i w:val="0"/>
          <w:iCs w:val="0"/>
          <w:shd w:val="clear" w:color="auto" w:fill="FFFFFF"/>
        </w:rPr>
        <w:t xml:space="preserve">, </w:t>
      </w:r>
      <w:r w:rsidR="001E0A06" w:rsidRPr="00E95D19">
        <w:rPr>
          <w:rFonts w:ascii="Calibri" w:hAnsi="Calibri" w:cs="Calibri"/>
          <w:b/>
          <w:bCs/>
          <w:i w:val="0"/>
          <w:iCs w:val="0"/>
          <w:shd w:val="clear" w:color="auto" w:fill="FFFFFF"/>
        </w:rPr>
        <w:t>î</w:t>
      </w:r>
      <w:r w:rsidRPr="00E95D19">
        <w:rPr>
          <w:rFonts w:ascii="Calibri" w:hAnsi="Calibri" w:cs="Calibri"/>
          <w:b/>
          <w:bCs/>
          <w:i w:val="0"/>
          <w:iCs w:val="0"/>
          <w:shd w:val="clear" w:color="auto" w:fill="FFFFFF"/>
        </w:rPr>
        <w:t xml:space="preserve">n urma unor </w:t>
      </w:r>
      <w:r w:rsidR="001E0A06" w:rsidRPr="00E95D19">
        <w:rPr>
          <w:rFonts w:ascii="Calibri" w:hAnsi="Calibri" w:cs="Calibri"/>
          <w:b/>
          <w:bCs/>
          <w:i w:val="0"/>
          <w:iCs w:val="0"/>
          <w:shd w:val="clear" w:color="auto" w:fill="FFFFFF"/>
        </w:rPr>
        <w:t>afecțiuni</w:t>
      </w:r>
      <w:r w:rsidRPr="00E95D19">
        <w:rPr>
          <w:rFonts w:ascii="Calibri" w:hAnsi="Calibri" w:cs="Calibri"/>
          <w:b/>
          <w:bCs/>
          <w:i w:val="0"/>
          <w:iCs w:val="0"/>
          <w:shd w:val="clear" w:color="auto" w:fill="FFFFFF"/>
        </w:rPr>
        <w:t xml:space="preserve"> grave cum sunt AVC (accidentele vasculare cerebrale) sau IMA ( </w:t>
      </w:r>
      <w:proofErr w:type="spellStart"/>
      <w:r w:rsidRPr="00E95D19">
        <w:rPr>
          <w:rFonts w:ascii="Calibri" w:hAnsi="Calibri" w:cs="Calibri"/>
          <w:b/>
          <w:bCs/>
          <w:i w:val="0"/>
          <w:iCs w:val="0"/>
          <w:shd w:val="clear" w:color="auto" w:fill="FFFFFF"/>
        </w:rPr>
        <w:t>infartul</w:t>
      </w:r>
      <w:proofErr w:type="spellEnd"/>
      <w:r w:rsidRPr="00E95D19">
        <w:rPr>
          <w:rFonts w:ascii="Calibri" w:hAnsi="Calibri" w:cs="Calibri"/>
          <w:b/>
          <w:bCs/>
          <w:i w:val="0"/>
          <w:iCs w:val="0"/>
          <w:shd w:val="clear" w:color="auto" w:fill="FFFFFF"/>
        </w:rPr>
        <w:t xml:space="preserve"> miocardic acut)</w:t>
      </w:r>
      <w:r w:rsidR="001E0A06" w:rsidRPr="00E95D19">
        <w:rPr>
          <w:rFonts w:ascii="Calibri" w:hAnsi="Calibri" w:cs="Calibri"/>
          <w:b/>
          <w:bCs/>
          <w:i w:val="0"/>
          <w:iCs w:val="0"/>
          <w:shd w:val="clear" w:color="auto" w:fill="FFFFFF"/>
        </w:rPr>
        <w:t xml:space="preserve">, </w:t>
      </w:r>
      <w:r w:rsidR="001E0A06" w:rsidRPr="00E95D19">
        <w:rPr>
          <w:rFonts w:ascii="Calibri" w:hAnsi="Calibri" w:cs="Calibri"/>
          <w:i w:val="0"/>
          <w:iCs w:val="0"/>
          <w:shd w:val="clear" w:color="auto" w:fill="FFFFFF"/>
        </w:rPr>
        <w:t xml:space="preserve">ținând cont de </w:t>
      </w:r>
      <w:r w:rsidR="004F4C4E" w:rsidRPr="00E95D19">
        <w:rPr>
          <w:rFonts w:ascii="Calibri" w:hAnsi="Calibri" w:cs="Calibri"/>
          <w:i w:val="0"/>
          <w:iCs w:val="0"/>
          <w:shd w:val="clear" w:color="auto" w:fill="FFFFFF"/>
        </w:rPr>
        <w:t>următoarele:</w:t>
      </w:r>
    </w:p>
    <w:p w14:paraId="700F264D" w14:textId="77777777" w:rsidR="004F4C4E" w:rsidRPr="00E95D19" w:rsidRDefault="004F4C4E" w:rsidP="001E0A06">
      <w:pPr>
        <w:shd w:val="clear" w:color="auto" w:fill="FFFFFF"/>
        <w:spacing w:line="276" w:lineRule="auto"/>
        <w:ind w:firstLine="0"/>
        <w:rPr>
          <w:rFonts w:ascii="Calibri" w:hAnsi="Calibri" w:cs="Calibri"/>
          <w:i w:val="0"/>
          <w:iCs w:val="0"/>
          <w:shd w:val="clear" w:color="auto" w:fill="FFFFFF"/>
        </w:rPr>
      </w:pPr>
      <w:r w:rsidRPr="00E95D19">
        <w:rPr>
          <w:rFonts w:ascii="Calibri" w:hAnsi="Calibri" w:cs="Calibri"/>
          <w:i w:val="0"/>
          <w:iCs w:val="0"/>
          <w:shd w:val="clear" w:color="auto" w:fill="FFFFFF"/>
        </w:rPr>
        <w:t xml:space="preserve">    - </w:t>
      </w:r>
      <w:r w:rsidR="001E0A06" w:rsidRPr="00E95D19">
        <w:rPr>
          <w:rFonts w:ascii="Calibri" w:hAnsi="Calibri" w:cs="Calibri"/>
          <w:i w:val="0"/>
          <w:iCs w:val="0"/>
          <w:shd w:val="clear" w:color="auto" w:fill="FFFFFF"/>
        </w:rPr>
        <w:t>î</w:t>
      </w:r>
      <w:r w:rsidR="00C76CFA" w:rsidRPr="00E95D19">
        <w:rPr>
          <w:rFonts w:ascii="Calibri" w:hAnsi="Calibri" w:cs="Calibri"/>
          <w:i w:val="0"/>
          <w:iCs w:val="0"/>
          <w:shd w:val="clear" w:color="auto" w:fill="FFFFFF"/>
        </w:rPr>
        <w:t xml:space="preserve">n </w:t>
      </w:r>
      <w:r w:rsidRPr="00E95D19">
        <w:rPr>
          <w:rFonts w:ascii="Calibri" w:hAnsi="Calibri" w:cs="Calibri"/>
          <w:i w:val="0"/>
          <w:iCs w:val="0"/>
          <w:shd w:val="clear" w:color="auto" w:fill="FFFFFF"/>
        </w:rPr>
        <w:t>legislația</w:t>
      </w:r>
      <w:r w:rsidR="00C76CFA" w:rsidRPr="00E95D19">
        <w:rPr>
          <w:rFonts w:ascii="Calibri" w:hAnsi="Calibri" w:cs="Calibri"/>
          <w:i w:val="0"/>
          <w:iCs w:val="0"/>
          <w:shd w:val="clear" w:color="auto" w:fill="FFFFFF"/>
        </w:rPr>
        <w:t xml:space="preserve"> care </w:t>
      </w:r>
      <w:r w:rsidRPr="00E95D19">
        <w:rPr>
          <w:rFonts w:ascii="Calibri" w:hAnsi="Calibri" w:cs="Calibri"/>
          <w:i w:val="0"/>
          <w:iCs w:val="0"/>
          <w:shd w:val="clear" w:color="auto" w:fill="FFFFFF"/>
        </w:rPr>
        <w:t>reglementează</w:t>
      </w:r>
      <w:r w:rsidR="00C76CFA" w:rsidRPr="00E95D19">
        <w:rPr>
          <w:rFonts w:ascii="Calibri" w:hAnsi="Calibri" w:cs="Calibri"/>
          <w:i w:val="0"/>
          <w:iCs w:val="0"/>
          <w:shd w:val="clear" w:color="auto" w:fill="FFFFFF"/>
        </w:rPr>
        <w:t xml:space="preserve"> decontarea serviciilor medicale din Romania, durata maxima a </w:t>
      </w:r>
      <w:r w:rsidRPr="00E95D19">
        <w:rPr>
          <w:rFonts w:ascii="Calibri" w:hAnsi="Calibri" w:cs="Calibri"/>
          <w:i w:val="0"/>
          <w:iCs w:val="0"/>
          <w:shd w:val="clear" w:color="auto" w:fill="FFFFFF"/>
        </w:rPr>
        <w:t>internării</w:t>
      </w:r>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î</w:t>
      </w:r>
      <w:r w:rsidR="00C76CFA" w:rsidRPr="00E95D19">
        <w:rPr>
          <w:rFonts w:ascii="Calibri" w:hAnsi="Calibri" w:cs="Calibri"/>
          <w:i w:val="0"/>
          <w:iCs w:val="0"/>
          <w:shd w:val="clear" w:color="auto" w:fill="FFFFFF"/>
        </w:rPr>
        <w:t xml:space="preserve">n </w:t>
      </w:r>
      <w:r w:rsidRPr="00E95D19">
        <w:rPr>
          <w:rFonts w:ascii="Calibri" w:hAnsi="Calibri" w:cs="Calibri"/>
          <w:i w:val="0"/>
          <w:iCs w:val="0"/>
          <w:shd w:val="clear" w:color="auto" w:fill="FFFFFF"/>
        </w:rPr>
        <w:t>instituții</w:t>
      </w:r>
      <w:r w:rsidR="00C76CFA" w:rsidRPr="00E95D19">
        <w:rPr>
          <w:rFonts w:ascii="Calibri" w:hAnsi="Calibri" w:cs="Calibri"/>
          <w:i w:val="0"/>
          <w:iCs w:val="0"/>
          <w:shd w:val="clear" w:color="auto" w:fill="FFFFFF"/>
        </w:rPr>
        <w:t xml:space="preserve"> medicale de recuperare este de 21 de zile</w:t>
      </w:r>
      <w:r w:rsidRPr="00E95D19">
        <w:rPr>
          <w:rFonts w:ascii="Calibri" w:hAnsi="Calibri" w:cs="Calibri"/>
          <w:i w:val="0"/>
          <w:iCs w:val="0"/>
          <w:shd w:val="clear" w:color="auto" w:fill="FFFFFF"/>
        </w:rPr>
        <w:t>, p</w:t>
      </w:r>
      <w:r w:rsidR="00C76CFA" w:rsidRPr="00E95D19">
        <w:rPr>
          <w:rFonts w:ascii="Calibri" w:hAnsi="Calibri" w:cs="Calibri"/>
          <w:i w:val="0"/>
          <w:iCs w:val="0"/>
          <w:shd w:val="clear" w:color="auto" w:fill="FFFFFF"/>
        </w:rPr>
        <w:t>erioad</w:t>
      </w:r>
      <w:r w:rsidRPr="00E95D19">
        <w:rPr>
          <w:rFonts w:ascii="Calibri" w:hAnsi="Calibri" w:cs="Calibri"/>
          <w:i w:val="0"/>
          <w:iCs w:val="0"/>
          <w:shd w:val="clear" w:color="auto" w:fill="FFFFFF"/>
        </w:rPr>
        <w:t>ă considerată</w:t>
      </w:r>
      <w:r w:rsidR="00C76CFA" w:rsidRPr="00E95D19">
        <w:rPr>
          <w:rFonts w:ascii="Calibri" w:hAnsi="Calibri" w:cs="Calibri"/>
          <w:i w:val="0"/>
          <w:iCs w:val="0"/>
          <w:shd w:val="clear" w:color="auto" w:fill="FFFFFF"/>
        </w:rPr>
        <w:t xml:space="preserve"> insuficienta pentru a </w:t>
      </w:r>
      <w:r w:rsidRPr="00E95D19">
        <w:rPr>
          <w:rFonts w:ascii="Calibri" w:hAnsi="Calibri" w:cs="Calibri"/>
          <w:i w:val="0"/>
          <w:iCs w:val="0"/>
          <w:shd w:val="clear" w:color="auto" w:fill="FFFFFF"/>
        </w:rPr>
        <w:t>obține</w:t>
      </w:r>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acumulări</w:t>
      </w:r>
      <w:r w:rsidR="00C76CFA" w:rsidRPr="00E95D19">
        <w:rPr>
          <w:rFonts w:ascii="Calibri" w:hAnsi="Calibri" w:cs="Calibri"/>
          <w:i w:val="0"/>
          <w:iCs w:val="0"/>
          <w:shd w:val="clear" w:color="auto" w:fill="FFFFFF"/>
        </w:rPr>
        <w:t xml:space="preserve"> consistente</w:t>
      </w:r>
      <w:r w:rsidRPr="00E95D19">
        <w:rPr>
          <w:rFonts w:ascii="Calibri" w:hAnsi="Calibri" w:cs="Calibri"/>
          <w:i w:val="0"/>
          <w:iCs w:val="0"/>
          <w:shd w:val="clear" w:color="auto" w:fill="FFFFFF"/>
        </w:rPr>
        <w:t>;</w:t>
      </w:r>
    </w:p>
    <w:p w14:paraId="103D4F69" w14:textId="77777777" w:rsidR="00C76CFA" w:rsidRPr="00E95D19" w:rsidRDefault="004F4C4E" w:rsidP="001E0A06">
      <w:pPr>
        <w:shd w:val="clear" w:color="auto" w:fill="FFFFFF"/>
        <w:spacing w:line="276" w:lineRule="auto"/>
        <w:ind w:firstLine="0"/>
        <w:rPr>
          <w:rFonts w:ascii="Calibri" w:hAnsi="Calibri" w:cs="Calibri"/>
          <w:i w:val="0"/>
          <w:iCs w:val="0"/>
          <w:shd w:val="clear" w:color="auto" w:fill="FFFFFF"/>
        </w:rPr>
      </w:pPr>
      <w:r w:rsidRPr="00E95D19">
        <w:rPr>
          <w:rFonts w:ascii="Calibri" w:hAnsi="Calibri" w:cs="Calibri"/>
          <w:i w:val="0"/>
          <w:iCs w:val="0"/>
          <w:shd w:val="clear" w:color="auto" w:fill="FFFFFF"/>
        </w:rPr>
        <w:t xml:space="preserve">    - numărul</w:t>
      </w:r>
      <w:r w:rsidR="00C76CFA" w:rsidRPr="00E95D19">
        <w:rPr>
          <w:rFonts w:ascii="Calibri" w:hAnsi="Calibri" w:cs="Calibri"/>
          <w:i w:val="0"/>
          <w:iCs w:val="0"/>
          <w:shd w:val="clear" w:color="auto" w:fill="FFFFFF"/>
        </w:rPr>
        <w:t xml:space="preserve"> redus de </w:t>
      </w:r>
      <w:r w:rsidRPr="00E95D19">
        <w:rPr>
          <w:rFonts w:ascii="Calibri" w:hAnsi="Calibri" w:cs="Calibri"/>
          <w:i w:val="0"/>
          <w:iCs w:val="0"/>
          <w:shd w:val="clear" w:color="auto" w:fill="FFFFFF"/>
        </w:rPr>
        <w:t>specialiști</w:t>
      </w:r>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implicați</w:t>
      </w:r>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î</w:t>
      </w:r>
      <w:r w:rsidR="00C76CFA" w:rsidRPr="00E95D19">
        <w:rPr>
          <w:rFonts w:ascii="Calibri" w:hAnsi="Calibri" w:cs="Calibri"/>
          <w:i w:val="0"/>
          <w:iCs w:val="0"/>
          <w:shd w:val="clear" w:color="auto" w:fill="FFFFFF"/>
        </w:rPr>
        <w:t xml:space="preserve">n derularea acestor programe face ca timpul alocat </w:t>
      </w:r>
      <w:r w:rsidRPr="00E95D19">
        <w:rPr>
          <w:rFonts w:ascii="Calibri" w:hAnsi="Calibri" w:cs="Calibri"/>
          <w:i w:val="0"/>
          <w:iCs w:val="0"/>
          <w:shd w:val="clear" w:color="auto" w:fill="FFFFFF"/>
        </w:rPr>
        <w:t>fiecărui</w:t>
      </w:r>
      <w:r w:rsidR="00C76CFA" w:rsidRPr="00E95D19">
        <w:rPr>
          <w:rFonts w:ascii="Calibri" w:hAnsi="Calibri" w:cs="Calibri"/>
          <w:i w:val="0"/>
          <w:iCs w:val="0"/>
          <w:shd w:val="clear" w:color="auto" w:fill="FFFFFF"/>
        </w:rPr>
        <w:t xml:space="preserve"> pacient s</w:t>
      </w:r>
      <w:r w:rsidRPr="00E95D19">
        <w:rPr>
          <w:rFonts w:ascii="Calibri" w:hAnsi="Calibri" w:cs="Calibri"/>
          <w:i w:val="0"/>
          <w:iCs w:val="0"/>
          <w:shd w:val="clear" w:color="auto" w:fill="FFFFFF"/>
        </w:rPr>
        <w:t xml:space="preserve">ă </w:t>
      </w:r>
      <w:r w:rsidR="00C76CFA" w:rsidRPr="00E95D19">
        <w:rPr>
          <w:rFonts w:ascii="Calibri" w:hAnsi="Calibri" w:cs="Calibri"/>
          <w:i w:val="0"/>
          <w:iCs w:val="0"/>
          <w:shd w:val="clear" w:color="auto" w:fill="FFFFFF"/>
        </w:rPr>
        <w:t>fie redus</w:t>
      </w:r>
      <w:r w:rsidRPr="00E95D19">
        <w:rPr>
          <w:rFonts w:ascii="Calibri" w:hAnsi="Calibri" w:cs="Calibri"/>
          <w:i w:val="0"/>
          <w:iCs w:val="0"/>
          <w:shd w:val="clear" w:color="auto" w:fill="FFFFFF"/>
        </w:rPr>
        <w:t xml:space="preserve"> și, în consecință</w:t>
      </w:r>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pacienții</w:t>
      </w:r>
      <w:r w:rsidR="00C76CFA" w:rsidRPr="00E95D19">
        <w:rPr>
          <w:rFonts w:ascii="Calibri" w:hAnsi="Calibri" w:cs="Calibri"/>
          <w:i w:val="0"/>
          <w:iCs w:val="0"/>
          <w:shd w:val="clear" w:color="auto" w:fill="FFFFFF"/>
        </w:rPr>
        <w:t xml:space="preserve"> care vor s</w:t>
      </w:r>
      <w:r w:rsidRPr="00E95D19">
        <w:rPr>
          <w:rFonts w:ascii="Calibri" w:hAnsi="Calibri" w:cs="Calibri"/>
          <w:i w:val="0"/>
          <w:iCs w:val="0"/>
          <w:shd w:val="clear" w:color="auto" w:fill="FFFFFF"/>
        </w:rPr>
        <w:t>ă</w:t>
      </w:r>
      <w:r w:rsidR="00C76CFA" w:rsidRPr="00E95D19">
        <w:rPr>
          <w:rFonts w:ascii="Calibri" w:hAnsi="Calibri" w:cs="Calibri"/>
          <w:i w:val="0"/>
          <w:iCs w:val="0"/>
          <w:shd w:val="clear" w:color="auto" w:fill="FFFFFF"/>
        </w:rPr>
        <w:t xml:space="preserve"> intensifice programele de recuperare </w:t>
      </w:r>
      <w:r w:rsidRPr="00E95D19">
        <w:rPr>
          <w:rFonts w:ascii="Calibri" w:hAnsi="Calibri" w:cs="Calibri"/>
          <w:i w:val="0"/>
          <w:iCs w:val="0"/>
          <w:shd w:val="clear" w:color="auto" w:fill="FFFFFF"/>
        </w:rPr>
        <w:t>ș</w:t>
      </w:r>
      <w:r w:rsidR="00C76CFA" w:rsidRPr="00E95D19">
        <w:rPr>
          <w:rFonts w:ascii="Calibri" w:hAnsi="Calibri" w:cs="Calibri"/>
          <w:i w:val="0"/>
          <w:iCs w:val="0"/>
          <w:shd w:val="clear" w:color="auto" w:fill="FFFFFF"/>
        </w:rPr>
        <w:t xml:space="preserve">i sa </w:t>
      </w:r>
      <w:r w:rsidRPr="00E95D19">
        <w:rPr>
          <w:rFonts w:ascii="Calibri" w:hAnsi="Calibri" w:cs="Calibri"/>
          <w:i w:val="0"/>
          <w:iCs w:val="0"/>
          <w:shd w:val="clear" w:color="auto" w:fill="FFFFFF"/>
        </w:rPr>
        <w:t>obțină</w:t>
      </w:r>
      <w:r w:rsidR="00C76CFA" w:rsidRPr="00E95D19">
        <w:rPr>
          <w:rFonts w:ascii="Calibri" w:hAnsi="Calibri" w:cs="Calibri"/>
          <w:i w:val="0"/>
          <w:iCs w:val="0"/>
          <w:shd w:val="clear" w:color="auto" w:fill="FFFFFF"/>
        </w:rPr>
        <w:t xml:space="preserve"> progrese trebuie s</w:t>
      </w:r>
      <w:r w:rsidRPr="00E95D19">
        <w:rPr>
          <w:rFonts w:ascii="Calibri" w:hAnsi="Calibri" w:cs="Calibri"/>
          <w:i w:val="0"/>
          <w:iCs w:val="0"/>
          <w:shd w:val="clear" w:color="auto" w:fill="FFFFFF"/>
        </w:rPr>
        <w:t>ă</w:t>
      </w:r>
      <w:r w:rsidR="00C76CFA" w:rsidRPr="00E95D19">
        <w:rPr>
          <w:rFonts w:ascii="Calibri" w:hAnsi="Calibri" w:cs="Calibri"/>
          <w:i w:val="0"/>
          <w:iCs w:val="0"/>
          <w:shd w:val="clear" w:color="auto" w:fill="FFFFFF"/>
        </w:rPr>
        <w:t xml:space="preserve"> </w:t>
      </w:r>
      <w:r w:rsidRPr="00E95D19">
        <w:rPr>
          <w:rFonts w:ascii="Calibri" w:hAnsi="Calibri" w:cs="Calibri"/>
          <w:i w:val="0"/>
          <w:iCs w:val="0"/>
          <w:shd w:val="clear" w:color="auto" w:fill="FFFFFF"/>
        </w:rPr>
        <w:t>achiziționeze</w:t>
      </w:r>
      <w:r w:rsidR="00C76CFA" w:rsidRPr="00E95D19">
        <w:rPr>
          <w:rFonts w:ascii="Calibri" w:hAnsi="Calibri" w:cs="Calibri"/>
          <w:i w:val="0"/>
          <w:iCs w:val="0"/>
          <w:shd w:val="clear" w:color="auto" w:fill="FFFFFF"/>
        </w:rPr>
        <w:t xml:space="preserve"> servicii medicale </w:t>
      </w:r>
      <w:r w:rsidRPr="00E95D19">
        <w:rPr>
          <w:rFonts w:ascii="Calibri" w:hAnsi="Calibri" w:cs="Calibri"/>
          <w:i w:val="0"/>
          <w:iCs w:val="0"/>
          <w:shd w:val="clear" w:color="auto" w:fill="FFFFFF"/>
        </w:rPr>
        <w:t>achitând</w:t>
      </w:r>
      <w:r w:rsidR="00C76CFA" w:rsidRPr="00E95D19">
        <w:rPr>
          <w:rFonts w:ascii="Calibri" w:hAnsi="Calibri" w:cs="Calibri"/>
          <w:i w:val="0"/>
          <w:iCs w:val="0"/>
          <w:shd w:val="clear" w:color="auto" w:fill="FFFFFF"/>
        </w:rPr>
        <w:t xml:space="preserve"> contravaloarea lor din venituri proprii. </w:t>
      </w:r>
    </w:p>
    <w:p w14:paraId="1B1C374E" w14:textId="77777777" w:rsidR="002F4208" w:rsidRDefault="002F4208" w:rsidP="002F4208">
      <w:pPr>
        <w:pStyle w:val="BodyText"/>
        <w:spacing w:after="0" w:line="276" w:lineRule="auto"/>
        <w:jc w:val="both"/>
        <w:rPr>
          <w:rFonts w:ascii="Calibri" w:hAnsi="Calibri"/>
          <w:bCs/>
          <w:lang w:val="ro-RO"/>
        </w:rPr>
      </w:pPr>
    </w:p>
    <w:p w14:paraId="24825BBE" w14:textId="77777777" w:rsidR="002F4208" w:rsidRDefault="002F4208" w:rsidP="002F4208">
      <w:pPr>
        <w:spacing w:line="276" w:lineRule="auto"/>
        <w:rPr>
          <w:rFonts w:ascii="Calibri" w:hAnsi="Calibri"/>
          <w:i w:val="0"/>
        </w:rPr>
      </w:pPr>
      <w:r>
        <w:rPr>
          <w:rFonts w:ascii="Calibri" w:hAnsi="Calibri"/>
          <w:b/>
          <w:i w:val="0"/>
        </w:rPr>
        <w:t>Art. 2. –</w:t>
      </w:r>
      <w:r w:rsidR="004F4C4E">
        <w:rPr>
          <w:rFonts w:ascii="Calibri" w:hAnsi="Calibri"/>
          <w:b/>
          <w:i w:val="0"/>
        </w:rPr>
        <w:t xml:space="preserve"> </w:t>
      </w:r>
      <w:r>
        <w:rPr>
          <w:rFonts w:ascii="Calibri" w:hAnsi="Calibri"/>
          <w:i w:val="0"/>
        </w:rPr>
        <w:t xml:space="preserve">Prezenta Hotărâre se comunică prin e-mail membrilor Consiliului UNBR și barourilor. </w:t>
      </w:r>
    </w:p>
    <w:p w14:paraId="3806488A" w14:textId="77777777" w:rsidR="002F4208" w:rsidRDefault="002F4208" w:rsidP="002F4208">
      <w:pPr>
        <w:spacing w:line="276" w:lineRule="auto"/>
        <w:rPr>
          <w:rFonts w:ascii="Calibri" w:hAnsi="Calibri"/>
          <w:b/>
          <w:i w:val="0"/>
        </w:rPr>
      </w:pPr>
    </w:p>
    <w:p w14:paraId="641998AB" w14:textId="77777777" w:rsidR="002F4208" w:rsidRDefault="002F4208" w:rsidP="002F4208">
      <w:pPr>
        <w:spacing w:line="276" w:lineRule="auto"/>
        <w:rPr>
          <w:rFonts w:ascii="Calibri" w:hAnsi="Calibri"/>
        </w:rPr>
      </w:pPr>
    </w:p>
    <w:p w14:paraId="4502BD59" w14:textId="77777777" w:rsidR="008E017B" w:rsidRDefault="008E017B" w:rsidP="002F4208">
      <w:pPr>
        <w:spacing w:line="276" w:lineRule="auto"/>
        <w:rPr>
          <w:rFonts w:ascii="Calibri" w:hAnsi="Calibri"/>
        </w:rPr>
      </w:pPr>
    </w:p>
    <w:p w14:paraId="1526E862" w14:textId="77777777" w:rsidR="002F4208" w:rsidRDefault="002F4208" w:rsidP="002F4208">
      <w:pPr>
        <w:spacing w:line="276" w:lineRule="auto"/>
        <w:rPr>
          <w:rFonts w:ascii="Calibri" w:hAnsi="Calibri"/>
        </w:rPr>
      </w:pPr>
    </w:p>
    <w:p w14:paraId="10ADC468" w14:textId="77777777" w:rsidR="002F4208" w:rsidRDefault="002F4208" w:rsidP="002F4208">
      <w:pPr>
        <w:spacing w:line="276" w:lineRule="auto"/>
        <w:rPr>
          <w:rFonts w:ascii="Calibri" w:hAnsi="Calibri"/>
        </w:rPr>
      </w:pPr>
    </w:p>
    <w:p w14:paraId="75548439" w14:textId="77777777" w:rsidR="00461432" w:rsidRPr="00461432" w:rsidRDefault="00461432" w:rsidP="00461432">
      <w:pPr>
        <w:ind w:right="29" w:firstLine="0"/>
        <w:jc w:val="center"/>
        <w:rPr>
          <w:rFonts w:ascii="Calibri" w:hAnsi="Calibri"/>
          <w:b/>
          <w:i w:val="0"/>
          <w:iCs w:val="0"/>
          <w:sz w:val="28"/>
          <w:szCs w:val="28"/>
        </w:rPr>
      </w:pPr>
      <w:r w:rsidRPr="00461432">
        <w:rPr>
          <w:rFonts w:ascii="Calibri" w:hAnsi="Calibri"/>
          <w:b/>
          <w:i w:val="0"/>
          <w:iCs w:val="0"/>
          <w:sz w:val="28"/>
          <w:szCs w:val="28"/>
        </w:rPr>
        <w:t xml:space="preserve">C O </w:t>
      </w:r>
      <w:r>
        <w:rPr>
          <w:rFonts w:ascii="Calibri" w:hAnsi="Calibri"/>
          <w:b/>
          <w:i w:val="0"/>
          <w:iCs w:val="0"/>
          <w:sz w:val="28"/>
          <w:szCs w:val="28"/>
        </w:rPr>
        <w:t xml:space="preserve">N S I L I U L     U. </w:t>
      </w:r>
      <w:r w:rsidRPr="00461432">
        <w:rPr>
          <w:rFonts w:ascii="Calibri" w:hAnsi="Calibri"/>
          <w:b/>
          <w:i w:val="0"/>
          <w:iCs w:val="0"/>
          <w:sz w:val="28"/>
          <w:szCs w:val="28"/>
        </w:rPr>
        <w:t>N</w:t>
      </w:r>
      <w:r>
        <w:rPr>
          <w:rFonts w:ascii="Calibri" w:hAnsi="Calibri"/>
          <w:b/>
          <w:i w:val="0"/>
          <w:iCs w:val="0"/>
          <w:sz w:val="28"/>
          <w:szCs w:val="28"/>
        </w:rPr>
        <w:t>. B. R.</w:t>
      </w:r>
    </w:p>
    <w:p w14:paraId="4661729F" w14:textId="77777777" w:rsidR="002F4208" w:rsidRDefault="002F4208" w:rsidP="002F4208">
      <w:pPr>
        <w:spacing w:line="276" w:lineRule="auto"/>
        <w:rPr>
          <w:rFonts w:ascii="Calibri" w:hAnsi="Calibri"/>
        </w:rPr>
      </w:pPr>
    </w:p>
    <w:sectPr w:rsidR="002F4208" w:rsidSect="007D35AA">
      <w:footerReference w:type="default" r:id="rId8"/>
      <w:pgSz w:w="11906" w:h="16838"/>
      <w:pgMar w:top="709" w:right="1133" w:bottom="568" w:left="1560" w:header="70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896D" w14:textId="77777777" w:rsidR="00E95D19" w:rsidRDefault="00E95D19" w:rsidP="00CA4DF3">
      <w:r>
        <w:separator/>
      </w:r>
    </w:p>
  </w:endnote>
  <w:endnote w:type="continuationSeparator" w:id="0">
    <w:p w14:paraId="60A37648" w14:textId="77777777" w:rsidR="00E95D19" w:rsidRDefault="00E95D19" w:rsidP="00CA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8C47" w14:textId="77777777" w:rsidR="007D35AA" w:rsidRPr="006A3B84" w:rsidRDefault="007D35AA" w:rsidP="006A3B84">
    <w:pPr>
      <w:pStyle w:val="Footer"/>
      <w:ind w:firstLine="0"/>
      <w:jc w:val="center"/>
      <w:rPr>
        <w:i/>
      </w:rPr>
    </w:pPr>
    <w:r w:rsidRPr="006A3B84">
      <w:rPr>
        <w:i/>
      </w:rPr>
      <w:fldChar w:fldCharType="begin"/>
    </w:r>
    <w:r w:rsidRPr="006A3B84">
      <w:rPr>
        <w:i/>
      </w:rPr>
      <w:instrText xml:space="preserve"> PAGE   \* MERGEFORMAT </w:instrText>
    </w:r>
    <w:r w:rsidRPr="006A3B84">
      <w:rPr>
        <w:i/>
      </w:rPr>
      <w:fldChar w:fldCharType="separate"/>
    </w:r>
    <w:r w:rsidR="008E017B">
      <w:rPr>
        <w:i/>
        <w:noProof/>
      </w:rPr>
      <w:t>3</w:t>
    </w:r>
    <w:r w:rsidRPr="006A3B84">
      <w:rPr>
        <w:i/>
      </w:rPr>
      <w:fldChar w:fldCharType="end"/>
    </w:r>
  </w:p>
  <w:p w14:paraId="36664AF2" w14:textId="77777777" w:rsidR="007D35AA" w:rsidRDefault="007D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179A" w14:textId="77777777" w:rsidR="00E95D19" w:rsidRDefault="00E95D19" w:rsidP="00CA4DF3">
      <w:r>
        <w:separator/>
      </w:r>
    </w:p>
  </w:footnote>
  <w:footnote w:type="continuationSeparator" w:id="0">
    <w:p w14:paraId="38A8C6CA" w14:textId="77777777" w:rsidR="00E95D19" w:rsidRDefault="00E95D19" w:rsidP="00CA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7CAB"/>
    <w:multiLevelType w:val="hybridMultilevel"/>
    <w:tmpl w:val="02FCFAEE"/>
    <w:lvl w:ilvl="0" w:tplc="492C79F4">
      <w:start w:val="1"/>
      <w:numFmt w:val="bullet"/>
      <w:lvlText w:val=""/>
      <w:lvlJc w:val="left"/>
      <w:pPr>
        <w:ind w:left="1068" w:hanging="360"/>
      </w:pPr>
      <w:rPr>
        <w:rFonts w:ascii="Symbol" w:hAnsi="Symbol" w:hint="default"/>
      </w:rPr>
    </w:lvl>
    <w:lvl w:ilvl="1" w:tplc="04090003">
      <w:start w:val="1"/>
      <w:numFmt w:val="decimal"/>
      <w:lvlText w:val="%2."/>
      <w:lvlJc w:val="left"/>
      <w:pPr>
        <w:tabs>
          <w:tab w:val="num" w:pos="1788"/>
        </w:tabs>
        <w:ind w:left="1788" w:hanging="360"/>
      </w:pPr>
      <w:rPr>
        <w:rFonts w:cs="Times New Roman"/>
      </w:rPr>
    </w:lvl>
    <w:lvl w:ilvl="2" w:tplc="04090005">
      <w:start w:val="1"/>
      <w:numFmt w:val="decimal"/>
      <w:lvlText w:val="%3."/>
      <w:lvlJc w:val="left"/>
      <w:pPr>
        <w:tabs>
          <w:tab w:val="num" w:pos="2508"/>
        </w:tabs>
        <w:ind w:left="2508" w:hanging="360"/>
      </w:pPr>
      <w:rPr>
        <w:rFonts w:cs="Times New Roman"/>
      </w:rPr>
    </w:lvl>
    <w:lvl w:ilvl="3" w:tplc="04090001">
      <w:start w:val="1"/>
      <w:numFmt w:val="decimal"/>
      <w:lvlText w:val="%4."/>
      <w:lvlJc w:val="left"/>
      <w:pPr>
        <w:tabs>
          <w:tab w:val="num" w:pos="3228"/>
        </w:tabs>
        <w:ind w:left="3228" w:hanging="360"/>
      </w:pPr>
      <w:rPr>
        <w:rFonts w:cs="Times New Roman"/>
      </w:rPr>
    </w:lvl>
    <w:lvl w:ilvl="4" w:tplc="04090003">
      <w:start w:val="1"/>
      <w:numFmt w:val="decimal"/>
      <w:lvlText w:val="%5."/>
      <w:lvlJc w:val="left"/>
      <w:pPr>
        <w:tabs>
          <w:tab w:val="num" w:pos="3948"/>
        </w:tabs>
        <w:ind w:left="3948" w:hanging="360"/>
      </w:pPr>
      <w:rPr>
        <w:rFonts w:cs="Times New Roman"/>
      </w:rPr>
    </w:lvl>
    <w:lvl w:ilvl="5" w:tplc="04090005">
      <w:start w:val="1"/>
      <w:numFmt w:val="decimal"/>
      <w:lvlText w:val="%6."/>
      <w:lvlJc w:val="left"/>
      <w:pPr>
        <w:tabs>
          <w:tab w:val="num" w:pos="4668"/>
        </w:tabs>
        <w:ind w:left="4668" w:hanging="360"/>
      </w:pPr>
      <w:rPr>
        <w:rFonts w:cs="Times New Roman"/>
      </w:rPr>
    </w:lvl>
    <w:lvl w:ilvl="6" w:tplc="04090001">
      <w:start w:val="1"/>
      <w:numFmt w:val="decimal"/>
      <w:lvlText w:val="%7."/>
      <w:lvlJc w:val="left"/>
      <w:pPr>
        <w:tabs>
          <w:tab w:val="num" w:pos="5388"/>
        </w:tabs>
        <w:ind w:left="5388" w:hanging="360"/>
      </w:pPr>
      <w:rPr>
        <w:rFonts w:cs="Times New Roman"/>
      </w:rPr>
    </w:lvl>
    <w:lvl w:ilvl="7" w:tplc="04090003">
      <w:start w:val="1"/>
      <w:numFmt w:val="decimal"/>
      <w:lvlText w:val="%8."/>
      <w:lvlJc w:val="left"/>
      <w:pPr>
        <w:tabs>
          <w:tab w:val="num" w:pos="6108"/>
        </w:tabs>
        <w:ind w:left="6108" w:hanging="360"/>
      </w:pPr>
      <w:rPr>
        <w:rFonts w:cs="Times New Roman"/>
      </w:rPr>
    </w:lvl>
    <w:lvl w:ilvl="8" w:tplc="04090005">
      <w:start w:val="1"/>
      <w:numFmt w:val="decimal"/>
      <w:lvlText w:val="%9."/>
      <w:lvlJc w:val="left"/>
      <w:pPr>
        <w:tabs>
          <w:tab w:val="num" w:pos="6828"/>
        </w:tabs>
        <w:ind w:left="6828" w:hanging="360"/>
      </w:pPr>
      <w:rPr>
        <w:rFonts w:cs="Times New Roman"/>
      </w:rPr>
    </w:lvl>
  </w:abstractNum>
  <w:num w:numId="1" w16cid:durableId="2027895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39E"/>
    <w:rsid w:val="00007F20"/>
    <w:rsid w:val="000121C1"/>
    <w:rsid w:val="00023ECE"/>
    <w:rsid w:val="00033271"/>
    <w:rsid w:val="00034C20"/>
    <w:rsid w:val="00035291"/>
    <w:rsid w:val="0004154E"/>
    <w:rsid w:val="00046C33"/>
    <w:rsid w:val="00051CE2"/>
    <w:rsid w:val="00053BD7"/>
    <w:rsid w:val="00060BA3"/>
    <w:rsid w:val="00067EC0"/>
    <w:rsid w:val="00070BA1"/>
    <w:rsid w:val="0007736B"/>
    <w:rsid w:val="0008259F"/>
    <w:rsid w:val="000A2141"/>
    <w:rsid w:val="000E23B9"/>
    <w:rsid w:val="000F1967"/>
    <w:rsid w:val="000F58CD"/>
    <w:rsid w:val="00101F03"/>
    <w:rsid w:val="001077B6"/>
    <w:rsid w:val="0012265D"/>
    <w:rsid w:val="00127727"/>
    <w:rsid w:val="00142EC9"/>
    <w:rsid w:val="00143B81"/>
    <w:rsid w:val="0014521E"/>
    <w:rsid w:val="00161272"/>
    <w:rsid w:val="00165115"/>
    <w:rsid w:val="0018436F"/>
    <w:rsid w:val="001B27A8"/>
    <w:rsid w:val="001B60A9"/>
    <w:rsid w:val="001E0A06"/>
    <w:rsid w:val="002029FA"/>
    <w:rsid w:val="00205B72"/>
    <w:rsid w:val="0021379F"/>
    <w:rsid w:val="002176DA"/>
    <w:rsid w:val="00230346"/>
    <w:rsid w:val="00236874"/>
    <w:rsid w:val="00237FFB"/>
    <w:rsid w:val="00266169"/>
    <w:rsid w:val="00272923"/>
    <w:rsid w:val="00291447"/>
    <w:rsid w:val="002D13BD"/>
    <w:rsid w:val="002D4F90"/>
    <w:rsid w:val="002E5456"/>
    <w:rsid w:val="002F4208"/>
    <w:rsid w:val="00300F8F"/>
    <w:rsid w:val="0032241F"/>
    <w:rsid w:val="003250DA"/>
    <w:rsid w:val="003306B3"/>
    <w:rsid w:val="00372E1E"/>
    <w:rsid w:val="0038775F"/>
    <w:rsid w:val="0039177A"/>
    <w:rsid w:val="003B186D"/>
    <w:rsid w:val="003E1B44"/>
    <w:rsid w:val="003E1DD0"/>
    <w:rsid w:val="00444BFE"/>
    <w:rsid w:val="00461432"/>
    <w:rsid w:val="004744AB"/>
    <w:rsid w:val="00477ED4"/>
    <w:rsid w:val="004950BE"/>
    <w:rsid w:val="004A3A17"/>
    <w:rsid w:val="004B0114"/>
    <w:rsid w:val="004B2580"/>
    <w:rsid w:val="004B28EF"/>
    <w:rsid w:val="004C0618"/>
    <w:rsid w:val="004C55DE"/>
    <w:rsid w:val="004C5621"/>
    <w:rsid w:val="004D6850"/>
    <w:rsid w:val="004E2AA5"/>
    <w:rsid w:val="004F4C4E"/>
    <w:rsid w:val="0050352B"/>
    <w:rsid w:val="0050446D"/>
    <w:rsid w:val="00515D8C"/>
    <w:rsid w:val="00534B31"/>
    <w:rsid w:val="005401E3"/>
    <w:rsid w:val="00551A2D"/>
    <w:rsid w:val="00555CD7"/>
    <w:rsid w:val="00562887"/>
    <w:rsid w:val="00586BFC"/>
    <w:rsid w:val="00586E47"/>
    <w:rsid w:val="005914D7"/>
    <w:rsid w:val="00597FD8"/>
    <w:rsid w:val="005C074A"/>
    <w:rsid w:val="005D0836"/>
    <w:rsid w:val="005D7E22"/>
    <w:rsid w:val="005E3D4B"/>
    <w:rsid w:val="005F3913"/>
    <w:rsid w:val="0062088A"/>
    <w:rsid w:val="00634EA1"/>
    <w:rsid w:val="00652BE6"/>
    <w:rsid w:val="0065624A"/>
    <w:rsid w:val="00660E1C"/>
    <w:rsid w:val="0067074C"/>
    <w:rsid w:val="00682044"/>
    <w:rsid w:val="00686638"/>
    <w:rsid w:val="00686EBE"/>
    <w:rsid w:val="00694B52"/>
    <w:rsid w:val="006A3B84"/>
    <w:rsid w:val="006A5674"/>
    <w:rsid w:val="006E1ACA"/>
    <w:rsid w:val="00714D8E"/>
    <w:rsid w:val="007413AF"/>
    <w:rsid w:val="00765BBB"/>
    <w:rsid w:val="007744F1"/>
    <w:rsid w:val="00787B53"/>
    <w:rsid w:val="007A6533"/>
    <w:rsid w:val="007C2A56"/>
    <w:rsid w:val="007C6BEA"/>
    <w:rsid w:val="007D1743"/>
    <w:rsid w:val="007D35AA"/>
    <w:rsid w:val="007E009C"/>
    <w:rsid w:val="007E178D"/>
    <w:rsid w:val="007F053C"/>
    <w:rsid w:val="00814542"/>
    <w:rsid w:val="00824452"/>
    <w:rsid w:val="00836C1A"/>
    <w:rsid w:val="00882098"/>
    <w:rsid w:val="008A64AE"/>
    <w:rsid w:val="008B1FA2"/>
    <w:rsid w:val="008D1110"/>
    <w:rsid w:val="008E017B"/>
    <w:rsid w:val="00952F3B"/>
    <w:rsid w:val="009650B1"/>
    <w:rsid w:val="00975832"/>
    <w:rsid w:val="00993FFC"/>
    <w:rsid w:val="009946F7"/>
    <w:rsid w:val="009A5C63"/>
    <w:rsid w:val="009C179F"/>
    <w:rsid w:val="009D6632"/>
    <w:rsid w:val="009F53B4"/>
    <w:rsid w:val="009F60EF"/>
    <w:rsid w:val="00A02672"/>
    <w:rsid w:val="00A03E05"/>
    <w:rsid w:val="00A10D78"/>
    <w:rsid w:val="00A219E5"/>
    <w:rsid w:val="00A23BC3"/>
    <w:rsid w:val="00A2418B"/>
    <w:rsid w:val="00A30FD3"/>
    <w:rsid w:val="00A33571"/>
    <w:rsid w:val="00A74FE7"/>
    <w:rsid w:val="00A80D9B"/>
    <w:rsid w:val="00AA186F"/>
    <w:rsid w:val="00AB17AD"/>
    <w:rsid w:val="00AF4944"/>
    <w:rsid w:val="00B14EEF"/>
    <w:rsid w:val="00B17026"/>
    <w:rsid w:val="00B217D4"/>
    <w:rsid w:val="00B34850"/>
    <w:rsid w:val="00B37AFE"/>
    <w:rsid w:val="00B43AEE"/>
    <w:rsid w:val="00B45CD2"/>
    <w:rsid w:val="00B46CB8"/>
    <w:rsid w:val="00B51A09"/>
    <w:rsid w:val="00B51EA6"/>
    <w:rsid w:val="00B622BC"/>
    <w:rsid w:val="00B63590"/>
    <w:rsid w:val="00B94764"/>
    <w:rsid w:val="00BC1CD5"/>
    <w:rsid w:val="00BC60E6"/>
    <w:rsid w:val="00BC728B"/>
    <w:rsid w:val="00BD2BCA"/>
    <w:rsid w:val="00BD6464"/>
    <w:rsid w:val="00BD662F"/>
    <w:rsid w:val="00BE3CE8"/>
    <w:rsid w:val="00C21A5B"/>
    <w:rsid w:val="00C24638"/>
    <w:rsid w:val="00C2739E"/>
    <w:rsid w:val="00C359A0"/>
    <w:rsid w:val="00C361EA"/>
    <w:rsid w:val="00C37440"/>
    <w:rsid w:val="00C3754A"/>
    <w:rsid w:val="00C46770"/>
    <w:rsid w:val="00C5684A"/>
    <w:rsid w:val="00C56F80"/>
    <w:rsid w:val="00C61E02"/>
    <w:rsid w:val="00C63D9C"/>
    <w:rsid w:val="00C76494"/>
    <w:rsid w:val="00C768B4"/>
    <w:rsid w:val="00C76CFA"/>
    <w:rsid w:val="00C76E89"/>
    <w:rsid w:val="00C80A47"/>
    <w:rsid w:val="00CA4DF3"/>
    <w:rsid w:val="00CB167A"/>
    <w:rsid w:val="00CB1EF0"/>
    <w:rsid w:val="00CC6466"/>
    <w:rsid w:val="00CD2D02"/>
    <w:rsid w:val="00CE5919"/>
    <w:rsid w:val="00CE61AA"/>
    <w:rsid w:val="00CE6820"/>
    <w:rsid w:val="00CF2B32"/>
    <w:rsid w:val="00CF3AE7"/>
    <w:rsid w:val="00CF4B41"/>
    <w:rsid w:val="00CF4B4D"/>
    <w:rsid w:val="00CF5BC1"/>
    <w:rsid w:val="00CF710B"/>
    <w:rsid w:val="00D249C9"/>
    <w:rsid w:val="00D40390"/>
    <w:rsid w:val="00D41DA9"/>
    <w:rsid w:val="00D46134"/>
    <w:rsid w:val="00D4722B"/>
    <w:rsid w:val="00D50A18"/>
    <w:rsid w:val="00D57B1B"/>
    <w:rsid w:val="00D66001"/>
    <w:rsid w:val="00D74C27"/>
    <w:rsid w:val="00D86D70"/>
    <w:rsid w:val="00D87DC5"/>
    <w:rsid w:val="00DA0ADC"/>
    <w:rsid w:val="00DA5F10"/>
    <w:rsid w:val="00DB399B"/>
    <w:rsid w:val="00DD2218"/>
    <w:rsid w:val="00DE56FF"/>
    <w:rsid w:val="00E07EE6"/>
    <w:rsid w:val="00E27BEA"/>
    <w:rsid w:val="00E6304B"/>
    <w:rsid w:val="00E95D19"/>
    <w:rsid w:val="00EA58B3"/>
    <w:rsid w:val="00EA7CE8"/>
    <w:rsid w:val="00EC0509"/>
    <w:rsid w:val="00EC1F41"/>
    <w:rsid w:val="00EE6850"/>
    <w:rsid w:val="00EE7CD4"/>
    <w:rsid w:val="00F20151"/>
    <w:rsid w:val="00F25B29"/>
    <w:rsid w:val="00F41863"/>
    <w:rsid w:val="00F42BFD"/>
    <w:rsid w:val="00F54910"/>
    <w:rsid w:val="00F54C6B"/>
    <w:rsid w:val="00F72398"/>
    <w:rsid w:val="00F866F0"/>
    <w:rsid w:val="00F9460A"/>
    <w:rsid w:val="00FB007B"/>
    <w:rsid w:val="00FB37D7"/>
    <w:rsid w:val="00FB64F3"/>
    <w:rsid w:val="00FC4939"/>
    <w:rsid w:val="00FF0BE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0EC5A2"/>
  <w15:chartTrackingRefBased/>
  <w15:docId w15:val="{4BB91808-A025-4A8C-912B-0CE908F3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DF3"/>
    <w:pPr>
      <w:ind w:firstLine="708"/>
      <w:jc w:val="both"/>
    </w:pPr>
    <w:rPr>
      <w:rFonts w:ascii="Times New Roman" w:hAnsi="Times New Roman"/>
      <w:i/>
      <w:iCs/>
      <w:sz w:val="24"/>
      <w:szCs w:val="24"/>
      <w:lang w:eastAsia="en-US"/>
    </w:rPr>
  </w:style>
  <w:style w:type="paragraph" w:styleId="Heading1">
    <w:name w:val="heading 1"/>
    <w:basedOn w:val="Normal"/>
    <w:next w:val="Normal"/>
    <w:link w:val="Heading1Char"/>
    <w:uiPriority w:val="9"/>
    <w:qFormat/>
    <w:rsid w:val="0008259F"/>
    <w:pPr>
      <w:keepNext/>
      <w:jc w:val="center"/>
      <w:outlineLvl w:val="0"/>
    </w:pPr>
    <w:rPr>
      <w:rFonts w:ascii="Tahoma" w:hAnsi="Tahoma"/>
      <w:b/>
      <w:bCs/>
      <w:i w:val="0"/>
      <w:iCs w:val="0"/>
      <w:u w:val="single"/>
      <w:lang w:val="x-none"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8259F"/>
    <w:rPr>
      <w:rFonts w:ascii="Tahoma" w:hAnsi="Tahoma" w:cs="Tahoma"/>
      <w:b/>
      <w:bCs/>
      <w:sz w:val="24"/>
      <w:szCs w:val="24"/>
      <w:u w:val="single"/>
      <w:lang w:val="x-none" w:eastAsia="zh-CN"/>
    </w:rPr>
  </w:style>
  <w:style w:type="table" w:styleId="TableGrid">
    <w:name w:val="Table Grid"/>
    <w:basedOn w:val="TableNormal"/>
    <w:uiPriority w:val="59"/>
    <w:rsid w:val="0008259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36C1A"/>
    <w:pPr>
      <w:tabs>
        <w:tab w:val="center" w:pos="4703"/>
        <w:tab w:val="right" w:pos="9406"/>
      </w:tabs>
    </w:pPr>
    <w:rPr>
      <w:rFonts w:ascii="Arial" w:hAnsi="Arial"/>
      <w:i w:val="0"/>
      <w:iCs w:val="0"/>
      <w:sz w:val="20"/>
      <w:szCs w:val="20"/>
      <w:lang w:val="x-none" w:eastAsia="x-none"/>
    </w:rPr>
  </w:style>
  <w:style w:type="character" w:customStyle="1" w:styleId="HeaderChar">
    <w:name w:val="Header Char"/>
    <w:link w:val="Header"/>
    <w:uiPriority w:val="99"/>
    <w:locked/>
    <w:rsid w:val="00836C1A"/>
    <w:rPr>
      <w:rFonts w:cs="Times New Roman"/>
    </w:rPr>
  </w:style>
  <w:style w:type="paragraph" w:styleId="Footer">
    <w:name w:val="footer"/>
    <w:basedOn w:val="Normal"/>
    <w:link w:val="FooterChar"/>
    <w:uiPriority w:val="99"/>
    <w:rsid w:val="00836C1A"/>
    <w:pPr>
      <w:tabs>
        <w:tab w:val="center" w:pos="4703"/>
        <w:tab w:val="right" w:pos="9406"/>
      </w:tabs>
    </w:pPr>
    <w:rPr>
      <w:rFonts w:ascii="Arial" w:hAnsi="Arial"/>
      <w:i w:val="0"/>
      <w:iCs w:val="0"/>
      <w:sz w:val="20"/>
      <w:szCs w:val="20"/>
      <w:lang w:val="x-none" w:eastAsia="x-none"/>
    </w:rPr>
  </w:style>
  <w:style w:type="character" w:customStyle="1" w:styleId="FooterChar">
    <w:name w:val="Footer Char"/>
    <w:link w:val="Footer"/>
    <w:uiPriority w:val="99"/>
    <w:locked/>
    <w:rsid w:val="00836C1A"/>
    <w:rPr>
      <w:rFonts w:cs="Times New Roman"/>
    </w:rPr>
  </w:style>
  <w:style w:type="paragraph" w:styleId="BalloonText">
    <w:name w:val="Balloon Text"/>
    <w:basedOn w:val="Normal"/>
    <w:link w:val="BalloonTextChar"/>
    <w:uiPriority w:val="99"/>
    <w:rsid w:val="00B34850"/>
    <w:rPr>
      <w:rFonts w:ascii="Tahoma" w:hAnsi="Tahoma"/>
      <w:i w:val="0"/>
      <w:iCs w:val="0"/>
      <w:sz w:val="16"/>
      <w:szCs w:val="16"/>
      <w:lang w:val="x-none" w:eastAsia="x-none"/>
    </w:rPr>
  </w:style>
  <w:style w:type="character" w:customStyle="1" w:styleId="BalloonTextChar">
    <w:name w:val="Balloon Text Char"/>
    <w:link w:val="BalloonText"/>
    <w:uiPriority w:val="99"/>
    <w:locked/>
    <w:rsid w:val="00B34850"/>
    <w:rPr>
      <w:rFonts w:ascii="Tahoma" w:hAnsi="Tahoma" w:cs="Tahoma"/>
      <w:sz w:val="16"/>
      <w:szCs w:val="16"/>
    </w:rPr>
  </w:style>
  <w:style w:type="character" w:styleId="Hyperlink">
    <w:name w:val="Hyperlink"/>
    <w:rsid w:val="00C63D9C"/>
    <w:rPr>
      <w:color w:val="0000FF"/>
      <w:u w:val="single"/>
    </w:rPr>
  </w:style>
  <w:style w:type="paragraph" w:styleId="BodyText">
    <w:name w:val="Body Text"/>
    <w:basedOn w:val="Normal"/>
    <w:link w:val="BodyTextChar"/>
    <w:rsid w:val="00C63D9C"/>
    <w:pPr>
      <w:suppressAutoHyphens/>
      <w:spacing w:after="120"/>
      <w:ind w:firstLine="0"/>
      <w:jc w:val="left"/>
    </w:pPr>
    <w:rPr>
      <w:i w:val="0"/>
      <w:iCs w:val="0"/>
      <w:lang w:val="x-none" w:eastAsia="zh-CN"/>
    </w:rPr>
  </w:style>
  <w:style w:type="character" w:customStyle="1" w:styleId="BodyTextChar">
    <w:name w:val="Body Text Char"/>
    <w:link w:val="BodyText"/>
    <w:rsid w:val="00C63D9C"/>
    <w:rPr>
      <w:rFonts w:ascii="Times New Roman" w:hAnsi="Times New Roman"/>
      <w:sz w:val="24"/>
      <w:szCs w:val="24"/>
      <w:lang w:eastAsia="zh-CN"/>
    </w:rPr>
  </w:style>
  <w:style w:type="character" w:styleId="CommentReference">
    <w:name w:val="annotation reference"/>
    <w:rsid w:val="005D0836"/>
    <w:rPr>
      <w:sz w:val="16"/>
      <w:szCs w:val="16"/>
    </w:rPr>
  </w:style>
  <w:style w:type="paragraph" w:styleId="CommentText">
    <w:name w:val="annotation text"/>
    <w:basedOn w:val="Normal"/>
    <w:link w:val="CommentTextChar"/>
    <w:rsid w:val="005D0836"/>
    <w:rPr>
      <w:sz w:val="20"/>
      <w:szCs w:val="20"/>
      <w:lang w:eastAsia="x-none"/>
    </w:rPr>
  </w:style>
  <w:style w:type="character" w:customStyle="1" w:styleId="CommentTextChar">
    <w:name w:val="Comment Text Char"/>
    <w:link w:val="CommentText"/>
    <w:rsid w:val="005D0836"/>
    <w:rPr>
      <w:rFonts w:ascii="Times New Roman" w:hAnsi="Times New Roman"/>
      <w:i/>
      <w:iCs/>
      <w:lang w:val="ro-RO"/>
    </w:rPr>
  </w:style>
  <w:style w:type="paragraph" w:styleId="CommentSubject">
    <w:name w:val="annotation subject"/>
    <w:basedOn w:val="CommentText"/>
    <w:next w:val="CommentText"/>
    <w:link w:val="CommentSubjectChar"/>
    <w:rsid w:val="005D0836"/>
    <w:rPr>
      <w:b/>
      <w:bCs/>
    </w:rPr>
  </w:style>
  <w:style w:type="character" w:customStyle="1" w:styleId="CommentSubjectChar">
    <w:name w:val="Comment Subject Char"/>
    <w:link w:val="CommentSubject"/>
    <w:rsid w:val="005D0836"/>
    <w:rPr>
      <w:rFonts w:ascii="Times New Roman" w:hAnsi="Times New Roman"/>
      <w:b/>
      <w:bCs/>
      <w:i/>
      <w:iCs/>
      <w:lang w:val="ro-RO"/>
    </w:rPr>
  </w:style>
  <w:style w:type="paragraph" w:styleId="NormalWeb">
    <w:name w:val="Normal (Web)"/>
    <w:basedOn w:val="Normal"/>
    <w:uiPriority w:val="99"/>
    <w:unhideWhenUsed/>
    <w:rsid w:val="00C76CFA"/>
    <w:pPr>
      <w:spacing w:before="100" w:beforeAutospacing="1" w:after="100" w:afterAutospacing="1"/>
      <w:ind w:firstLine="0"/>
      <w:jc w:val="left"/>
    </w:pPr>
    <w:rPr>
      <w:i w:val="0"/>
      <w:iCs w:val="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90103">
      <w:bodyDiv w:val="1"/>
      <w:marLeft w:val="0"/>
      <w:marRight w:val="0"/>
      <w:marTop w:val="0"/>
      <w:marBottom w:val="0"/>
      <w:divBdr>
        <w:top w:val="none" w:sz="0" w:space="0" w:color="auto"/>
        <w:left w:val="none" w:sz="0" w:space="0" w:color="auto"/>
        <w:bottom w:val="none" w:sz="0" w:space="0" w:color="auto"/>
        <w:right w:val="none" w:sz="0" w:space="0" w:color="auto"/>
      </w:divBdr>
    </w:div>
    <w:div w:id="518356037">
      <w:bodyDiv w:val="1"/>
      <w:marLeft w:val="0"/>
      <w:marRight w:val="0"/>
      <w:marTop w:val="0"/>
      <w:marBottom w:val="0"/>
      <w:divBdr>
        <w:top w:val="none" w:sz="0" w:space="0" w:color="auto"/>
        <w:left w:val="none" w:sz="0" w:space="0" w:color="auto"/>
        <w:bottom w:val="none" w:sz="0" w:space="0" w:color="auto"/>
        <w:right w:val="none" w:sz="0" w:space="0" w:color="auto"/>
      </w:divBdr>
    </w:div>
    <w:div w:id="1057974800">
      <w:bodyDiv w:val="1"/>
      <w:marLeft w:val="0"/>
      <w:marRight w:val="0"/>
      <w:marTop w:val="0"/>
      <w:marBottom w:val="0"/>
      <w:divBdr>
        <w:top w:val="none" w:sz="0" w:space="0" w:color="auto"/>
        <w:left w:val="none" w:sz="0" w:space="0" w:color="auto"/>
        <w:bottom w:val="none" w:sz="0" w:space="0" w:color="auto"/>
        <w:right w:val="none" w:sz="0" w:space="0" w:color="auto"/>
      </w:divBdr>
    </w:div>
    <w:div w:id="1096437339">
      <w:marLeft w:val="0"/>
      <w:marRight w:val="0"/>
      <w:marTop w:val="0"/>
      <w:marBottom w:val="0"/>
      <w:divBdr>
        <w:top w:val="none" w:sz="0" w:space="0" w:color="auto"/>
        <w:left w:val="none" w:sz="0" w:space="0" w:color="auto"/>
        <w:bottom w:val="none" w:sz="0" w:space="0" w:color="auto"/>
        <w:right w:val="none" w:sz="0" w:space="0" w:color="auto"/>
      </w:divBdr>
    </w:div>
    <w:div w:id="1522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EF91-41CF-4FB5-980E-50EE7B73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1542</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 Gh.</dc:creator>
  <cp:keywords/>
  <cp:lastModifiedBy>Sandu Gherasim</cp:lastModifiedBy>
  <cp:revision>2</cp:revision>
  <cp:lastPrinted>2022-08-15T06:56:00Z</cp:lastPrinted>
  <dcterms:created xsi:type="dcterms:W3CDTF">2022-08-15T06:56:00Z</dcterms:created>
  <dcterms:modified xsi:type="dcterms:W3CDTF">2022-08-15T06:56:00Z</dcterms:modified>
</cp:coreProperties>
</file>