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E7CE" w14:textId="77777777" w:rsidR="00480505" w:rsidRPr="00706972" w:rsidRDefault="00480505" w:rsidP="009A7D75">
      <w:pPr>
        <w:spacing w:line="276" w:lineRule="auto"/>
        <w:ind w:left="360"/>
        <w:jc w:val="center"/>
        <w:rPr>
          <w:rFonts w:ascii="Times New Roman" w:hAnsi="Times New Roman"/>
          <w:b/>
          <w:bCs/>
          <w:sz w:val="32"/>
          <w:szCs w:val="32"/>
        </w:rPr>
      </w:pPr>
      <w:r w:rsidRPr="00706972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53DF83C1" w14:textId="77777777" w:rsidR="00480505" w:rsidRPr="00706972" w:rsidRDefault="00480505" w:rsidP="009A7D75">
      <w:pPr>
        <w:spacing w:line="276" w:lineRule="auto"/>
        <w:ind w:left="36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706972">
        <w:rPr>
          <w:rFonts w:ascii="Times New Roman" w:hAnsi="Times New Roman"/>
          <w:b/>
          <w:bCs/>
          <w:i/>
          <w:iCs/>
          <w:sz w:val="32"/>
          <w:szCs w:val="32"/>
        </w:rPr>
        <w:t>CONSILIUL UNIUNII</w:t>
      </w:r>
    </w:p>
    <w:p w14:paraId="113D26BF" w14:textId="47385FFC" w:rsidR="00A02EC7" w:rsidRDefault="00A02EC7" w:rsidP="009A7D75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58C722EF" w14:textId="6919DC6D" w:rsidR="00236267" w:rsidRDefault="00236267" w:rsidP="009A7D75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202A2F12" w14:textId="77777777" w:rsidR="00236267" w:rsidRPr="00706972" w:rsidRDefault="00236267" w:rsidP="009A7D75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72043205" w14:textId="52E0E505" w:rsidR="002702AA" w:rsidRPr="00706972" w:rsidRDefault="00505143" w:rsidP="009A7D75">
      <w:pPr>
        <w:spacing w:line="276" w:lineRule="auto"/>
        <w:jc w:val="center"/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 w:rsidRPr="00706972">
        <w:rPr>
          <w:rFonts w:ascii="Calibri" w:hAnsi="Calibri" w:cs="Calibri"/>
          <w:b/>
          <w:bCs/>
          <w:iCs/>
          <w:sz w:val="28"/>
          <w:szCs w:val="28"/>
          <w:u w:val="single"/>
        </w:rPr>
        <w:t>HOTĂRÂREA</w:t>
      </w:r>
      <w:r w:rsidR="003D59AA" w:rsidRPr="00706972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 nr. </w:t>
      </w:r>
      <w:r w:rsidR="00342904" w:rsidRPr="00706972">
        <w:rPr>
          <w:rFonts w:ascii="Calibri" w:hAnsi="Calibri" w:cs="Calibri"/>
          <w:b/>
          <w:bCs/>
          <w:iCs/>
          <w:sz w:val="28"/>
          <w:szCs w:val="28"/>
          <w:u w:val="single"/>
        </w:rPr>
        <w:t>308</w:t>
      </w:r>
    </w:p>
    <w:p w14:paraId="25FFD258" w14:textId="01B84F3C" w:rsidR="00480505" w:rsidRPr="00706972" w:rsidRDefault="005D1A1C" w:rsidP="009A7D75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06972">
        <w:rPr>
          <w:rFonts w:ascii="Calibri" w:hAnsi="Calibri" w:cs="Calibri"/>
          <w:b/>
          <w:bCs/>
          <w:i/>
          <w:iCs/>
          <w:sz w:val="28"/>
          <w:szCs w:val="28"/>
        </w:rPr>
        <w:t>9</w:t>
      </w:r>
      <w:r w:rsidR="00144599" w:rsidRPr="00706972">
        <w:rPr>
          <w:rFonts w:ascii="Calibri" w:hAnsi="Calibri" w:cs="Calibri"/>
          <w:b/>
          <w:bCs/>
          <w:i/>
          <w:iCs/>
          <w:sz w:val="28"/>
          <w:szCs w:val="28"/>
        </w:rPr>
        <w:t>-</w:t>
      </w:r>
      <w:r w:rsidRPr="00706972">
        <w:rPr>
          <w:rFonts w:ascii="Calibri" w:hAnsi="Calibri" w:cs="Calibri"/>
          <w:b/>
          <w:bCs/>
          <w:i/>
          <w:iCs/>
          <w:sz w:val="28"/>
          <w:szCs w:val="28"/>
        </w:rPr>
        <w:t>10</w:t>
      </w:r>
      <w:r w:rsidR="00A74F91" w:rsidRPr="00706972">
        <w:rPr>
          <w:rFonts w:ascii="Calibri" w:hAnsi="Calibri" w:cs="Calibri"/>
          <w:b/>
          <w:bCs/>
          <w:i/>
          <w:iCs/>
          <w:sz w:val="28"/>
          <w:szCs w:val="28"/>
        </w:rPr>
        <w:t xml:space="preserve"> decembrie </w:t>
      </w:r>
      <w:r w:rsidR="008042EF" w:rsidRPr="00706972">
        <w:rPr>
          <w:rFonts w:ascii="Calibri" w:hAnsi="Calibri" w:cs="Calibri"/>
          <w:b/>
          <w:bCs/>
          <w:i/>
          <w:iCs/>
          <w:sz w:val="28"/>
          <w:szCs w:val="28"/>
        </w:rPr>
        <w:t>202</w:t>
      </w:r>
      <w:r w:rsidRPr="00706972">
        <w:rPr>
          <w:rFonts w:ascii="Calibri" w:hAnsi="Calibri" w:cs="Calibri"/>
          <w:b/>
          <w:bCs/>
          <w:i/>
          <w:iCs/>
          <w:sz w:val="28"/>
          <w:szCs w:val="28"/>
        </w:rPr>
        <w:t>2</w:t>
      </w:r>
    </w:p>
    <w:p w14:paraId="2F5C2639" w14:textId="4FFBB27F" w:rsidR="00507C6C" w:rsidRPr="00706972" w:rsidRDefault="00507C6C" w:rsidP="009A7D75">
      <w:pPr>
        <w:spacing w:line="276" w:lineRule="auto"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706972">
        <w:rPr>
          <w:rFonts w:ascii="Calibri" w:hAnsi="Calibri" w:cs="Calibri"/>
          <w:b/>
          <w:bCs/>
          <w:iCs/>
          <w:sz w:val="28"/>
          <w:szCs w:val="28"/>
        </w:rPr>
        <w:t xml:space="preserve">privind </w:t>
      </w:r>
      <w:r w:rsidR="00342904" w:rsidRPr="00706972">
        <w:rPr>
          <w:rFonts w:ascii="Calibri" w:hAnsi="Calibri" w:cs="Calibri"/>
          <w:b/>
          <w:bCs/>
          <w:iCs/>
          <w:sz w:val="28"/>
          <w:szCs w:val="28"/>
        </w:rPr>
        <w:t xml:space="preserve">instituirea contribuțiilor lunare facultative și aprobarea contractului tip individual </w:t>
      </w:r>
      <w:r w:rsidR="001021F8">
        <w:rPr>
          <w:rFonts w:ascii="Calibri" w:hAnsi="Calibri" w:cs="Calibri"/>
          <w:b/>
          <w:bCs/>
          <w:iCs/>
          <w:sz w:val="28"/>
          <w:szCs w:val="28"/>
        </w:rPr>
        <w:t>pentru</w:t>
      </w:r>
      <w:r w:rsidR="00342904" w:rsidRPr="00706972">
        <w:rPr>
          <w:rFonts w:ascii="Calibri" w:hAnsi="Calibri" w:cs="Calibri"/>
          <w:b/>
          <w:bCs/>
          <w:iCs/>
          <w:sz w:val="28"/>
          <w:szCs w:val="28"/>
        </w:rPr>
        <w:t xml:space="preserve"> contribuțiile lunare facultative la sistemul C.A.A.</w:t>
      </w:r>
    </w:p>
    <w:p w14:paraId="2D4CD762" w14:textId="77777777" w:rsidR="00383AF6" w:rsidRPr="00706972" w:rsidRDefault="00383AF6" w:rsidP="009A7D75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7EF8890" w14:textId="3669226D" w:rsidR="005B0522" w:rsidRPr="00706972" w:rsidRDefault="005B0522" w:rsidP="009A7D75">
      <w:pPr>
        <w:spacing w:line="276" w:lineRule="auto"/>
        <w:jc w:val="both"/>
        <w:rPr>
          <w:rFonts w:ascii="Calibri" w:hAnsi="Calibri" w:cs="Calibri"/>
          <w:i/>
        </w:rPr>
      </w:pPr>
      <w:r w:rsidRPr="00706972">
        <w:rPr>
          <w:rFonts w:ascii="Calibri" w:hAnsi="Calibri" w:cs="Calibri"/>
          <w:sz w:val="28"/>
          <w:szCs w:val="28"/>
        </w:rPr>
        <w:tab/>
      </w:r>
      <w:r w:rsidRPr="00706972">
        <w:rPr>
          <w:rFonts w:ascii="Calibri" w:hAnsi="Calibri" w:cs="Calibri"/>
          <w:i/>
        </w:rPr>
        <w:t>În conformitate cu dispozițiile art. 6</w:t>
      </w:r>
      <w:r w:rsidR="00A725ED" w:rsidRPr="00706972">
        <w:rPr>
          <w:rFonts w:ascii="Calibri" w:hAnsi="Calibri" w:cs="Calibri"/>
          <w:i/>
        </w:rPr>
        <w:t>5</w:t>
      </w:r>
      <w:r w:rsidRPr="00706972">
        <w:rPr>
          <w:rFonts w:ascii="Calibri" w:hAnsi="Calibri" w:cs="Calibri"/>
          <w:i/>
        </w:rPr>
        <w:t xml:space="preserve"> lit. </w:t>
      </w:r>
      <w:r w:rsidR="00A725ED" w:rsidRPr="00706972">
        <w:rPr>
          <w:rFonts w:ascii="Calibri" w:hAnsi="Calibri" w:cs="Calibri"/>
          <w:i/>
        </w:rPr>
        <w:t>s</w:t>
      </w:r>
      <w:r w:rsidRPr="00706972">
        <w:rPr>
          <w:rFonts w:ascii="Calibri" w:hAnsi="Calibri" w:cs="Calibri"/>
          <w:i/>
        </w:rPr>
        <w:t>) din Legea 51/1995 p</w:t>
      </w:r>
      <w:r w:rsidR="00FA0D40">
        <w:rPr>
          <w:rFonts w:ascii="Calibri" w:hAnsi="Calibri" w:cs="Calibri"/>
          <w:i/>
        </w:rPr>
        <w:t>entru</w:t>
      </w:r>
      <w:r w:rsidRPr="00706972">
        <w:rPr>
          <w:rFonts w:ascii="Calibri" w:hAnsi="Calibri" w:cs="Calibri"/>
          <w:i/>
        </w:rPr>
        <w:t xml:space="preserve"> organizarea și exercitarea profesiei de avocat, republicată</w:t>
      </w:r>
      <w:r w:rsidR="00342904" w:rsidRPr="00706972">
        <w:rPr>
          <w:rFonts w:ascii="Calibri" w:hAnsi="Calibri" w:cs="Calibri"/>
          <w:i/>
        </w:rPr>
        <w:t>, cu modificările și completările ulterioare</w:t>
      </w:r>
      <w:r w:rsidRPr="00706972">
        <w:rPr>
          <w:rFonts w:ascii="Calibri" w:hAnsi="Calibri" w:cs="Calibri"/>
          <w:i/>
        </w:rPr>
        <w:t xml:space="preserve"> și ale art. </w:t>
      </w:r>
      <w:r w:rsidR="00342904" w:rsidRPr="00706972">
        <w:rPr>
          <w:rFonts w:ascii="Calibri" w:hAnsi="Calibri" w:cs="Calibri"/>
          <w:i/>
        </w:rPr>
        <w:t>11 lit. b)</w:t>
      </w:r>
      <w:r w:rsidRPr="00706972">
        <w:rPr>
          <w:rFonts w:ascii="Calibri" w:hAnsi="Calibri" w:cs="Calibri"/>
          <w:i/>
        </w:rPr>
        <w:t xml:space="preserve"> din Legea 72/2016 privind sistemul de pensii și alte drepturi de asigurări sociale ale avocaților</w:t>
      </w:r>
      <w:r w:rsidR="00342904" w:rsidRPr="00706972">
        <w:rPr>
          <w:rFonts w:ascii="Calibri" w:hAnsi="Calibri" w:cs="Calibri"/>
          <w:i/>
        </w:rPr>
        <w:t>, cu modificările și completările ulterioare</w:t>
      </w:r>
      <w:r w:rsidRPr="00706972">
        <w:rPr>
          <w:rFonts w:ascii="Calibri" w:hAnsi="Calibri" w:cs="Calibri"/>
          <w:i/>
        </w:rPr>
        <w:t>;</w:t>
      </w:r>
    </w:p>
    <w:p w14:paraId="3B5704D5" w14:textId="230C16C6" w:rsidR="005B0522" w:rsidRPr="00706972" w:rsidRDefault="005B0522" w:rsidP="009A7D75">
      <w:pPr>
        <w:spacing w:line="276" w:lineRule="auto"/>
        <w:jc w:val="both"/>
        <w:rPr>
          <w:rFonts w:ascii="Calibri" w:hAnsi="Calibri" w:cs="Calibri"/>
          <w:i/>
        </w:rPr>
      </w:pPr>
      <w:r w:rsidRPr="00706972">
        <w:rPr>
          <w:rFonts w:ascii="Calibri" w:hAnsi="Calibri" w:cs="Calibri"/>
          <w:i/>
        </w:rPr>
        <w:tab/>
      </w:r>
      <w:r w:rsidR="00E27931" w:rsidRPr="00706972">
        <w:rPr>
          <w:rFonts w:ascii="Calibri" w:hAnsi="Calibri" w:cs="Calibri"/>
          <w:i/>
        </w:rPr>
        <w:t xml:space="preserve">Ținând cont de situația financiară a sistemului Casei de </w:t>
      </w:r>
      <w:r w:rsidR="00D86E91" w:rsidRPr="00706972">
        <w:rPr>
          <w:rFonts w:ascii="Calibri" w:hAnsi="Calibri" w:cs="Calibri"/>
          <w:i/>
        </w:rPr>
        <w:t>A</w:t>
      </w:r>
      <w:r w:rsidR="00E27931" w:rsidRPr="00706972">
        <w:rPr>
          <w:rFonts w:ascii="Calibri" w:hAnsi="Calibri" w:cs="Calibri"/>
          <w:i/>
        </w:rPr>
        <w:t>sigurări a Avocaților (în continuare, C.A.A.) și de propunerea Consiliului de Administrație al C.A.A., astfel cum au fost prezentate în ședința Consiliului Uniunii Naționale a Barourilor din România (în continuare, U.N.B.R.)</w:t>
      </w:r>
      <w:r w:rsidR="00521FF6" w:rsidRPr="00706972">
        <w:rPr>
          <w:rFonts w:ascii="Calibri" w:hAnsi="Calibri" w:cs="Calibri"/>
          <w:i/>
        </w:rPr>
        <w:t xml:space="preserve"> din </w:t>
      </w:r>
      <w:r w:rsidR="005D1A1C" w:rsidRPr="00706972">
        <w:rPr>
          <w:rFonts w:ascii="Calibri" w:hAnsi="Calibri" w:cs="Calibri"/>
          <w:i/>
        </w:rPr>
        <w:t>9</w:t>
      </w:r>
      <w:r w:rsidR="00144599" w:rsidRPr="00706972">
        <w:rPr>
          <w:rFonts w:ascii="Calibri" w:hAnsi="Calibri" w:cs="Calibri"/>
          <w:i/>
        </w:rPr>
        <w:t>-1</w:t>
      </w:r>
      <w:r w:rsidR="005D1A1C" w:rsidRPr="00706972">
        <w:rPr>
          <w:rFonts w:ascii="Calibri" w:hAnsi="Calibri" w:cs="Calibri"/>
          <w:i/>
        </w:rPr>
        <w:t>0</w:t>
      </w:r>
      <w:r w:rsidR="008042EF" w:rsidRPr="00706972">
        <w:rPr>
          <w:rFonts w:ascii="Calibri" w:hAnsi="Calibri" w:cs="Calibri"/>
          <w:i/>
        </w:rPr>
        <w:t>.</w:t>
      </w:r>
      <w:r w:rsidR="00A74F91" w:rsidRPr="00706972">
        <w:rPr>
          <w:rFonts w:ascii="Calibri" w:hAnsi="Calibri" w:cs="Calibri"/>
          <w:i/>
        </w:rPr>
        <w:t>12</w:t>
      </w:r>
      <w:r w:rsidR="008042EF" w:rsidRPr="00706972">
        <w:rPr>
          <w:rFonts w:ascii="Calibri" w:hAnsi="Calibri" w:cs="Calibri"/>
          <w:i/>
        </w:rPr>
        <w:t>.</w:t>
      </w:r>
      <w:r w:rsidR="00A74F91" w:rsidRPr="00706972">
        <w:rPr>
          <w:rFonts w:ascii="Calibri" w:hAnsi="Calibri" w:cs="Calibri"/>
          <w:i/>
        </w:rPr>
        <w:t>202</w:t>
      </w:r>
      <w:r w:rsidR="005D1A1C" w:rsidRPr="00706972">
        <w:rPr>
          <w:rFonts w:ascii="Calibri" w:hAnsi="Calibri" w:cs="Calibri"/>
          <w:i/>
        </w:rPr>
        <w:t>2</w:t>
      </w:r>
      <w:r w:rsidRPr="00706972">
        <w:rPr>
          <w:rFonts w:ascii="Calibri" w:hAnsi="Calibri" w:cs="Calibri"/>
          <w:i/>
        </w:rPr>
        <w:t>;</w:t>
      </w:r>
    </w:p>
    <w:p w14:paraId="57392955" w14:textId="1A5C21AF" w:rsidR="00521FF6" w:rsidRPr="00706972" w:rsidRDefault="00521FF6" w:rsidP="009A7D75">
      <w:pPr>
        <w:spacing w:line="276" w:lineRule="auto"/>
        <w:jc w:val="both"/>
        <w:rPr>
          <w:rFonts w:ascii="Calibri" w:hAnsi="Calibri" w:cs="Calibri"/>
          <w:i/>
        </w:rPr>
      </w:pPr>
      <w:r w:rsidRPr="00706972">
        <w:rPr>
          <w:rFonts w:ascii="Calibri" w:hAnsi="Calibri" w:cs="Calibri"/>
          <w:i/>
        </w:rPr>
        <w:tab/>
        <w:t>Având în vedere poziția Comisiei Permanente a U</w:t>
      </w:r>
      <w:r w:rsidR="008E185D" w:rsidRPr="00706972">
        <w:rPr>
          <w:rFonts w:ascii="Calibri" w:hAnsi="Calibri" w:cs="Calibri"/>
          <w:i/>
        </w:rPr>
        <w:t>.</w:t>
      </w:r>
      <w:r w:rsidRPr="00706972">
        <w:rPr>
          <w:rFonts w:ascii="Calibri" w:hAnsi="Calibri" w:cs="Calibri"/>
          <w:i/>
        </w:rPr>
        <w:t>N</w:t>
      </w:r>
      <w:r w:rsidR="008E185D" w:rsidRPr="00706972">
        <w:rPr>
          <w:rFonts w:ascii="Calibri" w:hAnsi="Calibri" w:cs="Calibri"/>
          <w:i/>
        </w:rPr>
        <w:t>.</w:t>
      </w:r>
      <w:r w:rsidRPr="00706972">
        <w:rPr>
          <w:rFonts w:ascii="Calibri" w:hAnsi="Calibri" w:cs="Calibri"/>
          <w:i/>
        </w:rPr>
        <w:t>B</w:t>
      </w:r>
      <w:r w:rsidR="008E185D" w:rsidRPr="00706972">
        <w:rPr>
          <w:rFonts w:ascii="Calibri" w:hAnsi="Calibri" w:cs="Calibri"/>
          <w:i/>
        </w:rPr>
        <w:t>.</w:t>
      </w:r>
      <w:r w:rsidRPr="00706972">
        <w:rPr>
          <w:rFonts w:ascii="Calibri" w:hAnsi="Calibri" w:cs="Calibri"/>
          <w:i/>
        </w:rPr>
        <w:t>R</w:t>
      </w:r>
      <w:r w:rsidR="008E185D" w:rsidRPr="00706972">
        <w:rPr>
          <w:rFonts w:ascii="Calibri" w:hAnsi="Calibri" w:cs="Calibri"/>
          <w:i/>
        </w:rPr>
        <w:t>.</w:t>
      </w:r>
      <w:r w:rsidRPr="00706972">
        <w:rPr>
          <w:rFonts w:ascii="Calibri" w:hAnsi="Calibri" w:cs="Calibri"/>
          <w:i/>
        </w:rPr>
        <w:t xml:space="preserve">, </w:t>
      </w:r>
      <w:r w:rsidR="00A74F91" w:rsidRPr="00706972">
        <w:rPr>
          <w:rFonts w:ascii="Calibri" w:hAnsi="Calibri" w:cs="Calibri"/>
          <w:i/>
        </w:rPr>
        <w:t>din 0</w:t>
      </w:r>
      <w:r w:rsidR="005D1A1C" w:rsidRPr="00706972">
        <w:rPr>
          <w:rFonts w:ascii="Calibri" w:hAnsi="Calibri" w:cs="Calibri"/>
          <w:i/>
        </w:rPr>
        <w:t>8</w:t>
      </w:r>
      <w:r w:rsidR="00A74F91" w:rsidRPr="00706972">
        <w:rPr>
          <w:rFonts w:ascii="Calibri" w:hAnsi="Calibri" w:cs="Calibri"/>
          <w:i/>
        </w:rPr>
        <w:t>.12.202</w:t>
      </w:r>
      <w:r w:rsidR="005D1A1C" w:rsidRPr="00706972">
        <w:rPr>
          <w:rFonts w:ascii="Calibri" w:hAnsi="Calibri" w:cs="Calibri"/>
          <w:i/>
        </w:rPr>
        <w:t>2</w:t>
      </w:r>
      <w:r w:rsidR="00A74F91" w:rsidRPr="00706972">
        <w:rPr>
          <w:rFonts w:ascii="Calibri" w:hAnsi="Calibri" w:cs="Calibri"/>
          <w:i/>
        </w:rPr>
        <w:t xml:space="preserve"> </w:t>
      </w:r>
      <w:r w:rsidR="0046789F" w:rsidRPr="00706972">
        <w:rPr>
          <w:rFonts w:ascii="Calibri" w:hAnsi="Calibri" w:cs="Calibri"/>
          <w:i/>
        </w:rPr>
        <w:t>precum și dezbaterile din ședința Consiliului U.N.B.R.,</w:t>
      </w:r>
    </w:p>
    <w:p w14:paraId="1461376C" w14:textId="6DC541CD" w:rsidR="00383AF6" w:rsidRPr="00706972" w:rsidRDefault="005B0522" w:rsidP="009A7D75">
      <w:pPr>
        <w:spacing w:line="276" w:lineRule="auto"/>
        <w:jc w:val="both"/>
        <w:rPr>
          <w:rFonts w:ascii="Calibri" w:hAnsi="Calibri" w:cs="Calibri"/>
          <w:i/>
        </w:rPr>
      </w:pPr>
      <w:r w:rsidRPr="00706972">
        <w:rPr>
          <w:rFonts w:ascii="Calibri" w:hAnsi="Calibri" w:cs="Calibri"/>
          <w:i/>
        </w:rPr>
        <w:tab/>
        <w:t xml:space="preserve">Consiliul </w:t>
      </w:r>
      <w:r w:rsidR="00521FF6" w:rsidRPr="00706972">
        <w:rPr>
          <w:rFonts w:ascii="Calibri" w:hAnsi="Calibri" w:cs="Calibri"/>
          <w:i/>
        </w:rPr>
        <w:t>U</w:t>
      </w:r>
      <w:r w:rsidR="0011152A" w:rsidRPr="00706972">
        <w:rPr>
          <w:rFonts w:ascii="Calibri" w:hAnsi="Calibri" w:cs="Calibri"/>
          <w:i/>
        </w:rPr>
        <w:t>.</w:t>
      </w:r>
      <w:r w:rsidR="00521FF6" w:rsidRPr="00706972">
        <w:rPr>
          <w:rFonts w:ascii="Calibri" w:hAnsi="Calibri" w:cs="Calibri"/>
          <w:i/>
        </w:rPr>
        <w:t>N</w:t>
      </w:r>
      <w:r w:rsidR="0011152A" w:rsidRPr="00706972">
        <w:rPr>
          <w:rFonts w:ascii="Calibri" w:hAnsi="Calibri" w:cs="Calibri"/>
          <w:i/>
        </w:rPr>
        <w:t>.</w:t>
      </w:r>
      <w:r w:rsidR="00521FF6" w:rsidRPr="00706972">
        <w:rPr>
          <w:rFonts w:ascii="Calibri" w:hAnsi="Calibri" w:cs="Calibri"/>
          <w:i/>
        </w:rPr>
        <w:t>B</w:t>
      </w:r>
      <w:r w:rsidR="0011152A" w:rsidRPr="00706972">
        <w:rPr>
          <w:rFonts w:ascii="Calibri" w:hAnsi="Calibri" w:cs="Calibri"/>
          <w:i/>
        </w:rPr>
        <w:t>.</w:t>
      </w:r>
      <w:r w:rsidR="00521FF6" w:rsidRPr="00706972">
        <w:rPr>
          <w:rFonts w:ascii="Calibri" w:hAnsi="Calibri" w:cs="Calibri"/>
          <w:i/>
        </w:rPr>
        <w:t>R</w:t>
      </w:r>
      <w:r w:rsidR="0011152A" w:rsidRPr="00706972">
        <w:rPr>
          <w:rFonts w:ascii="Calibri" w:hAnsi="Calibri" w:cs="Calibri"/>
          <w:i/>
        </w:rPr>
        <w:t>.</w:t>
      </w:r>
      <w:r w:rsidR="00521FF6" w:rsidRPr="00706972">
        <w:rPr>
          <w:rFonts w:ascii="Calibri" w:hAnsi="Calibri" w:cs="Calibri"/>
          <w:i/>
        </w:rPr>
        <w:t xml:space="preserve"> </w:t>
      </w:r>
      <w:r w:rsidR="00383AF6" w:rsidRPr="00706972">
        <w:rPr>
          <w:rFonts w:ascii="Calibri" w:hAnsi="Calibri" w:cs="Calibri"/>
          <w:i/>
        </w:rPr>
        <w:t xml:space="preserve">întrunit în </w:t>
      </w:r>
      <w:r w:rsidR="00B878E1" w:rsidRPr="00706972">
        <w:rPr>
          <w:rFonts w:ascii="Calibri" w:hAnsi="Calibri" w:cs="Calibri"/>
          <w:i/>
        </w:rPr>
        <w:t>ședința</w:t>
      </w:r>
      <w:r w:rsidR="00FC7D49" w:rsidRPr="00706972">
        <w:rPr>
          <w:rFonts w:ascii="Calibri" w:hAnsi="Calibri" w:cs="Calibri"/>
          <w:i/>
        </w:rPr>
        <w:t xml:space="preserve"> </w:t>
      </w:r>
      <w:r w:rsidR="00383AF6" w:rsidRPr="00706972">
        <w:rPr>
          <w:rFonts w:ascii="Calibri" w:hAnsi="Calibri" w:cs="Calibri"/>
          <w:i/>
        </w:rPr>
        <w:t xml:space="preserve">din </w:t>
      </w:r>
      <w:r w:rsidR="005D1A1C" w:rsidRPr="00706972">
        <w:rPr>
          <w:rFonts w:ascii="Calibri" w:hAnsi="Calibri" w:cs="Calibri"/>
          <w:b/>
          <w:bCs/>
          <w:i/>
        </w:rPr>
        <w:t>9</w:t>
      </w:r>
      <w:r w:rsidR="00144599" w:rsidRPr="00706972">
        <w:rPr>
          <w:rFonts w:ascii="Calibri" w:hAnsi="Calibri" w:cs="Calibri"/>
          <w:b/>
          <w:bCs/>
          <w:i/>
        </w:rPr>
        <w:t>-1</w:t>
      </w:r>
      <w:r w:rsidR="005D1A1C" w:rsidRPr="00706972">
        <w:rPr>
          <w:rFonts w:ascii="Calibri" w:hAnsi="Calibri" w:cs="Calibri"/>
          <w:b/>
          <w:bCs/>
          <w:i/>
        </w:rPr>
        <w:t>0.</w:t>
      </w:r>
      <w:r w:rsidR="00A74F91" w:rsidRPr="00706972">
        <w:rPr>
          <w:rFonts w:ascii="Calibri" w:hAnsi="Calibri" w:cs="Calibri"/>
          <w:b/>
          <w:i/>
        </w:rPr>
        <w:t>12</w:t>
      </w:r>
      <w:r w:rsidR="00FC7D49" w:rsidRPr="00706972">
        <w:rPr>
          <w:rFonts w:ascii="Calibri" w:hAnsi="Calibri" w:cs="Calibri"/>
          <w:b/>
          <w:i/>
        </w:rPr>
        <w:t>.202</w:t>
      </w:r>
      <w:r w:rsidR="005D1A1C" w:rsidRPr="00706972">
        <w:rPr>
          <w:rFonts w:ascii="Calibri" w:hAnsi="Calibri" w:cs="Calibri"/>
          <w:b/>
          <w:i/>
        </w:rPr>
        <w:t>2</w:t>
      </w:r>
      <w:r w:rsidR="00383AF6" w:rsidRPr="00706972">
        <w:rPr>
          <w:rFonts w:ascii="Calibri" w:hAnsi="Calibri" w:cs="Calibri"/>
          <w:i/>
        </w:rPr>
        <w:t>, adoptă prezenta</w:t>
      </w:r>
    </w:p>
    <w:p w14:paraId="14DE7AFE" w14:textId="77777777" w:rsidR="00BE2530" w:rsidRPr="00706972" w:rsidRDefault="00BE2530" w:rsidP="009A7D75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2AC794E7" w14:textId="77777777" w:rsidR="00383AF6" w:rsidRPr="00706972" w:rsidRDefault="00383AF6" w:rsidP="009A7D7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06972">
        <w:rPr>
          <w:rFonts w:ascii="Calibri" w:hAnsi="Calibri" w:cs="Calibri"/>
          <w:b/>
          <w:bCs/>
          <w:sz w:val="28"/>
          <w:szCs w:val="28"/>
        </w:rPr>
        <w:t>HOTĂRÂRE:</w:t>
      </w:r>
    </w:p>
    <w:p w14:paraId="30F859A5" w14:textId="77777777" w:rsidR="00BE2530" w:rsidRPr="00706972" w:rsidRDefault="00BE2530" w:rsidP="009A7D75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B416B35" w14:textId="5BEC2B62" w:rsidR="00637742" w:rsidRPr="00706972" w:rsidRDefault="00D33EC9" w:rsidP="009A7D75">
      <w:pPr>
        <w:spacing w:line="276" w:lineRule="auto"/>
        <w:jc w:val="both"/>
        <w:rPr>
          <w:rFonts w:ascii="Calibri" w:hAnsi="Calibri" w:cs="Calibri"/>
        </w:rPr>
      </w:pPr>
      <w:r w:rsidRPr="00706972">
        <w:rPr>
          <w:rFonts w:ascii="Calibri" w:hAnsi="Calibri" w:cs="Calibri"/>
          <w:b/>
          <w:bCs/>
          <w:sz w:val="28"/>
          <w:szCs w:val="28"/>
        </w:rPr>
        <w:tab/>
      </w:r>
      <w:r w:rsidR="00637742" w:rsidRPr="00706972">
        <w:rPr>
          <w:rFonts w:ascii="Calibri" w:hAnsi="Calibri" w:cs="Calibri"/>
          <w:b/>
          <w:bCs/>
        </w:rPr>
        <w:t xml:space="preserve">Art. 1 – </w:t>
      </w:r>
      <w:r w:rsidR="00342904" w:rsidRPr="00706972">
        <w:rPr>
          <w:rFonts w:ascii="Calibri" w:hAnsi="Calibri" w:cs="Calibri"/>
        </w:rPr>
        <w:t>(1)</w:t>
      </w:r>
      <w:r w:rsidR="00342904" w:rsidRPr="00706972">
        <w:rPr>
          <w:rFonts w:ascii="Calibri" w:hAnsi="Calibri" w:cs="Calibri"/>
          <w:b/>
          <w:bCs/>
        </w:rPr>
        <w:t xml:space="preserve"> </w:t>
      </w:r>
      <w:r w:rsidR="00637742" w:rsidRPr="00706972">
        <w:rPr>
          <w:rFonts w:ascii="Calibri" w:hAnsi="Calibri" w:cs="Calibri"/>
          <w:bCs/>
        </w:rPr>
        <w:t>Înce</w:t>
      </w:r>
      <w:r w:rsidR="00715067" w:rsidRPr="00706972">
        <w:rPr>
          <w:rFonts w:ascii="Calibri" w:hAnsi="Calibri" w:cs="Calibri"/>
          <w:bCs/>
        </w:rPr>
        <w:t xml:space="preserve">pând cu data de </w:t>
      </w:r>
      <w:r w:rsidR="00715067" w:rsidRPr="00706972">
        <w:rPr>
          <w:rFonts w:ascii="Calibri" w:hAnsi="Calibri" w:cs="Calibri"/>
          <w:b/>
          <w:bCs/>
          <w:i/>
        </w:rPr>
        <w:t>01 ianuarie 20</w:t>
      </w:r>
      <w:r w:rsidR="00FC7D49" w:rsidRPr="00706972">
        <w:rPr>
          <w:rFonts w:ascii="Calibri" w:hAnsi="Calibri" w:cs="Calibri"/>
          <w:b/>
          <w:bCs/>
          <w:i/>
        </w:rPr>
        <w:t>2</w:t>
      </w:r>
      <w:r w:rsidR="005D1A1C" w:rsidRPr="00706972">
        <w:rPr>
          <w:rFonts w:ascii="Calibri" w:hAnsi="Calibri" w:cs="Calibri"/>
          <w:b/>
          <w:bCs/>
          <w:i/>
        </w:rPr>
        <w:t>3</w:t>
      </w:r>
      <w:r w:rsidR="00637742" w:rsidRPr="00706972">
        <w:rPr>
          <w:rFonts w:ascii="Calibri" w:hAnsi="Calibri" w:cs="Calibri"/>
          <w:bCs/>
        </w:rPr>
        <w:t xml:space="preserve">, </w:t>
      </w:r>
      <w:r w:rsidR="00342904" w:rsidRPr="00706972">
        <w:rPr>
          <w:rFonts w:ascii="Calibri" w:hAnsi="Calibri" w:cs="Calibri"/>
        </w:rPr>
        <w:t xml:space="preserve">se instituie dreptul </w:t>
      </w:r>
      <w:r w:rsidR="005C16E8" w:rsidRPr="00706972">
        <w:rPr>
          <w:rFonts w:ascii="Calibri" w:hAnsi="Calibri" w:cs="Calibri"/>
        </w:rPr>
        <w:t xml:space="preserve">avocaților </w:t>
      </w:r>
      <w:r w:rsidR="00342904" w:rsidRPr="00706972">
        <w:rPr>
          <w:rFonts w:ascii="Calibri" w:hAnsi="Calibri" w:cs="Calibri"/>
        </w:rPr>
        <w:t>privind contribuția lunară facultativă în cadrul sistemul de pensii al C.A.A.</w:t>
      </w:r>
      <w:r w:rsidR="00637742" w:rsidRPr="00706972">
        <w:rPr>
          <w:rFonts w:ascii="Calibri" w:hAnsi="Calibri" w:cs="Calibri"/>
        </w:rPr>
        <w:t>.</w:t>
      </w:r>
    </w:p>
    <w:p w14:paraId="44A144AB" w14:textId="0E4937F5" w:rsidR="00342904" w:rsidRPr="00706972" w:rsidRDefault="00342904" w:rsidP="009A7D75">
      <w:pPr>
        <w:spacing w:line="276" w:lineRule="auto"/>
        <w:jc w:val="both"/>
        <w:rPr>
          <w:rFonts w:ascii="Calibri" w:hAnsi="Calibri" w:cs="Calibri"/>
        </w:rPr>
      </w:pPr>
      <w:r w:rsidRPr="00706972">
        <w:rPr>
          <w:rFonts w:ascii="Calibri" w:hAnsi="Calibri" w:cs="Calibri"/>
        </w:rPr>
        <w:tab/>
        <w:t xml:space="preserve">(2) </w:t>
      </w:r>
      <w:r w:rsidR="005C16E8" w:rsidRPr="00706972">
        <w:rPr>
          <w:rFonts w:ascii="Calibri" w:hAnsi="Calibri" w:cs="Calibri"/>
        </w:rPr>
        <w:t>Se aprobă c</w:t>
      </w:r>
      <w:r w:rsidRPr="00706972">
        <w:rPr>
          <w:rFonts w:ascii="Calibri" w:hAnsi="Calibri" w:cs="Calibri"/>
        </w:rPr>
        <w:t xml:space="preserve">ontractul tip individual privind contribuțiile facultative </w:t>
      </w:r>
      <w:bookmarkStart w:id="0" w:name="_Hlk122348470"/>
      <w:r w:rsidRPr="00706972">
        <w:rPr>
          <w:rFonts w:ascii="Calibri" w:hAnsi="Calibri" w:cs="Calibri"/>
        </w:rPr>
        <w:t>la sistemul C.A.A.</w:t>
      </w:r>
      <w:bookmarkEnd w:id="0"/>
      <w:r w:rsidR="005C16E8" w:rsidRPr="00706972">
        <w:rPr>
          <w:rFonts w:ascii="Calibri" w:hAnsi="Calibri" w:cs="Calibri"/>
        </w:rPr>
        <w:t>, prevăzut în anexa la prezenta hotărâre.</w:t>
      </w:r>
    </w:p>
    <w:p w14:paraId="29F464F5" w14:textId="6C9F2EEF" w:rsidR="005C16E8" w:rsidRPr="00706972" w:rsidRDefault="005C16E8" w:rsidP="009A7D75">
      <w:pPr>
        <w:spacing w:line="276" w:lineRule="auto"/>
        <w:jc w:val="both"/>
        <w:rPr>
          <w:rFonts w:ascii="Calibri" w:hAnsi="Calibri" w:cs="Calibri"/>
        </w:rPr>
      </w:pPr>
      <w:r w:rsidRPr="00706972">
        <w:rPr>
          <w:rFonts w:ascii="Calibri" w:hAnsi="Calibri" w:cs="Calibri"/>
        </w:rPr>
        <w:tab/>
        <w:t>(3) La sfârșitul primului an de funcționare a sistemului contribuțiilor lunare facultative se va realiza o evaluare a acestuia, care va fi supusă analizei Consiliul</w:t>
      </w:r>
      <w:r w:rsidR="007C6D3B">
        <w:rPr>
          <w:rFonts w:ascii="Calibri" w:hAnsi="Calibri" w:cs="Calibri"/>
        </w:rPr>
        <w:t>ui</w:t>
      </w:r>
      <w:r w:rsidRPr="00706972">
        <w:rPr>
          <w:rFonts w:ascii="Calibri" w:hAnsi="Calibri" w:cs="Calibri"/>
        </w:rPr>
        <w:t xml:space="preserve"> U.N.B.R..</w:t>
      </w:r>
    </w:p>
    <w:p w14:paraId="44878E30" w14:textId="77777777" w:rsidR="00342904" w:rsidRPr="00706972" w:rsidRDefault="00342904" w:rsidP="009A7D75">
      <w:pPr>
        <w:spacing w:line="276" w:lineRule="auto"/>
        <w:jc w:val="both"/>
        <w:rPr>
          <w:rFonts w:ascii="Calibri" w:hAnsi="Calibri" w:cs="Calibri"/>
        </w:rPr>
      </w:pPr>
    </w:p>
    <w:p w14:paraId="3B5892ED" w14:textId="2171F8C3" w:rsidR="00BF6CA1" w:rsidRPr="00706972" w:rsidRDefault="00BF6CA1" w:rsidP="00BF6CA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706972">
        <w:rPr>
          <w:rFonts w:ascii="Calibri" w:hAnsi="Calibri" w:cs="Calibri"/>
          <w:b/>
          <w:bCs/>
        </w:rPr>
        <w:tab/>
        <w:t xml:space="preserve">Art. </w:t>
      </w:r>
      <w:r>
        <w:rPr>
          <w:rFonts w:ascii="Calibri" w:hAnsi="Calibri" w:cs="Calibri"/>
          <w:b/>
          <w:bCs/>
        </w:rPr>
        <w:t>2</w:t>
      </w:r>
      <w:r w:rsidRPr="00706972">
        <w:rPr>
          <w:rFonts w:ascii="Calibri" w:hAnsi="Calibri" w:cs="Calibri"/>
          <w:b/>
          <w:bCs/>
        </w:rPr>
        <w:t xml:space="preserve"> – </w:t>
      </w:r>
      <w:r w:rsidRPr="00706972">
        <w:rPr>
          <w:rFonts w:ascii="Calibri" w:hAnsi="Calibri" w:cs="Calibri"/>
        </w:rPr>
        <w:t>Consiliul de Administrație al C.A.A. și filialele C.A.A. vor lua măsuri pentru ducerea la îndeplinire a prezentei hotărâri.</w:t>
      </w:r>
    </w:p>
    <w:p w14:paraId="156F0225" w14:textId="77777777" w:rsidR="00BF6CA1" w:rsidRDefault="00D33EC9" w:rsidP="009A7D7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</w:rPr>
      </w:pPr>
      <w:r w:rsidRPr="00706972">
        <w:rPr>
          <w:rFonts w:ascii="Calibri" w:hAnsi="Calibri" w:cs="Calibri"/>
          <w:b/>
          <w:bCs/>
        </w:rPr>
        <w:tab/>
      </w:r>
    </w:p>
    <w:p w14:paraId="739FB879" w14:textId="20B02BF2" w:rsidR="00637742" w:rsidRPr="00706972" w:rsidRDefault="00D33EC9" w:rsidP="00BF6C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 w:cs="Calibri"/>
        </w:rPr>
      </w:pPr>
      <w:r w:rsidRPr="00706972">
        <w:rPr>
          <w:rFonts w:ascii="Calibri" w:hAnsi="Calibri" w:cs="Calibri"/>
          <w:b/>
          <w:bCs/>
        </w:rPr>
        <w:t xml:space="preserve">Art. </w:t>
      </w:r>
      <w:r w:rsidR="00BF6CA1">
        <w:rPr>
          <w:rFonts w:ascii="Calibri" w:hAnsi="Calibri" w:cs="Calibri"/>
          <w:b/>
          <w:bCs/>
        </w:rPr>
        <w:t>3</w:t>
      </w:r>
      <w:r w:rsidRPr="00706972">
        <w:rPr>
          <w:rFonts w:ascii="Calibri" w:hAnsi="Calibri" w:cs="Calibri"/>
          <w:b/>
          <w:bCs/>
        </w:rPr>
        <w:t xml:space="preserve"> – </w:t>
      </w:r>
      <w:r w:rsidRPr="00706972">
        <w:rPr>
          <w:rFonts w:ascii="Calibri" w:hAnsi="Calibri" w:cs="Calibri"/>
        </w:rPr>
        <w:t xml:space="preserve">Prezenta hotărâre se </w:t>
      </w:r>
      <w:r w:rsidR="005C16E8" w:rsidRPr="00706972">
        <w:rPr>
          <w:rFonts w:ascii="Calibri" w:hAnsi="Calibri" w:cs="Calibri"/>
        </w:rPr>
        <w:t xml:space="preserve">publică pe website-ul </w:t>
      </w:r>
      <w:hyperlink r:id="rId7" w:history="1">
        <w:r w:rsidR="005C16E8" w:rsidRPr="00706972">
          <w:rPr>
            <w:rStyle w:val="Hyperlink"/>
            <w:rFonts w:ascii="Calibri" w:hAnsi="Calibri" w:cs="Calibri"/>
          </w:rPr>
          <w:t>www.unbr.ro</w:t>
        </w:r>
      </w:hyperlink>
      <w:r w:rsidR="005C16E8" w:rsidRPr="00706972">
        <w:rPr>
          <w:rFonts w:ascii="Calibri" w:hAnsi="Calibri" w:cs="Calibri"/>
        </w:rPr>
        <w:t xml:space="preserve"> și se </w:t>
      </w:r>
      <w:r w:rsidRPr="00706972">
        <w:rPr>
          <w:rFonts w:ascii="Calibri" w:hAnsi="Calibri" w:cs="Calibri"/>
        </w:rPr>
        <w:t xml:space="preserve">comunică </w:t>
      </w:r>
      <w:r w:rsidR="0011152A" w:rsidRPr="00706972">
        <w:rPr>
          <w:rFonts w:ascii="Calibri" w:hAnsi="Calibri" w:cs="Calibri"/>
        </w:rPr>
        <w:t>C</w:t>
      </w:r>
      <w:r w:rsidR="00FC7D49" w:rsidRPr="00706972">
        <w:rPr>
          <w:rFonts w:ascii="Calibri" w:hAnsi="Calibri" w:cs="Calibri"/>
        </w:rPr>
        <w:t>onsiliului U</w:t>
      </w:r>
      <w:r w:rsidR="0011152A" w:rsidRPr="00706972">
        <w:rPr>
          <w:rFonts w:ascii="Calibri" w:hAnsi="Calibri" w:cs="Calibri"/>
        </w:rPr>
        <w:t>.</w:t>
      </w:r>
      <w:r w:rsidR="00FC7D49" w:rsidRPr="00706972">
        <w:rPr>
          <w:rFonts w:ascii="Calibri" w:hAnsi="Calibri" w:cs="Calibri"/>
        </w:rPr>
        <w:t>N</w:t>
      </w:r>
      <w:r w:rsidR="0011152A" w:rsidRPr="00706972">
        <w:rPr>
          <w:rFonts w:ascii="Calibri" w:hAnsi="Calibri" w:cs="Calibri"/>
        </w:rPr>
        <w:t>.</w:t>
      </w:r>
      <w:r w:rsidR="00FC7D49" w:rsidRPr="00706972">
        <w:rPr>
          <w:rFonts w:ascii="Calibri" w:hAnsi="Calibri" w:cs="Calibri"/>
        </w:rPr>
        <w:t>B</w:t>
      </w:r>
      <w:r w:rsidR="0011152A" w:rsidRPr="00706972">
        <w:rPr>
          <w:rFonts w:ascii="Calibri" w:hAnsi="Calibri" w:cs="Calibri"/>
        </w:rPr>
        <w:t>.</w:t>
      </w:r>
      <w:r w:rsidR="00FC7D49" w:rsidRPr="00706972">
        <w:rPr>
          <w:rFonts w:ascii="Calibri" w:hAnsi="Calibri" w:cs="Calibri"/>
        </w:rPr>
        <w:t>R</w:t>
      </w:r>
      <w:r w:rsidR="0011152A" w:rsidRPr="00706972">
        <w:rPr>
          <w:rFonts w:ascii="Calibri" w:hAnsi="Calibri" w:cs="Calibri"/>
        </w:rPr>
        <w:t>.</w:t>
      </w:r>
      <w:r w:rsidR="00FC7D49" w:rsidRPr="00706972">
        <w:rPr>
          <w:rFonts w:ascii="Calibri" w:hAnsi="Calibri" w:cs="Calibri"/>
        </w:rPr>
        <w:t xml:space="preserve"> și </w:t>
      </w:r>
      <w:r w:rsidR="00040C78" w:rsidRPr="00706972">
        <w:rPr>
          <w:rFonts w:ascii="Calibri" w:hAnsi="Calibri" w:cs="Calibri"/>
        </w:rPr>
        <w:t>C.A.A.</w:t>
      </w:r>
      <w:r w:rsidRPr="00706972">
        <w:rPr>
          <w:rFonts w:ascii="Calibri" w:hAnsi="Calibri" w:cs="Calibri"/>
        </w:rPr>
        <w:t xml:space="preserve"> care va lua măsuri pentru publicarea sa pe website-ul </w:t>
      </w:r>
      <w:hyperlink r:id="rId8" w:history="1">
        <w:r w:rsidRPr="00706972">
          <w:rPr>
            <w:rStyle w:val="Hyperlink"/>
            <w:rFonts w:ascii="Calibri" w:hAnsi="Calibri" w:cs="Calibri"/>
          </w:rPr>
          <w:t>www.caav.ro</w:t>
        </w:r>
      </w:hyperlink>
      <w:r w:rsidRPr="00706972">
        <w:rPr>
          <w:rFonts w:ascii="Calibri" w:hAnsi="Calibri" w:cs="Calibri"/>
        </w:rPr>
        <w:t xml:space="preserve"> </w:t>
      </w:r>
      <w:r w:rsidR="00494A2C" w:rsidRPr="00706972">
        <w:rPr>
          <w:rFonts w:ascii="Calibri" w:hAnsi="Calibri" w:cs="Calibri"/>
        </w:rPr>
        <w:t>și</w:t>
      </w:r>
      <w:r w:rsidRPr="00706972">
        <w:rPr>
          <w:rFonts w:ascii="Calibri" w:hAnsi="Calibri" w:cs="Calibri"/>
        </w:rPr>
        <w:t xml:space="preserve"> pentru comunicarea la barouri </w:t>
      </w:r>
      <w:r w:rsidR="00494A2C" w:rsidRPr="00706972">
        <w:rPr>
          <w:rFonts w:ascii="Calibri" w:hAnsi="Calibri" w:cs="Calibri"/>
        </w:rPr>
        <w:t>și</w:t>
      </w:r>
      <w:r w:rsidRPr="00706972">
        <w:rPr>
          <w:rFonts w:ascii="Calibri" w:hAnsi="Calibri" w:cs="Calibri"/>
        </w:rPr>
        <w:t xml:space="preserve"> la filialele C.A.A., pentru a fi adusă la </w:t>
      </w:r>
      <w:r w:rsidR="00494A2C" w:rsidRPr="00706972">
        <w:rPr>
          <w:rFonts w:ascii="Calibri" w:hAnsi="Calibri" w:cs="Calibri"/>
        </w:rPr>
        <w:t>cunoștință</w:t>
      </w:r>
      <w:r w:rsidRPr="00706972">
        <w:rPr>
          <w:rFonts w:ascii="Calibri" w:hAnsi="Calibri" w:cs="Calibri"/>
        </w:rPr>
        <w:t xml:space="preserve"> </w:t>
      </w:r>
      <w:r w:rsidR="00494A2C" w:rsidRPr="00706972">
        <w:rPr>
          <w:rFonts w:ascii="Calibri" w:hAnsi="Calibri" w:cs="Calibri"/>
        </w:rPr>
        <w:t>avocaților</w:t>
      </w:r>
      <w:r w:rsidRPr="00706972">
        <w:rPr>
          <w:rFonts w:ascii="Calibri" w:hAnsi="Calibri" w:cs="Calibri"/>
        </w:rPr>
        <w:t xml:space="preserve"> cu drept de exercitare a profesiei.</w:t>
      </w:r>
    </w:p>
    <w:p w14:paraId="5174F9A2" w14:textId="77777777" w:rsidR="00637742" w:rsidRPr="00706972" w:rsidRDefault="00637742" w:rsidP="009A7D7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</w:rPr>
      </w:pPr>
    </w:p>
    <w:p w14:paraId="17D98CFA" w14:textId="528A4DB6" w:rsidR="00C0208E" w:rsidRPr="00706972" w:rsidRDefault="00A56415" w:rsidP="009A7D75">
      <w:pPr>
        <w:spacing w:line="276" w:lineRule="auto"/>
        <w:ind w:right="29"/>
        <w:jc w:val="center"/>
        <w:rPr>
          <w:rFonts w:ascii="Times New Roman" w:hAnsi="Times New Roman"/>
          <w:b/>
          <w:i/>
        </w:rPr>
      </w:pPr>
      <w:r w:rsidRPr="00706972">
        <w:rPr>
          <w:rFonts w:ascii="Calibri" w:hAnsi="Calibri" w:cs="Calibri"/>
          <w:b/>
          <w:sz w:val="28"/>
          <w:szCs w:val="28"/>
        </w:rPr>
        <w:t>C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sz w:val="28"/>
          <w:szCs w:val="28"/>
        </w:rPr>
        <w:t>O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sz w:val="28"/>
          <w:szCs w:val="28"/>
        </w:rPr>
        <w:t>N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sz w:val="28"/>
          <w:szCs w:val="28"/>
        </w:rPr>
        <w:t>S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sz w:val="28"/>
          <w:szCs w:val="28"/>
        </w:rPr>
        <w:t>I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sz w:val="28"/>
          <w:szCs w:val="28"/>
        </w:rPr>
        <w:t>L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sz w:val="28"/>
          <w:szCs w:val="28"/>
        </w:rPr>
        <w:t>I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sz w:val="28"/>
          <w:szCs w:val="28"/>
        </w:rPr>
        <w:t>U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sz w:val="28"/>
          <w:szCs w:val="28"/>
        </w:rPr>
        <w:t xml:space="preserve">L  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  </w:t>
      </w:r>
      <w:r w:rsidRPr="00706972">
        <w:rPr>
          <w:rFonts w:ascii="Calibri" w:hAnsi="Calibri" w:cs="Calibri"/>
          <w:b/>
          <w:sz w:val="28"/>
          <w:szCs w:val="28"/>
        </w:rPr>
        <w:t>U.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sz w:val="28"/>
          <w:szCs w:val="28"/>
        </w:rPr>
        <w:t>N.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sz w:val="28"/>
          <w:szCs w:val="28"/>
        </w:rPr>
        <w:t>B.</w:t>
      </w:r>
      <w:r w:rsidR="00BE2530" w:rsidRPr="00706972">
        <w:rPr>
          <w:rFonts w:ascii="Calibri" w:hAnsi="Calibri" w:cs="Calibri"/>
          <w:b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sz w:val="28"/>
          <w:szCs w:val="28"/>
        </w:rPr>
        <w:t>R.</w:t>
      </w:r>
      <w:r w:rsidRPr="00706972">
        <w:rPr>
          <w:rFonts w:ascii="Calibri" w:hAnsi="Calibri" w:cs="Calibri"/>
          <w:b/>
          <w:i/>
        </w:rPr>
        <w:t xml:space="preserve"> </w:t>
      </w:r>
      <w:r w:rsidR="00C0208E" w:rsidRPr="00706972">
        <w:rPr>
          <w:rFonts w:ascii="Times New Roman" w:hAnsi="Times New Roman"/>
          <w:b/>
          <w:i/>
        </w:rPr>
        <w:br w:type="page"/>
      </w:r>
    </w:p>
    <w:p w14:paraId="59690BED" w14:textId="2C9F0B76" w:rsidR="00C0208E" w:rsidRPr="00706972" w:rsidRDefault="00C0208E" w:rsidP="009A7D75">
      <w:pPr>
        <w:spacing w:line="276" w:lineRule="auto"/>
        <w:ind w:right="29"/>
        <w:jc w:val="right"/>
        <w:rPr>
          <w:rFonts w:ascii="Calibri" w:hAnsi="Calibri" w:cs="Calibri"/>
          <w:b/>
          <w:sz w:val="28"/>
          <w:szCs w:val="28"/>
        </w:rPr>
      </w:pPr>
      <w:r w:rsidRPr="00706972">
        <w:rPr>
          <w:rFonts w:ascii="Calibri" w:hAnsi="Calibri" w:cs="Calibri"/>
          <w:b/>
          <w:sz w:val="28"/>
          <w:szCs w:val="28"/>
        </w:rPr>
        <w:lastRenderedPageBreak/>
        <w:t>Anexa la Hotărârea Consiliului U.N.B.R. nr. 308/09-10.12.2022</w:t>
      </w:r>
    </w:p>
    <w:p w14:paraId="08D26B2F" w14:textId="39832FB4" w:rsidR="009A7D75" w:rsidRPr="00706972" w:rsidRDefault="009A7D75" w:rsidP="009A7D75">
      <w:pPr>
        <w:spacing w:line="276" w:lineRule="auto"/>
        <w:ind w:right="29"/>
        <w:jc w:val="right"/>
        <w:rPr>
          <w:rFonts w:ascii="Calibri" w:hAnsi="Calibri" w:cs="Calibri"/>
          <w:b/>
          <w:sz w:val="28"/>
          <w:szCs w:val="28"/>
        </w:rPr>
      </w:pPr>
    </w:p>
    <w:p w14:paraId="78C9EC12" w14:textId="77777777" w:rsidR="009A7D75" w:rsidRPr="00706972" w:rsidRDefault="009A7D75" w:rsidP="009A7D75">
      <w:pPr>
        <w:spacing w:line="276" w:lineRule="auto"/>
        <w:ind w:right="29"/>
        <w:jc w:val="right"/>
        <w:rPr>
          <w:rFonts w:ascii="Calibri" w:hAnsi="Calibri" w:cs="Calibri"/>
          <w:b/>
          <w:sz w:val="28"/>
          <w:szCs w:val="28"/>
        </w:rPr>
      </w:pPr>
    </w:p>
    <w:p w14:paraId="243B567B" w14:textId="77777777" w:rsidR="00C0208E" w:rsidRPr="00706972" w:rsidRDefault="00C0208E" w:rsidP="009A7D75">
      <w:pPr>
        <w:spacing w:line="276" w:lineRule="auto"/>
        <w:ind w:firstLine="567"/>
        <w:jc w:val="center"/>
        <w:rPr>
          <w:rFonts w:ascii="Calibri" w:hAnsi="Calibri" w:cs="Calibri"/>
          <w:b/>
          <w:bCs/>
          <w:sz w:val="28"/>
          <w:szCs w:val="28"/>
        </w:rPr>
      </w:pPr>
      <w:r w:rsidRPr="00706972">
        <w:rPr>
          <w:rFonts w:ascii="Calibri" w:hAnsi="Calibri" w:cs="Calibri"/>
          <w:b/>
          <w:bCs/>
          <w:sz w:val="28"/>
          <w:szCs w:val="28"/>
        </w:rPr>
        <w:t>Contract individual</w:t>
      </w:r>
    </w:p>
    <w:p w14:paraId="13718507" w14:textId="59676928" w:rsidR="00C0208E" w:rsidRPr="00706972" w:rsidRDefault="00D81FC1" w:rsidP="009A7D75">
      <w:pPr>
        <w:spacing w:line="276" w:lineRule="auto"/>
        <w:ind w:firstLine="567"/>
        <w:jc w:val="center"/>
        <w:rPr>
          <w:rFonts w:ascii="Calibri" w:hAnsi="Calibri" w:cs="Calibri"/>
          <w:b/>
          <w:bCs/>
          <w:sz w:val="28"/>
          <w:szCs w:val="28"/>
        </w:rPr>
      </w:pPr>
      <w:r w:rsidRPr="00706972">
        <w:rPr>
          <w:rFonts w:ascii="Calibri" w:hAnsi="Calibri" w:cs="Calibri"/>
          <w:b/>
          <w:bCs/>
          <w:sz w:val="28"/>
          <w:szCs w:val="28"/>
        </w:rPr>
        <w:t>p</w:t>
      </w:r>
      <w:r w:rsidR="00C0208E" w:rsidRPr="00706972">
        <w:rPr>
          <w:rFonts w:ascii="Calibri" w:hAnsi="Calibri" w:cs="Calibri"/>
          <w:b/>
          <w:bCs/>
          <w:sz w:val="28"/>
          <w:szCs w:val="28"/>
        </w:rPr>
        <w:t>rivind contribuțiile facultative la sistemul C.A.A.</w:t>
      </w:r>
    </w:p>
    <w:p w14:paraId="050916F1" w14:textId="08DF8892" w:rsidR="00C0208E" w:rsidRPr="00706972" w:rsidRDefault="00C0208E" w:rsidP="009A7D75">
      <w:pPr>
        <w:spacing w:line="276" w:lineRule="auto"/>
        <w:ind w:firstLine="567"/>
        <w:jc w:val="center"/>
        <w:rPr>
          <w:rFonts w:ascii="Calibri" w:hAnsi="Calibri" w:cs="Calibri"/>
          <w:b/>
          <w:bCs/>
          <w:sz w:val="28"/>
          <w:szCs w:val="28"/>
        </w:rPr>
      </w:pPr>
      <w:r w:rsidRPr="00706972">
        <w:rPr>
          <w:rFonts w:ascii="Calibri" w:hAnsi="Calibri" w:cs="Calibri"/>
          <w:b/>
          <w:bCs/>
          <w:sz w:val="28"/>
          <w:szCs w:val="28"/>
        </w:rPr>
        <w:t>Nr._________</w:t>
      </w:r>
      <w:r w:rsidR="009A7D75" w:rsidRPr="00706972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706972">
        <w:rPr>
          <w:rFonts w:ascii="Calibri" w:hAnsi="Calibri" w:cs="Calibri"/>
          <w:b/>
          <w:bCs/>
          <w:sz w:val="28"/>
          <w:szCs w:val="28"/>
        </w:rPr>
        <w:t>/Data_________</w:t>
      </w:r>
    </w:p>
    <w:p w14:paraId="7A160322" w14:textId="77777777" w:rsidR="009A7D75" w:rsidRPr="00706972" w:rsidRDefault="009A7D75" w:rsidP="009A7D75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</w:p>
    <w:p w14:paraId="4EF94829" w14:textId="77777777" w:rsidR="00C0208E" w:rsidRPr="00706972" w:rsidRDefault="00C0208E" w:rsidP="009A7D75">
      <w:pPr>
        <w:spacing w:line="276" w:lineRule="auto"/>
        <w:jc w:val="center"/>
        <w:rPr>
          <w:rFonts w:asciiTheme="minorHAnsi" w:hAnsiTheme="minorHAnsi" w:cstheme="minorHAnsi"/>
        </w:rPr>
      </w:pPr>
    </w:p>
    <w:p w14:paraId="4C5238B7" w14:textId="77777777" w:rsidR="00C0208E" w:rsidRPr="00706972" w:rsidRDefault="00C0208E" w:rsidP="009A7D7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06972">
        <w:rPr>
          <w:rFonts w:asciiTheme="minorHAnsi" w:hAnsiTheme="minorHAnsi" w:cstheme="minorHAnsi"/>
        </w:rPr>
        <w:t>Prezentul contract se încheie între Casa de Asigurări a Avocaților din România în calitate de asigurător și avocatul activ, înscris pe Tabloul avocaților, cu drept de exercitare a profesiei, în calitate de asigurat, care alege să contribuie facultativ la sistemul de pensii și alte drepturi de asigurări sociale ale avocaților.</w:t>
      </w:r>
    </w:p>
    <w:p w14:paraId="0956ACEF" w14:textId="5FCF1266" w:rsidR="00C0208E" w:rsidRPr="00706972" w:rsidRDefault="00C0208E" w:rsidP="009A7D7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06972">
        <w:rPr>
          <w:rFonts w:asciiTheme="minorHAnsi" w:hAnsiTheme="minorHAnsi" w:cstheme="minorHAnsi"/>
          <w:b/>
          <w:bCs/>
          <w:szCs w:val="28"/>
        </w:rPr>
        <w:t>Temei legal</w:t>
      </w:r>
      <w:r w:rsidRPr="00706972">
        <w:rPr>
          <w:rFonts w:asciiTheme="minorHAnsi" w:hAnsiTheme="minorHAnsi" w:cstheme="minorHAnsi"/>
        </w:rPr>
        <w:t>: Art. 11 lit.</w:t>
      </w:r>
      <w:r w:rsidR="009A7D75" w:rsidRPr="00706972">
        <w:rPr>
          <w:rFonts w:asciiTheme="minorHAnsi" w:hAnsiTheme="minorHAnsi" w:cstheme="minorHAnsi"/>
        </w:rPr>
        <w:t xml:space="preserve"> </w:t>
      </w:r>
      <w:r w:rsidRPr="00706972">
        <w:rPr>
          <w:rFonts w:asciiTheme="minorHAnsi" w:hAnsiTheme="minorHAnsi" w:cstheme="minorHAnsi"/>
        </w:rPr>
        <w:t>b) din Legea nr. 72/2016 privind sistemul de pensii și alte drepturi de asigurări sociale ale avocaților</w:t>
      </w:r>
    </w:p>
    <w:p w14:paraId="5D35083E" w14:textId="77777777" w:rsidR="00C0208E" w:rsidRPr="00706972" w:rsidRDefault="00C0208E" w:rsidP="009A7D75">
      <w:pPr>
        <w:spacing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706972">
        <w:rPr>
          <w:rFonts w:asciiTheme="minorHAnsi" w:hAnsiTheme="minorHAnsi" w:cstheme="minorHAnsi"/>
          <w:b/>
          <w:bCs/>
          <w:szCs w:val="28"/>
        </w:rPr>
        <w:t>Părți contractante</w:t>
      </w:r>
      <w:r w:rsidRPr="00706972">
        <w:rPr>
          <w:rFonts w:asciiTheme="minorHAnsi" w:hAnsiTheme="minorHAnsi" w:cstheme="minorHAnsi"/>
          <w:b/>
          <w:bCs/>
        </w:rPr>
        <w:t>:</w:t>
      </w:r>
    </w:p>
    <w:p w14:paraId="568A0DEF" w14:textId="77777777" w:rsidR="00C0208E" w:rsidRPr="00706972" w:rsidRDefault="00C0208E" w:rsidP="009A7D7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Cs w:val="28"/>
        </w:rPr>
      </w:pPr>
      <w:r w:rsidRPr="00706972">
        <w:rPr>
          <w:rFonts w:asciiTheme="minorHAnsi" w:hAnsiTheme="minorHAnsi" w:cstheme="minorHAnsi"/>
          <w:b/>
          <w:bCs/>
          <w:szCs w:val="28"/>
        </w:rPr>
        <w:t>Asigurător</w:t>
      </w:r>
      <w:r w:rsidRPr="00706972">
        <w:rPr>
          <w:rFonts w:asciiTheme="minorHAnsi" w:hAnsiTheme="minorHAnsi" w:cstheme="minorHAnsi"/>
          <w:szCs w:val="28"/>
        </w:rPr>
        <w:t xml:space="preserve">: </w:t>
      </w:r>
      <w:r w:rsidRPr="00706972">
        <w:rPr>
          <w:rFonts w:asciiTheme="minorHAnsi" w:hAnsiTheme="minorHAnsi" w:cstheme="minorHAnsi"/>
          <w:b/>
          <w:bCs/>
          <w:szCs w:val="28"/>
        </w:rPr>
        <w:t>Casa de Asigurări a Avocaților din România</w:t>
      </w:r>
    </w:p>
    <w:p w14:paraId="09457ABF" w14:textId="77777777" w:rsidR="00C0208E" w:rsidRPr="00706972" w:rsidRDefault="00C0208E" w:rsidP="009A7D7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06972">
        <w:rPr>
          <w:rFonts w:asciiTheme="minorHAnsi" w:hAnsiTheme="minorHAnsi" w:cstheme="minorHAnsi"/>
        </w:rPr>
        <w:t>Adresa: Str. Dr. Dimitrie Râureanu, nr. 3 – 5, Etaj 3, Sector 5, București</w:t>
      </w:r>
    </w:p>
    <w:p w14:paraId="49829A99" w14:textId="77777777" w:rsidR="00C0208E" w:rsidRPr="00706972" w:rsidRDefault="00C0208E" w:rsidP="009A7D7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06972">
        <w:rPr>
          <w:rFonts w:asciiTheme="minorHAnsi" w:hAnsiTheme="minorHAnsi" w:cstheme="minorHAnsi"/>
        </w:rPr>
        <w:t>CUI: 4314820</w:t>
      </w:r>
    </w:p>
    <w:p w14:paraId="3271B5AD" w14:textId="77777777" w:rsidR="00C0208E" w:rsidRPr="00706972" w:rsidRDefault="00C0208E" w:rsidP="009A7D7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06972">
        <w:rPr>
          <w:rFonts w:asciiTheme="minorHAnsi" w:hAnsiTheme="minorHAnsi" w:cstheme="minorHAnsi"/>
        </w:rPr>
        <w:t xml:space="preserve">E-mail: </w:t>
      </w:r>
      <w:hyperlink r:id="rId9" w:history="1">
        <w:r w:rsidRPr="00706972">
          <w:rPr>
            <w:rStyle w:val="Hyperlink"/>
            <w:rFonts w:asciiTheme="minorHAnsi" w:hAnsiTheme="minorHAnsi" w:cstheme="minorHAnsi"/>
          </w:rPr>
          <w:t>office@caav.ro</w:t>
        </w:r>
      </w:hyperlink>
      <w:r w:rsidRPr="00706972">
        <w:rPr>
          <w:rFonts w:asciiTheme="minorHAnsi" w:hAnsiTheme="minorHAnsi" w:cstheme="minorHAnsi"/>
        </w:rPr>
        <w:t xml:space="preserve">; </w:t>
      </w:r>
      <w:hyperlink r:id="rId10" w:history="1">
        <w:r w:rsidRPr="00706972">
          <w:rPr>
            <w:rStyle w:val="Hyperlink"/>
            <w:rFonts w:asciiTheme="minorHAnsi" w:hAnsiTheme="minorHAnsi" w:cstheme="minorHAnsi"/>
          </w:rPr>
          <w:t>casa.avocati@gmail.com</w:t>
        </w:r>
      </w:hyperlink>
    </w:p>
    <w:p w14:paraId="4F537C5F" w14:textId="77777777" w:rsidR="00C0208E" w:rsidRPr="00706972" w:rsidRDefault="00C0208E" w:rsidP="009A7D75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706972">
        <w:rPr>
          <w:rFonts w:asciiTheme="minorHAnsi" w:hAnsiTheme="minorHAnsi" w:cstheme="minorHAnsi"/>
          <w:b/>
          <w:bCs/>
          <w:szCs w:val="28"/>
        </w:rPr>
        <w:t>Asigurat:</w:t>
      </w:r>
    </w:p>
    <w:p w14:paraId="50D73023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972">
        <w:rPr>
          <w:rFonts w:asciiTheme="minorHAnsi" w:hAnsiTheme="minorHAnsi" w:cstheme="minorHAnsi"/>
          <w:sz w:val="24"/>
          <w:szCs w:val="24"/>
        </w:rPr>
        <w:t>Numele și prenumele asiguratului...............................................................</w:t>
      </w:r>
    </w:p>
    <w:p w14:paraId="6A5E9092" w14:textId="01FBC37B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972">
        <w:rPr>
          <w:rFonts w:asciiTheme="minorHAnsi" w:hAnsiTheme="minorHAnsi" w:cstheme="minorHAnsi"/>
          <w:sz w:val="24"/>
          <w:szCs w:val="24"/>
        </w:rPr>
        <w:t>Cod numeric personal (CNP):...............................</w:t>
      </w:r>
      <w:r w:rsidR="00D81FC1" w:rsidRPr="00706972">
        <w:rPr>
          <w:rFonts w:asciiTheme="minorHAnsi" w:hAnsiTheme="minorHAnsi" w:cstheme="minorHAnsi"/>
          <w:sz w:val="24"/>
          <w:szCs w:val="24"/>
        </w:rPr>
        <w:t xml:space="preserve"> </w:t>
      </w:r>
      <w:r w:rsidRPr="00706972">
        <w:rPr>
          <w:rFonts w:asciiTheme="minorHAnsi" w:hAnsiTheme="minorHAnsi" w:cstheme="minorHAnsi"/>
          <w:sz w:val="24"/>
          <w:szCs w:val="24"/>
        </w:rPr>
        <w:t>BI/CI</w:t>
      </w:r>
      <w:r w:rsidR="00D81FC1" w:rsidRPr="00706972">
        <w:rPr>
          <w:rFonts w:asciiTheme="minorHAnsi" w:hAnsiTheme="minorHAnsi" w:cstheme="minorHAnsi"/>
          <w:sz w:val="24"/>
          <w:szCs w:val="24"/>
        </w:rPr>
        <w:t xml:space="preserve"> </w:t>
      </w:r>
      <w:r w:rsidRPr="00706972">
        <w:rPr>
          <w:rFonts w:asciiTheme="minorHAnsi" w:hAnsiTheme="minorHAnsi" w:cstheme="minorHAnsi"/>
          <w:sz w:val="24"/>
          <w:szCs w:val="24"/>
        </w:rPr>
        <w:t>seria.....</w:t>
      </w:r>
      <w:r w:rsidR="00D81FC1" w:rsidRPr="00706972">
        <w:rPr>
          <w:rFonts w:asciiTheme="minorHAnsi" w:hAnsiTheme="minorHAnsi" w:cstheme="minorHAnsi"/>
          <w:sz w:val="24"/>
          <w:szCs w:val="24"/>
        </w:rPr>
        <w:t xml:space="preserve"> </w:t>
      </w:r>
      <w:r w:rsidRPr="00706972">
        <w:rPr>
          <w:rFonts w:asciiTheme="minorHAnsi" w:hAnsiTheme="minorHAnsi" w:cstheme="minorHAnsi"/>
          <w:sz w:val="24"/>
          <w:szCs w:val="24"/>
        </w:rPr>
        <w:t>nr........</w:t>
      </w:r>
      <w:r w:rsidR="00D81FC1" w:rsidRPr="00706972">
        <w:rPr>
          <w:rFonts w:asciiTheme="minorHAnsi" w:hAnsiTheme="minorHAnsi" w:cstheme="minorHAnsi"/>
          <w:sz w:val="24"/>
          <w:szCs w:val="24"/>
        </w:rPr>
        <w:t xml:space="preserve"> </w:t>
      </w:r>
      <w:r w:rsidRPr="00706972">
        <w:rPr>
          <w:rFonts w:asciiTheme="minorHAnsi" w:hAnsiTheme="minorHAnsi" w:cstheme="minorHAnsi"/>
          <w:sz w:val="24"/>
          <w:szCs w:val="24"/>
        </w:rPr>
        <w:t>eliberat la data.................de................................................</w:t>
      </w:r>
    </w:p>
    <w:p w14:paraId="48DD136B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972">
        <w:rPr>
          <w:rFonts w:asciiTheme="minorHAnsi" w:hAnsiTheme="minorHAnsi" w:cstheme="minorHAnsi"/>
          <w:sz w:val="24"/>
          <w:szCs w:val="24"/>
        </w:rPr>
        <w:t>Data nașterii:.............................</w:t>
      </w:r>
    </w:p>
    <w:p w14:paraId="643EDCAA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972">
        <w:rPr>
          <w:rFonts w:asciiTheme="minorHAnsi" w:hAnsiTheme="minorHAnsi" w:cstheme="minorHAnsi"/>
          <w:sz w:val="24"/>
          <w:szCs w:val="24"/>
        </w:rPr>
        <w:t>Adresa de domiciliu......................................................................................</w:t>
      </w:r>
    </w:p>
    <w:p w14:paraId="5AA45C11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972">
        <w:rPr>
          <w:rFonts w:asciiTheme="minorHAnsi" w:hAnsiTheme="minorHAnsi" w:cstheme="minorHAnsi"/>
          <w:sz w:val="24"/>
          <w:szCs w:val="24"/>
        </w:rPr>
        <w:t>Adresa de corespondență............................................................................</w:t>
      </w:r>
    </w:p>
    <w:p w14:paraId="6E6CF11C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972">
        <w:rPr>
          <w:rFonts w:asciiTheme="minorHAnsi" w:hAnsiTheme="minorHAnsi" w:cstheme="minorHAnsi"/>
          <w:sz w:val="24"/>
          <w:szCs w:val="24"/>
        </w:rPr>
        <w:t>Nr. telefon:................................Adresă e-mail.............................................</w:t>
      </w:r>
    </w:p>
    <w:p w14:paraId="646A9F74" w14:textId="77777777" w:rsidR="00C0208E" w:rsidRPr="00706972" w:rsidRDefault="00C0208E" w:rsidP="009A7D75">
      <w:pPr>
        <w:pStyle w:val="ListParagraph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9740EB6" w14:textId="77777777" w:rsidR="00C0208E" w:rsidRPr="00706972" w:rsidRDefault="00C0208E" w:rsidP="009A7D7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706972">
        <w:rPr>
          <w:rFonts w:asciiTheme="minorHAnsi" w:hAnsiTheme="minorHAnsi" w:cstheme="minorHAnsi"/>
          <w:b/>
          <w:bCs/>
          <w:szCs w:val="28"/>
        </w:rPr>
        <w:t>Condiții de asigurare:</w:t>
      </w:r>
    </w:p>
    <w:p w14:paraId="246559B3" w14:textId="526BE925" w:rsidR="00C0208E" w:rsidRPr="00706972" w:rsidRDefault="00C0208E" w:rsidP="00094CC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972">
        <w:rPr>
          <w:rFonts w:asciiTheme="minorHAnsi" w:hAnsiTheme="minorHAnsi" w:cstheme="minorHAnsi"/>
          <w:sz w:val="24"/>
          <w:szCs w:val="24"/>
        </w:rPr>
        <w:t>Avocatul contribuie lunar la constituirea fondurilor sistemului de pensii și alte drepturi de asigurări sociale ale avocaților (plătește contribuția obligatorie conform prevederilor Legii nr. 72/2016 privind sistemul de pensii și alte drepturi de asigurări sociale ale avocaților</w:t>
      </w:r>
      <w:r w:rsidR="00937DC1">
        <w:rPr>
          <w:rFonts w:asciiTheme="minorHAnsi" w:hAnsiTheme="minorHAnsi" w:cstheme="minorHAnsi"/>
          <w:sz w:val="24"/>
          <w:szCs w:val="24"/>
        </w:rPr>
        <w:t>,</w:t>
      </w:r>
      <w:r w:rsidRPr="00706972">
        <w:rPr>
          <w:rFonts w:asciiTheme="minorHAnsi" w:hAnsiTheme="minorHAnsi" w:cstheme="minorHAnsi"/>
          <w:sz w:val="24"/>
          <w:szCs w:val="24"/>
        </w:rPr>
        <w:t xml:space="preserve"> art. 19 alin. (1);</w:t>
      </w:r>
    </w:p>
    <w:p w14:paraId="5F2EEBFC" w14:textId="77777777" w:rsidR="00C0208E" w:rsidRPr="00706972" w:rsidRDefault="00C0208E" w:rsidP="00094CC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sz w:val="24"/>
          <w:szCs w:val="24"/>
        </w:rPr>
        <w:t xml:space="preserve">Baza de calcul a contribuțiilor lunare facultative o constituie venitul brut lunar realizat din </w:t>
      </w: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profesie în situația în care acesta depășește venitul aferent contribuției minime obligatorii (cu respectarea prevederilor art. 19 alin. (2) din Legea nr. 72/2016); </w:t>
      </w:r>
    </w:p>
    <w:p w14:paraId="26201916" w14:textId="2EFC39B8" w:rsidR="00C0208E" w:rsidRPr="00706972" w:rsidRDefault="00C0208E" w:rsidP="00094CC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Nu pot să plătească contribuții facultative avocații care realizează </w:t>
      </w:r>
      <w:r w:rsidR="00AF24F8">
        <w:rPr>
          <w:rFonts w:asciiTheme="minorHAnsi" w:hAnsiTheme="minorHAnsi" w:cstheme="minorHAnsi"/>
          <w:color w:val="000000" w:themeColor="text1"/>
          <w:sz w:val="24"/>
          <w:szCs w:val="24"/>
        </w:rPr>
        <w:t>lunar</w:t>
      </w: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venituri din</w:t>
      </w:r>
      <w:r w:rsidR="00937DC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profesie mai mici decât venitul aferent contribuției minime;</w:t>
      </w:r>
    </w:p>
    <w:p w14:paraId="386F221B" w14:textId="77777777" w:rsidR="00C0208E" w:rsidRPr="00706972" w:rsidRDefault="00C0208E" w:rsidP="00094CC6">
      <w:pPr>
        <w:pStyle w:val="ListParagraph"/>
        <w:numPr>
          <w:ilvl w:val="0"/>
          <w:numId w:val="17"/>
        </w:numPr>
        <w:spacing w:line="276" w:lineRule="auto"/>
        <w:jc w:val="both"/>
        <w:rPr>
          <w:rStyle w:val="l5def1"/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Plata contribuțiilor facultative se poate efectua doar dacă avocatul nu are </w:t>
      </w:r>
      <w:r w:rsidRPr="00706972">
        <w:rPr>
          <w:rStyle w:val="l5def1"/>
          <w:rFonts w:asciiTheme="minorHAnsi" w:hAnsiTheme="minorHAnsi" w:cstheme="minorHAnsi"/>
          <w:color w:val="000000" w:themeColor="text1"/>
          <w:sz w:val="24"/>
          <w:szCs w:val="24"/>
        </w:rPr>
        <w:t>restanțe la obligațiile contributive, principale și accesorii, către fondurile sistemului de pensii și alte drepturi de asigurări sociale ale avocaților la data plății contribuțiilor facultative.</w:t>
      </w:r>
    </w:p>
    <w:p w14:paraId="1A7C39BB" w14:textId="77777777" w:rsidR="00C0208E" w:rsidRPr="00706972" w:rsidRDefault="00C0208E" w:rsidP="009A7D75">
      <w:pPr>
        <w:pStyle w:val="ListParagraph"/>
        <w:spacing w:line="276" w:lineRule="auto"/>
        <w:jc w:val="both"/>
        <w:rPr>
          <w:rStyle w:val="l5def1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BF7F32" w14:textId="77777777" w:rsidR="00C0208E" w:rsidRPr="00706972" w:rsidRDefault="00C0208E" w:rsidP="009A7D7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b/>
          <w:bCs/>
          <w:color w:val="000000" w:themeColor="text1"/>
          <w:szCs w:val="28"/>
        </w:rPr>
        <w:lastRenderedPageBreak/>
        <w:t>Cuantum lunar al contribuției facultative</w:t>
      </w:r>
    </w:p>
    <w:p w14:paraId="0F7F66DA" w14:textId="29951AA8" w:rsidR="00C0208E" w:rsidRPr="00706972" w:rsidRDefault="00C0208E" w:rsidP="00094CC6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Contribuția facultativă lunară este de .............</w:t>
      </w:r>
      <w:r w:rsidR="00CD785F"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(opțional între minim 1% și maxim 5%) din venitul brut lunar realizat din profesie;</w:t>
      </w:r>
    </w:p>
    <w:p w14:paraId="259969D3" w14:textId="77777777" w:rsidR="00C0208E" w:rsidRPr="00706972" w:rsidRDefault="00C0208E" w:rsidP="00094CC6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Cuantumul poate fi modificat, în funcție de opțiunea asiguratului, prin încheierea unui act adițional care intră în vigoare cu luna următoare semnării acestuia.</w:t>
      </w:r>
    </w:p>
    <w:p w14:paraId="097D9913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662414" w14:textId="77777777" w:rsidR="00C0208E" w:rsidRPr="00706972" w:rsidRDefault="00C0208E" w:rsidP="009A7D7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b/>
          <w:bCs/>
          <w:color w:val="000000" w:themeColor="text1"/>
          <w:szCs w:val="28"/>
        </w:rPr>
        <w:t>Perioada de asigurare facultativă:</w:t>
      </w:r>
    </w:p>
    <w:p w14:paraId="1382D342" w14:textId="0E769858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Perioada de asigurare </w:t>
      </w:r>
      <w:r w:rsidR="00C90F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este </w:t>
      </w: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de la..................la.......................( nu mai mare de un an).</w:t>
      </w:r>
    </w:p>
    <w:p w14:paraId="1CEF431A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Contractul se reînnoiește anual în luna ianuarie, cu acordul părților.</w:t>
      </w:r>
    </w:p>
    <w:p w14:paraId="21EDF1CC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061DF2C" w14:textId="77777777" w:rsidR="00C0208E" w:rsidRPr="00706972" w:rsidRDefault="00C0208E" w:rsidP="009A7D7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b/>
          <w:bCs/>
          <w:color w:val="000000" w:themeColor="text1"/>
          <w:szCs w:val="28"/>
        </w:rPr>
        <w:t>Prevederi generale:</w:t>
      </w:r>
    </w:p>
    <w:p w14:paraId="05BB8071" w14:textId="77777777" w:rsidR="00C0208E" w:rsidRPr="00706972" w:rsidRDefault="00C0208E" w:rsidP="00094CC6">
      <w:pPr>
        <w:pStyle w:val="ListParagraph"/>
        <w:numPr>
          <w:ilvl w:val="0"/>
          <w:numId w:val="14"/>
        </w:numPr>
        <w:tabs>
          <w:tab w:val="left" w:pos="108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Plata contribuțiilor lunare facultative se va efectua la filială sau sucursală, până în data prevăzută de art. 24 alin. (1) din Legea 72/2016 (25 ale lunii următoare).</w:t>
      </w:r>
    </w:p>
    <w:p w14:paraId="053B2048" w14:textId="77777777" w:rsidR="00C0208E" w:rsidRPr="00706972" w:rsidRDefault="00C0208E" w:rsidP="00094CC6">
      <w:pPr>
        <w:pStyle w:val="ListParagraph"/>
        <w:numPr>
          <w:ilvl w:val="0"/>
          <w:numId w:val="14"/>
        </w:numPr>
        <w:tabs>
          <w:tab w:val="left" w:pos="108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Style w:val="l5def2"/>
          <w:rFonts w:asciiTheme="minorHAnsi" w:hAnsiTheme="minorHAnsi" w:cstheme="minorHAnsi"/>
          <w:color w:val="000000" w:themeColor="text1"/>
          <w:sz w:val="24"/>
          <w:szCs w:val="24"/>
        </w:rPr>
        <w:t xml:space="preserve">Depășirea termenului de plată a contribuțiilor facultative atrage obligația de plată a majorărilor de întârziere aplicate la suma datorată, calculate pentru fiecare zi de întârziere, până la data achitării sumei datorate, inclusiv, în cuantumul prevăzut de art. 25 alin. (1) din </w:t>
      </w: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Legea 72/2016.</w:t>
      </w:r>
    </w:p>
    <w:p w14:paraId="48522A98" w14:textId="77777777" w:rsidR="00C0208E" w:rsidRPr="00706972" w:rsidRDefault="00C0208E" w:rsidP="00094CC6">
      <w:pPr>
        <w:pStyle w:val="ListParagraph"/>
        <w:numPr>
          <w:ilvl w:val="0"/>
          <w:numId w:val="14"/>
        </w:numPr>
        <w:tabs>
          <w:tab w:val="left" w:pos="108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Imputația plății contribuțiilor datorate se face în următoarea ordine:</w:t>
      </w:r>
    </w:p>
    <w:p w14:paraId="1338EB27" w14:textId="66487FF8" w:rsidR="00C0208E" w:rsidRPr="00706972" w:rsidRDefault="00C0208E" w:rsidP="009A7D7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Contribuțiile obligatorii și accesoriile aferente</w:t>
      </w:r>
      <w:r w:rsidR="00E45B8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9A1FA28" w14:textId="066237F2" w:rsidR="00C0208E" w:rsidRPr="00706972" w:rsidRDefault="00C0208E" w:rsidP="009A7D7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Contribuțiile facultative și accesoriile aferente</w:t>
      </w:r>
      <w:r w:rsidR="00E45B8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60692D8" w14:textId="77777777" w:rsidR="00C0208E" w:rsidRPr="00706972" w:rsidRDefault="00C0208E" w:rsidP="00094CC6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Contribuția lunară plătită avută în vedere  la calculul pensiilor și a altor drepturi de asigurări sociale ale avocaților rezultă din însumarea contribuției lunare obligatorii cu contribuția lunară facultativă aferente aceleiași luni de plată.</w:t>
      </w:r>
    </w:p>
    <w:p w14:paraId="653C38CA" w14:textId="77777777" w:rsidR="00C0208E" w:rsidRPr="00706972" w:rsidRDefault="00C0208E" w:rsidP="00094CC6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Contractul intră în vigoare în luna încheierii sau cu luna stabilită prin contract.</w:t>
      </w:r>
    </w:p>
    <w:p w14:paraId="525B92CB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1B67CA" w14:textId="77777777" w:rsidR="00C0208E" w:rsidRPr="00706972" w:rsidRDefault="00C0208E" w:rsidP="009A7D7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b/>
          <w:bCs/>
          <w:color w:val="000000" w:themeColor="text1"/>
          <w:szCs w:val="28"/>
        </w:rPr>
        <w:t>Obligațiile părților:</w:t>
      </w:r>
    </w:p>
    <w:p w14:paraId="1C697565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Obligațiile C.A.A.:</w:t>
      </w:r>
    </w:p>
    <w:p w14:paraId="14C96256" w14:textId="77777777" w:rsidR="00C0208E" w:rsidRPr="00706972" w:rsidRDefault="00C0208E" w:rsidP="009A7D7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Evidențiază separat în sistemele electronice de evidență a avocaților contribuția facultativă lunară;</w:t>
      </w:r>
    </w:p>
    <w:p w14:paraId="0CCE2B07" w14:textId="718EDED1" w:rsidR="00C0208E" w:rsidRPr="00706972" w:rsidRDefault="00C0208E" w:rsidP="009A7D75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Calculează drepturile de pensie și alte drepturi de asigurări sociale luând în considerare și contribuțiile </w:t>
      </w:r>
      <w:r w:rsidR="009A7D75"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facultative</w:t>
      </w: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plătite;</w:t>
      </w:r>
    </w:p>
    <w:p w14:paraId="5C555E58" w14:textId="717166D5" w:rsidR="00C0208E" w:rsidRPr="00706972" w:rsidRDefault="00C0208E" w:rsidP="009A7D7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Urmărește recuperarea sumelor datorate și neachitate în termenul prevăzut de art. 26 alin. </w:t>
      </w:r>
      <w:r w:rsidR="009B17C7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6) din Legea 72/2016.</w:t>
      </w:r>
    </w:p>
    <w:p w14:paraId="521135A7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Obligațiile asiguratului:</w:t>
      </w:r>
    </w:p>
    <w:p w14:paraId="79441FC8" w14:textId="37296F7E" w:rsidR="00C0208E" w:rsidRPr="00706972" w:rsidRDefault="00C0208E" w:rsidP="009A7D7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Obligația de a plăti în cuantumul și termenul prevăzut de contract contribuția </w:t>
      </w:r>
      <w:r w:rsidR="009A7D75"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facultativă</w:t>
      </w: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lunară;</w:t>
      </w:r>
    </w:p>
    <w:p w14:paraId="45842CDF" w14:textId="77777777" w:rsidR="00C0208E" w:rsidRPr="00706972" w:rsidRDefault="00C0208E" w:rsidP="009A7D7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Să comunice orice schimbare intervenită în situația proprie de natură să conducă la modificarea condițiilor contractuale, în termen de 15 zile de la data apariției acestora.</w:t>
      </w:r>
    </w:p>
    <w:p w14:paraId="7ABA5288" w14:textId="77777777" w:rsidR="00C0208E" w:rsidRPr="00706972" w:rsidRDefault="00C0208E" w:rsidP="009A7D75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8FD1E58" w14:textId="77777777" w:rsidR="00C0208E" w:rsidRPr="00706972" w:rsidRDefault="00C0208E" w:rsidP="009A7D7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b/>
          <w:bCs/>
          <w:color w:val="000000" w:themeColor="text1"/>
          <w:szCs w:val="28"/>
        </w:rPr>
        <w:t>Încetarea contractului:</w:t>
      </w:r>
    </w:p>
    <w:p w14:paraId="01820863" w14:textId="77777777" w:rsidR="00C0208E" w:rsidRPr="00706972" w:rsidRDefault="00C0208E" w:rsidP="00026FD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La data expirării perioadei de asigurare în situația în care contractul nu se reînnoiește;</w:t>
      </w:r>
    </w:p>
    <w:p w14:paraId="74887F73" w14:textId="77777777" w:rsidR="00C0208E" w:rsidRPr="00706972" w:rsidRDefault="00C0208E" w:rsidP="00026FD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t>La data încetării calității de asigurat obligatoriu la sistemul de pensii și alte drepturi de asigurări sociale;</w:t>
      </w:r>
    </w:p>
    <w:p w14:paraId="338E558A" w14:textId="77777777" w:rsidR="00C0208E" w:rsidRPr="00706972" w:rsidRDefault="00C0208E" w:rsidP="00026FD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După trei luni consecutive de neplată a contribuției facultative conform prezentului contract.</w:t>
      </w:r>
    </w:p>
    <w:p w14:paraId="767470C3" w14:textId="77777777" w:rsidR="00C0208E" w:rsidRPr="00706972" w:rsidRDefault="00C0208E" w:rsidP="009A7D75">
      <w:pPr>
        <w:pStyle w:val="ListParagraph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</w:p>
    <w:p w14:paraId="6C16DCAD" w14:textId="77777777" w:rsidR="00C0208E" w:rsidRPr="00706972" w:rsidRDefault="00C0208E" w:rsidP="009A7D75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41CD228" w14:textId="77777777" w:rsidR="00C0208E" w:rsidRPr="00706972" w:rsidRDefault="00C0208E" w:rsidP="009A7D75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b/>
          <w:bCs/>
          <w:color w:val="000000" w:themeColor="text1"/>
          <w:szCs w:val="28"/>
        </w:rPr>
        <w:t>Asigurător,</w:t>
      </w:r>
    </w:p>
    <w:p w14:paraId="20B7255F" w14:textId="4EE73122" w:rsidR="00C0208E" w:rsidRDefault="00C0208E" w:rsidP="009A7D75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706972">
        <w:rPr>
          <w:rFonts w:asciiTheme="minorHAnsi" w:hAnsiTheme="minorHAnsi" w:cstheme="minorHAnsi"/>
          <w:b/>
          <w:bCs/>
          <w:color w:val="000000" w:themeColor="text1"/>
          <w:szCs w:val="28"/>
        </w:rPr>
        <w:t>Casa de Asigurări a Avocaților</w:t>
      </w:r>
    </w:p>
    <w:p w14:paraId="1654CB55" w14:textId="1F78855D" w:rsidR="003660A1" w:rsidRPr="003660A1" w:rsidRDefault="003660A1" w:rsidP="009A7D75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  <w:szCs w:val="28"/>
        </w:rPr>
      </w:pPr>
      <w:r w:rsidRPr="003660A1">
        <w:rPr>
          <w:rFonts w:asciiTheme="minorHAnsi" w:hAnsiTheme="minorHAnsi" w:cstheme="minorHAnsi"/>
          <w:color w:val="000000" w:themeColor="text1"/>
          <w:szCs w:val="28"/>
        </w:rPr>
        <w:t>...............................................</w:t>
      </w:r>
      <w:r>
        <w:rPr>
          <w:rFonts w:asciiTheme="minorHAnsi" w:hAnsiTheme="minorHAnsi" w:cstheme="minorHAnsi"/>
          <w:color w:val="000000" w:themeColor="text1"/>
          <w:szCs w:val="28"/>
        </w:rPr>
        <w:t>..</w:t>
      </w:r>
    </w:p>
    <w:p w14:paraId="2D216303" w14:textId="77777777" w:rsidR="00C0208E" w:rsidRPr="00706972" w:rsidRDefault="00C0208E" w:rsidP="009A7D75">
      <w:pPr>
        <w:pStyle w:val="ListParagraph"/>
        <w:spacing w:line="276" w:lineRule="auto"/>
        <w:ind w:left="1080"/>
        <w:jc w:val="both"/>
        <w:rPr>
          <w:rFonts w:asciiTheme="minorHAnsi" w:hAnsiTheme="minorHAnsi" w:cstheme="minorHAnsi"/>
          <w:b/>
          <w:bCs/>
          <w:color w:val="000000" w:themeColor="text1"/>
          <w:szCs w:val="28"/>
        </w:rPr>
      </w:pPr>
    </w:p>
    <w:p w14:paraId="74E03816" w14:textId="77777777" w:rsidR="00C0208E" w:rsidRPr="00706972" w:rsidRDefault="00C0208E" w:rsidP="009A7D75">
      <w:pPr>
        <w:spacing w:line="276" w:lineRule="auto"/>
      </w:pPr>
    </w:p>
    <w:p w14:paraId="58D4A791" w14:textId="77777777" w:rsidR="00C0208E" w:rsidRPr="00706972" w:rsidRDefault="00C0208E" w:rsidP="009A7D7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Cs w:val="28"/>
        </w:rPr>
      </w:pPr>
    </w:p>
    <w:p w14:paraId="712D3E03" w14:textId="79469B7F" w:rsidR="00C0208E" w:rsidRDefault="00C0208E" w:rsidP="009A7D75">
      <w:pPr>
        <w:spacing w:line="276" w:lineRule="auto"/>
        <w:jc w:val="center"/>
        <w:rPr>
          <w:b/>
          <w:bCs/>
        </w:rPr>
      </w:pPr>
      <w:r w:rsidRPr="00706972">
        <w:rPr>
          <w:b/>
          <w:bCs/>
        </w:rPr>
        <w:t>Asigurat</w:t>
      </w:r>
      <w:r w:rsidR="003660A1">
        <w:rPr>
          <w:b/>
          <w:bCs/>
        </w:rPr>
        <w:t>,</w:t>
      </w:r>
    </w:p>
    <w:p w14:paraId="0769F1BB" w14:textId="77777777" w:rsidR="003660A1" w:rsidRPr="00706972" w:rsidRDefault="003660A1" w:rsidP="009A7D75">
      <w:pPr>
        <w:spacing w:line="276" w:lineRule="auto"/>
        <w:jc w:val="center"/>
        <w:rPr>
          <w:b/>
          <w:bCs/>
        </w:rPr>
      </w:pPr>
    </w:p>
    <w:p w14:paraId="6FB0FF35" w14:textId="6DA0F7EE" w:rsidR="00C0208E" w:rsidRDefault="00C0208E" w:rsidP="009A7D75">
      <w:pPr>
        <w:spacing w:line="276" w:lineRule="auto"/>
        <w:jc w:val="center"/>
      </w:pPr>
      <w:r w:rsidRPr="00706972">
        <w:t>Nume și prenume.....................................</w:t>
      </w:r>
    </w:p>
    <w:p w14:paraId="535459AD" w14:textId="77777777" w:rsidR="003660A1" w:rsidRPr="00706972" w:rsidRDefault="003660A1" w:rsidP="009A7D75">
      <w:pPr>
        <w:spacing w:line="276" w:lineRule="auto"/>
        <w:jc w:val="center"/>
      </w:pPr>
    </w:p>
    <w:p w14:paraId="743B99D9" w14:textId="07F2515F" w:rsidR="00C0208E" w:rsidRPr="00706972" w:rsidRDefault="00C0208E" w:rsidP="009A7D75">
      <w:pPr>
        <w:spacing w:line="276" w:lineRule="auto"/>
        <w:jc w:val="both"/>
      </w:pPr>
      <w:r w:rsidRPr="00706972">
        <w:tab/>
      </w:r>
      <w:r w:rsidRPr="00706972">
        <w:tab/>
      </w:r>
      <w:r w:rsidRPr="00706972">
        <w:tab/>
        <w:t>Semnătura.............................................</w:t>
      </w:r>
    </w:p>
    <w:p w14:paraId="5CCFA009" w14:textId="77777777" w:rsidR="00C0208E" w:rsidRPr="00706972" w:rsidRDefault="00C0208E" w:rsidP="00C0208E">
      <w:pPr>
        <w:ind w:right="29"/>
        <w:jc w:val="right"/>
        <w:rPr>
          <w:rFonts w:ascii="Times New Roman" w:hAnsi="Times New Roman"/>
          <w:b/>
          <w:sz w:val="28"/>
          <w:szCs w:val="28"/>
        </w:rPr>
      </w:pPr>
    </w:p>
    <w:p w14:paraId="0249CB81" w14:textId="77777777" w:rsidR="003D59AA" w:rsidRPr="00706972" w:rsidRDefault="003D59AA" w:rsidP="00A56415">
      <w:pPr>
        <w:jc w:val="both"/>
        <w:rPr>
          <w:rFonts w:ascii="Times New Roman" w:hAnsi="Times New Roman"/>
          <w:sz w:val="28"/>
          <w:szCs w:val="28"/>
        </w:rPr>
      </w:pPr>
    </w:p>
    <w:sectPr w:rsidR="003D59AA" w:rsidRPr="00706972" w:rsidSect="009A7D75">
      <w:footerReference w:type="even" r:id="rId11"/>
      <w:footerReference w:type="default" r:id="rId12"/>
      <w:pgSz w:w="11909" w:h="16834" w:code="9"/>
      <w:pgMar w:top="993" w:right="994" w:bottom="540" w:left="1418" w:header="706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7518" w14:textId="77777777" w:rsidR="001967A9" w:rsidRDefault="001967A9">
      <w:r>
        <w:separator/>
      </w:r>
    </w:p>
  </w:endnote>
  <w:endnote w:type="continuationSeparator" w:id="0">
    <w:p w14:paraId="5C9DE0B0" w14:textId="77777777" w:rsidR="001967A9" w:rsidRDefault="0019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C963" w14:textId="77777777" w:rsidR="00C01F27" w:rsidRDefault="00C01F27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249795" w14:textId="77777777" w:rsidR="00C01F27" w:rsidRDefault="00C01F27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4600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A5634" w14:textId="5AB869F3" w:rsidR="00D81FC1" w:rsidRDefault="00D81F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8F4741" w14:textId="77777777" w:rsidR="00C01F27" w:rsidRDefault="00C01F27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A788" w14:textId="77777777" w:rsidR="001967A9" w:rsidRDefault="001967A9">
      <w:r>
        <w:separator/>
      </w:r>
    </w:p>
  </w:footnote>
  <w:footnote w:type="continuationSeparator" w:id="0">
    <w:p w14:paraId="51D3ECAE" w14:textId="77777777" w:rsidR="001967A9" w:rsidRDefault="0019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84A52"/>
    <w:multiLevelType w:val="hybridMultilevel"/>
    <w:tmpl w:val="CF741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510B4"/>
    <w:multiLevelType w:val="hybridMultilevel"/>
    <w:tmpl w:val="D76284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304E4"/>
    <w:multiLevelType w:val="hybridMultilevel"/>
    <w:tmpl w:val="FB9EA164"/>
    <w:lvl w:ilvl="0" w:tplc="4A38C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B6C3E"/>
    <w:multiLevelType w:val="hybridMultilevel"/>
    <w:tmpl w:val="C3BA2C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14893"/>
    <w:multiLevelType w:val="hybridMultilevel"/>
    <w:tmpl w:val="082E1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FC179A"/>
    <w:multiLevelType w:val="hybridMultilevel"/>
    <w:tmpl w:val="89AAC788"/>
    <w:lvl w:ilvl="0" w:tplc="538C7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9280E7C"/>
    <w:multiLevelType w:val="hybridMultilevel"/>
    <w:tmpl w:val="F618B304"/>
    <w:lvl w:ilvl="0" w:tplc="4A38C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E6502"/>
    <w:multiLevelType w:val="hybridMultilevel"/>
    <w:tmpl w:val="E8C6B0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0207E"/>
    <w:multiLevelType w:val="hybridMultilevel"/>
    <w:tmpl w:val="94228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B5E5E"/>
    <w:multiLevelType w:val="hybridMultilevel"/>
    <w:tmpl w:val="D25490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B68C0"/>
    <w:multiLevelType w:val="hybridMultilevel"/>
    <w:tmpl w:val="D9148B1E"/>
    <w:lvl w:ilvl="0" w:tplc="3C8E8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C37B1"/>
    <w:multiLevelType w:val="hybridMultilevel"/>
    <w:tmpl w:val="85965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46130"/>
    <w:multiLevelType w:val="hybridMultilevel"/>
    <w:tmpl w:val="CFBE3DF2"/>
    <w:lvl w:ilvl="0" w:tplc="4A38C6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AC401E"/>
    <w:multiLevelType w:val="hybridMultilevel"/>
    <w:tmpl w:val="E7089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80591"/>
    <w:multiLevelType w:val="hybridMultilevel"/>
    <w:tmpl w:val="4E625D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3518">
    <w:abstractNumId w:val="6"/>
  </w:num>
  <w:num w:numId="2" w16cid:durableId="2065251869">
    <w:abstractNumId w:val="8"/>
  </w:num>
  <w:num w:numId="3" w16cid:durableId="1742294183">
    <w:abstractNumId w:val="0"/>
  </w:num>
  <w:num w:numId="4" w16cid:durableId="716009240">
    <w:abstractNumId w:val="14"/>
  </w:num>
  <w:num w:numId="5" w16cid:durableId="996690116">
    <w:abstractNumId w:val="15"/>
  </w:num>
  <w:num w:numId="6" w16cid:durableId="1449426463">
    <w:abstractNumId w:val="7"/>
  </w:num>
  <w:num w:numId="7" w16cid:durableId="778570348">
    <w:abstractNumId w:val="1"/>
  </w:num>
  <w:num w:numId="8" w16cid:durableId="1990864967">
    <w:abstractNumId w:val="11"/>
  </w:num>
  <w:num w:numId="9" w16cid:durableId="1109397500">
    <w:abstractNumId w:val="5"/>
  </w:num>
  <w:num w:numId="10" w16cid:durableId="1511488479">
    <w:abstractNumId w:val="13"/>
  </w:num>
  <w:num w:numId="11" w16cid:durableId="1906069248">
    <w:abstractNumId w:val="16"/>
  </w:num>
  <w:num w:numId="12" w16cid:durableId="1867477506">
    <w:abstractNumId w:val="9"/>
  </w:num>
  <w:num w:numId="13" w16cid:durableId="1188912333">
    <w:abstractNumId w:val="3"/>
  </w:num>
  <w:num w:numId="14" w16cid:durableId="2066642861">
    <w:abstractNumId w:val="2"/>
  </w:num>
  <w:num w:numId="15" w16cid:durableId="23210128">
    <w:abstractNumId w:val="12"/>
  </w:num>
  <w:num w:numId="16" w16cid:durableId="1127820707">
    <w:abstractNumId w:val="10"/>
  </w:num>
  <w:num w:numId="17" w16cid:durableId="755326886">
    <w:abstractNumId w:val="17"/>
  </w:num>
  <w:num w:numId="18" w16cid:durableId="1219440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ED9"/>
    <w:rsid w:val="00012BD6"/>
    <w:rsid w:val="000237CF"/>
    <w:rsid w:val="000248D7"/>
    <w:rsid w:val="00026FD6"/>
    <w:rsid w:val="00040C78"/>
    <w:rsid w:val="0004512A"/>
    <w:rsid w:val="00053D34"/>
    <w:rsid w:val="00084043"/>
    <w:rsid w:val="000921EC"/>
    <w:rsid w:val="0009230E"/>
    <w:rsid w:val="000923B3"/>
    <w:rsid w:val="00093FBB"/>
    <w:rsid w:val="00094CC6"/>
    <w:rsid w:val="000A32AE"/>
    <w:rsid w:val="000A52CD"/>
    <w:rsid w:val="000A6C37"/>
    <w:rsid w:val="000B50E2"/>
    <w:rsid w:val="000F56EE"/>
    <w:rsid w:val="001021F8"/>
    <w:rsid w:val="0011152A"/>
    <w:rsid w:val="00112BAF"/>
    <w:rsid w:val="0012115B"/>
    <w:rsid w:val="00131833"/>
    <w:rsid w:val="00144599"/>
    <w:rsid w:val="00150663"/>
    <w:rsid w:val="00153D29"/>
    <w:rsid w:val="0016787F"/>
    <w:rsid w:val="00170AC7"/>
    <w:rsid w:val="0017401B"/>
    <w:rsid w:val="001967A9"/>
    <w:rsid w:val="001B7135"/>
    <w:rsid w:val="001D15D5"/>
    <w:rsid w:val="001D345A"/>
    <w:rsid w:val="001E3AB1"/>
    <w:rsid w:val="00201289"/>
    <w:rsid w:val="00214FE5"/>
    <w:rsid w:val="002225EA"/>
    <w:rsid w:val="00236267"/>
    <w:rsid w:val="00236627"/>
    <w:rsid w:val="00243D73"/>
    <w:rsid w:val="00247E84"/>
    <w:rsid w:val="00251A8C"/>
    <w:rsid w:val="002702AA"/>
    <w:rsid w:val="002776D0"/>
    <w:rsid w:val="002B2D95"/>
    <w:rsid w:val="002D464E"/>
    <w:rsid w:val="002E2257"/>
    <w:rsid w:val="002E6792"/>
    <w:rsid w:val="002E7D03"/>
    <w:rsid w:val="002F247E"/>
    <w:rsid w:val="00305F53"/>
    <w:rsid w:val="00335BE1"/>
    <w:rsid w:val="00342904"/>
    <w:rsid w:val="003660A1"/>
    <w:rsid w:val="00380722"/>
    <w:rsid w:val="00383AF6"/>
    <w:rsid w:val="00395965"/>
    <w:rsid w:val="003969B1"/>
    <w:rsid w:val="003C1C18"/>
    <w:rsid w:val="003C4313"/>
    <w:rsid w:val="003D5944"/>
    <w:rsid w:val="003D59AA"/>
    <w:rsid w:val="003E6A01"/>
    <w:rsid w:val="003F1431"/>
    <w:rsid w:val="00402469"/>
    <w:rsid w:val="0040405C"/>
    <w:rsid w:val="00412389"/>
    <w:rsid w:val="00434AEE"/>
    <w:rsid w:val="00454AFD"/>
    <w:rsid w:val="00463484"/>
    <w:rsid w:val="0046789F"/>
    <w:rsid w:val="00480505"/>
    <w:rsid w:val="00494A2C"/>
    <w:rsid w:val="004A0F8E"/>
    <w:rsid w:val="004A1D70"/>
    <w:rsid w:val="004C402B"/>
    <w:rsid w:val="004D113B"/>
    <w:rsid w:val="004D254B"/>
    <w:rsid w:val="004F2608"/>
    <w:rsid w:val="00503749"/>
    <w:rsid w:val="00505143"/>
    <w:rsid w:val="005059B7"/>
    <w:rsid w:val="0050747B"/>
    <w:rsid w:val="00507C6C"/>
    <w:rsid w:val="005173D7"/>
    <w:rsid w:val="00521FF6"/>
    <w:rsid w:val="00532A14"/>
    <w:rsid w:val="00551332"/>
    <w:rsid w:val="0055552F"/>
    <w:rsid w:val="00583AB8"/>
    <w:rsid w:val="0058634E"/>
    <w:rsid w:val="005B0522"/>
    <w:rsid w:val="005C15BE"/>
    <w:rsid w:val="005C16E8"/>
    <w:rsid w:val="005C3B2A"/>
    <w:rsid w:val="005C6270"/>
    <w:rsid w:val="005D06F2"/>
    <w:rsid w:val="005D12DF"/>
    <w:rsid w:val="005D1A1C"/>
    <w:rsid w:val="005D5364"/>
    <w:rsid w:val="005E3278"/>
    <w:rsid w:val="005E35B7"/>
    <w:rsid w:val="005E4AC3"/>
    <w:rsid w:val="005E6B5A"/>
    <w:rsid w:val="005F16A1"/>
    <w:rsid w:val="006040D7"/>
    <w:rsid w:val="00614D0C"/>
    <w:rsid w:val="006341ED"/>
    <w:rsid w:val="006350D5"/>
    <w:rsid w:val="0063571C"/>
    <w:rsid w:val="00637742"/>
    <w:rsid w:val="0064281D"/>
    <w:rsid w:val="0064399D"/>
    <w:rsid w:val="00683740"/>
    <w:rsid w:val="00684554"/>
    <w:rsid w:val="00696AE6"/>
    <w:rsid w:val="006A5E27"/>
    <w:rsid w:val="006B246B"/>
    <w:rsid w:val="006C4FFC"/>
    <w:rsid w:val="006D10FA"/>
    <w:rsid w:val="006E139C"/>
    <w:rsid w:val="006E3578"/>
    <w:rsid w:val="006E5518"/>
    <w:rsid w:val="006F4A06"/>
    <w:rsid w:val="00706223"/>
    <w:rsid w:val="00706972"/>
    <w:rsid w:val="00715067"/>
    <w:rsid w:val="00721303"/>
    <w:rsid w:val="00735691"/>
    <w:rsid w:val="00736C4F"/>
    <w:rsid w:val="00741EDD"/>
    <w:rsid w:val="007477A2"/>
    <w:rsid w:val="00767FB6"/>
    <w:rsid w:val="00771074"/>
    <w:rsid w:val="00775A81"/>
    <w:rsid w:val="00786981"/>
    <w:rsid w:val="007874C1"/>
    <w:rsid w:val="00794FBE"/>
    <w:rsid w:val="007A35CD"/>
    <w:rsid w:val="007C2E49"/>
    <w:rsid w:val="007C6D3B"/>
    <w:rsid w:val="007E2B38"/>
    <w:rsid w:val="007E4017"/>
    <w:rsid w:val="007E42CC"/>
    <w:rsid w:val="007F2CF8"/>
    <w:rsid w:val="008042EF"/>
    <w:rsid w:val="00812D8F"/>
    <w:rsid w:val="00816BB8"/>
    <w:rsid w:val="00830F87"/>
    <w:rsid w:val="008433D0"/>
    <w:rsid w:val="0085532E"/>
    <w:rsid w:val="00864BC5"/>
    <w:rsid w:val="008738C7"/>
    <w:rsid w:val="0089193A"/>
    <w:rsid w:val="008B3A5A"/>
    <w:rsid w:val="008B6D37"/>
    <w:rsid w:val="008D7AE0"/>
    <w:rsid w:val="008E185D"/>
    <w:rsid w:val="008E6F7E"/>
    <w:rsid w:val="008F3A13"/>
    <w:rsid w:val="00934E44"/>
    <w:rsid w:val="00937DC1"/>
    <w:rsid w:val="009470DD"/>
    <w:rsid w:val="00961997"/>
    <w:rsid w:val="009677F4"/>
    <w:rsid w:val="00997F75"/>
    <w:rsid w:val="009A0094"/>
    <w:rsid w:val="009A7D75"/>
    <w:rsid w:val="009B17C7"/>
    <w:rsid w:val="009B6D92"/>
    <w:rsid w:val="009C263A"/>
    <w:rsid w:val="009C5AAF"/>
    <w:rsid w:val="00A0041B"/>
    <w:rsid w:val="00A02EC7"/>
    <w:rsid w:val="00A14B6F"/>
    <w:rsid w:val="00A20E1D"/>
    <w:rsid w:val="00A23240"/>
    <w:rsid w:val="00A2405A"/>
    <w:rsid w:val="00A26D4C"/>
    <w:rsid w:val="00A40421"/>
    <w:rsid w:val="00A43C54"/>
    <w:rsid w:val="00A56415"/>
    <w:rsid w:val="00A725ED"/>
    <w:rsid w:val="00A74F91"/>
    <w:rsid w:val="00A82C42"/>
    <w:rsid w:val="00A95E65"/>
    <w:rsid w:val="00AA2D47"/>
    <w:rsid w:val="00AA7FF7"/>
    <w:rsid w:val="00AC0BA3"/>
    <w:rsid w:val="00AD38E8"/>
    <w:rsid w:val="00AD662B"/>
    <w:rsid w:val="00AD6F0C"/>
    <w:rsid w:val="00AD6F63"/>
    <w:rsid w:val="00AE3F0F"/>
    <w:rsid w:val="00AF24F8"/>
    <w:rsid w:val="00B1565B"/>
    <w:rsid w:val="00B254A3"/>
    <w:rsid w:val="00B43774"/>
    <w:rsid w:val="00B612F1"/>
    <w:rsid w:val="00B629F5"/>
    <w:rsid w:val="00B67B5C"/>
    <w:rsid w:val="00B80DCF"/>
    <w:rsid w:val="00B878E1"/>
    <w:rsid w:val="00B92B34"/>
    <w:rsid w:val="00B97FF0"/>
    <w:rsid w:val="00BB070D"/>
    <w:rsid w:val="00BE2530"/>
    <w:rsid w:val="00BE6568"/>
    <w:rsid w:val="00BF6CA1"/>
    <w:rsid w:val="00C01F27"/>
    <w:rsid w:val="00C0208E"/>
    <w:rsid w:val="00C22DD0"/>
    <w:rsid w:val="00C22DF7"/>
    <w:rsid w:val="00C42EAB"/>
    <w:rsid w:val="00C65BBF"/>
    <w:rsid w:val="00C84C46"/>
    <w:rsid w:val="00C90FA8"/>
    <w:rsid w:val="00C91BC7"/>
    <w:rsid w:val="00C97639"/>
    <w:rsid w:val="00CA7DE1"/>
    <w:rsid w:val="00CC00E5"/>
    <w:rsid w:val="00CC1578"/>
    <w:rsid w:val="00CD785F"/>
    <w:rsid w:val="00CE416A"/>
    <w:rsid w:val="00D071EF"/>
    <w:rsid w:val="00D151D9"/>
    <w:rsid w:val="00D20D3F"/>
    <w:rsid w:val="00D23254"/>
    <w:rsid w:val="00D320B5"/>
    <w:rsid w:val="00D33EC9"/>
    <w:rsid w:val="00D355D3"/>
    <w:rsid w:val="00D35F77"/>
    <w:rsid w:val="00D55310"/>
    <w:rsid w:val="00D55645"/>
    <w:rsid w:val="00D67BA5"/>
    <w:rsid w:val="00D81FC1"/>
    <w:rsid w:val="00D820C1"/>
    <w:rsid w:val="00D8612A"/>
    <w:rsid w:val="00D86661"/>
    <w:rsid w:val="00D86914"/>
    <w:rsid w:val="00D86E91"/>
    <w:rsid w:val="00D956A6"/>
    <w:rsid w:val="00DA19DF"/>
    <w:rsid w:val="00DE072C"/>
    <w:rsid w:val="00E1513A"/>
    <w:rsid w:val="00E15F07"/>
    <w:rsid w:val="00E23F39"/>
    <w:rsid w:val="00E27931"/>
    <w:rsid w:val="00E31C74"/>
    <w:rsid w:val="00E44C3B"/>
    <w:rsid w:val="00E45B8C"/>
    <w:rsid w:val="00E45DD5"/>
    <w:rsid w:val="00E51FF6"/>
    <w:rsid w:val="00E72355"/>
    <w:rsid w:val="00E94A78"/>
    <w:rsid w:val="00EC7034"/>
    <w:rsid w:val="00ED3C7F"/>
    <w:rsid w:val="00ED5695"/>
    <w:rsid w:val="00EE069A"/>
    <w:rsid w:val="00EF1AD5"/>
    <w:rsid w:val="00EF7034"/>
    <w:rsid w:val="00F03811"/>
    <w:rsid w:val="00F038BD"/>
    <w:rsid w:val="00F158F5"/>
    <w:rsid w:val="00F23485"/>
    <w:rsid w:val="00F301D5"/>
    <w:rsid w:val="00F32ACE"/>
    <w:rsid w:val="00F3403B"/>
    <w:rsid w:val="00F35B46"/>
    <w:rsid w:val="00F429EC"/>
    <w:rsid w:val="00F477C2"/>
    <w:rsid w:val="00F539E4"/>
    <w:rsid w:val="00F60BB4"/>
    <w:rsid w:val="00F85A0E"/>
    <w:rsid w:val="00F924A3"/>
    <w:rsid w:val="00F9745B"/>
    <w:rsid w:val="00FA0D40"/>
    <w:rsid w:val="00FC02E6"/>
    <w:rsid w:val="00FC7D49"/>
    <w:rsid w:val="00FC7EF0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907C8"/>
  <w15:docId w15:val="{0DE4579F-13F7-4B00-AED8-0B475E8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5C16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208E"/>
    <w:pPr>
      <w:spacing w:line="288" w:lineRule="auto"/>
      <w:ind w:left="720"/>
      <w:contextualSpacing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l5def1">
    <w:name w:val="l5def1"/>
    <w:basedOn w:val="DefaultParagraphFont"/>
    <w:rsid w:val="00C0208E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C0208E"/>
    <w:rPr>
      <w:rFonts w:ascii="Arial" w:hAnsi="Arial" w:cs="Arial" w:hint="default"/>
      <w:color w:val="000000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D81FC1"/>
    <w:rPr>
      <w:rFonts w:ascii="Trebuchet MS" w:hAnsi="Trebuchet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v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asa.avocat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caav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1098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7454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http://www.caav.ro/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25</cp:revision>
  <cp:lastPrinted>2013-12-17T09:16:00Z</cp:lastPrinted>
  <dcterms:created xsi:type="dcterms:W3CDTF">2022-12-19T11:11:00Z</dcterms:created>
  <dcterms:modified xsi:type="dcterms:W3CDTF">2022-12-22T12:49:00Z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