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EB24" w14:textId="77777777" w:rsidR="00C60C27" w:rsidRPr="001E6A9E" w:rsidRDefault="00C60C27" w:rsidP="00BD2CC2">
      <w:pPr>
        <w:spacing w:line="276" w:lineRule="auto"/>
        <w:jc w:val="center"/>
        <w:rPr>
          <w:rFonts w:ascii="Times New Roman" w:hAnsi="Times New Roman"/>
          <w:b/>
          <w:bCs/>
          <w:sz w:val="32"/>
          <w:szCs w:val="32"/>
        </w:rPr>
      </w:pPr>
      <w:r w:rsidRPr="001E6A9E">
        <w:rPr>
          <w:rFonts w:ascii="Times New Roman" w:hAnsi="Times New Roman"/>
          <w:b/>
          <w:bCs/>
          <w:sz w:val="32"/>
          <w:szCs w:val="32"/>
        </w:rPr>
        <w:t>UNIUNEA NAȚIONALĂ A BAROURILOR DIN ROMÂNIA</w:t>
      </w:r>
    </w:p>
    <w:p w14:paraId="52DC7096" w14:textId="77777777" w:rsidR="00C60C27" w:rsidRPr="001E6A9E" w:rsidRDefault="00C60C27" w:rsidP="00BD2CC2">
      <w:pPr>
        <w:spacing w:line="276" w:lineRule="auto"/>
        <w:jc w:val="center"/>
        <w:rPr>
          <w:rFonts w:ascii="Times New Roman" w:hAnsi="Times New Roman"/>
          <w:b/>
          <w:bCs/>
          <w:i/>
          <w:iCs/>
          <w:sz w:val="32"/>
          <w:szCs w:val="32"/>
        </w:rPr>
      </w:pPr>
      <w:r w:rsidRPr="001E6A9E">
        <w:rPr>
          <w:rFonts w:ascii="Times New Roman" w:hAnsi="Times New Roman"/>
          <w:b/>
          <w:bCs/>
          <w:i/>
          <w:iCs/>
          <w:sz w:val="32"/>
          <w:szCs w:val="32"/>
        </w:rPr>
        <w:t>CONSILIUL UNIUNII</w:t>
      </w:r>
    </w:p>
    <w:p w14:paraId="6DD80048" w14:textId="77777777" w:rsidR="00C60C27" w:rsidRPr="001E6A9E" w:rsidRDefault="00C60C27" w:rsidP="00BD2CC2">
      <w:pPr>
        <w:spacing w:line="276" w:lineRule="auto"/>
        <w:jc w:val="center"/>
        <w:rPr>
          <w:rFonts w:cs="Arial"/>
          <w:b/>
          <w:bCs/>
          <w:sz w:val="28"/>
          <w:szCs w:val="28"/>
        </w:rPr>
      </w:pPr>
    </w:p>
    <w:p w14:paraId="128FC98A" w14:textId="77777777" w:rsidR="00E0100F" w:rsidRPr="001E6A9E" w:rsidRDefault="00E0100F" w:rsidP="00BD2CC2">
      <w:pPr>
        <w:spacing w:line="276" w:lineRule="auto"/>
        <w:jc w:val="center"/>
        <w:rPr>
          <w:rFonts w:cs="Arial"/>
          <w:b/>
          <w:bCs/>
          <w:sz w:val="28"/>
          <w:szCs w:val="28"/>
        </w:rPr>
      </w:pPr>
    </w:p>
    <w:p w14:paraId="31335E84" w14:textId="77777777" w:rsidR="00E0100F" w:rsidRPr="001E6A9E" w:rsidRDefault="00E0100F" w:rsidP="00BD2CC2">
      <w:pPr>
        <w:spacing w:line="276" w:lineRule="auto"/>
        <w:jc w:val="center"/>
        <w:rPr>
          <w:rFonts w:cs="Arial"/>
          <w:b/>
          <w:bCs/>
          <w:sz w:val="28"/>
          <w:szCs w:val="28"/>
        </w:rPr>
      </w:pPr>
    </w:p>
    <w:p w14:paraId="7EA09D2A" w14:textId="6122AC18" w:rsidR="00C60C27" w:rsidRPr="001E6A9E" w:rsidRDefault="00C60C27" w:rsidP="00D13D00">
      <w:pPr>
        <w:spacing w:line="276" w:lineRule="auto"/>
        <w:jc w:val="center"/>
        <w:rPr>
          <w:rFonts w:cs="Arial"/>
          <w:b/>
          <w:bCs/>
          <w:i/>
          <w:iCs/>
          <w:sz w:val="28"/>
          <w:szCs w:val="28"/>
        </w:rPr>
      </w:pPr>
      <w:r w:rsidRPr="001E6A9E">
        <w:rPr>
          <w:rFonts w:cs="Arial"/>
          <w:b/>
          <w:bCs/>
          <w:sz w:val="28"/>
          <w:szCs w:val="28"/>
          <w:u w:val="single"/>
        </w:rPr>
        <w:t>HOTĂRÂREA NR.</w:t>
      </w:r>
      <w:r w:rsidR="009B2240" w:rsidRPr="001E6A9E">
        <w:rPr>
          <w:rFonts w:cs="Arial"/>
          <w:b/>
          <w:bCs/>
          <w:sz w:val="28"/>
          <w:szCs w:val="28"/>
          <w:u w:val="single"/>
        </w:rPr>
        <w:t xml:space="preserve"> 05</w:t>
      </w:r>
      <w:r w:rsidRPr="001E6A9E">
        <w:rPr>
          <w:rFonts w:cs="Arial"/>
          <w:b/>
          <w:bCs/>
          <w:sz w:val="28"/>
          <w:szCs w:val="28"/>
          <w:u w:val="single"/>
        </w:rPr>
        <w:t xml:space="preserve"> </w:t>
      </w:r>
    </w:p>
    <w:p w14:paraId="72BA46BF" w14:textId="4BAAF34F" w:rsidR="00C60C27" w:rsidRPr="001E6A9E" w:rsidRDefault="009B2240" w:rsidP="00BD2CC2">
      <w:pPr>
        <w:spacing w:line="276" w:lineRule="auto"/>
        <w:jc w:val="center"/>
        <w:rPr>
          <w:rFonts w:cs="Arial"/>
          <w:b/>
          <w:i/>
          <w:sz w:val="28"/>
          <w:szCs w:val="28"/>
        </w:rPr>
      </w:pPr>
      <w:r w:rsidRPr="001E6A9E">
        <w:rPr>
          <w:rFonts w:cs="Arial"/>
          <w:b/>
          <w:i/>
          <w:sz w:val="28"/>
          <w:szCs w:val="28"/>
        </w:rPr>
        <w:t>01-02 septembrie 2023</w:t>
      </w:r>
    </w:p>
    <w:p w14:paraId="6F38FC34" w14:textId="77777777" w:rsidR="00E0100F" w:rsidRPr="001E6A9E" w:rsidRDefault="00E0100F" w:rsidP="00BD2CC2">
      <w:pPr>
        <w:spacing w:line="276" w:lineRule="auto"/>
        <w:jc w:val="center"/>
        <w:rPr>
          <w:rFonts w:cs="Arial"/>
          <w:bCs/>
          <w:i/>
          <w:sz w:val="28"/>
          <w:szCs w:val="28"/>
        </w:rPr>
      </w:pPr>
    </w:p>
    <w:p w14:paraId="7830499A" w14:textId="77777777" w:rsidR="00C60C27" w:rsidRPr="001E6A9E" w:rsidRDefault="00C60C27" w:rsidP="00BD2CC2">
      <w:pPr>
        <w:spacing w:line="276" w:lineRule="auto"/>
        <w:ind w:firstLine="708"/>
        <w:jc w:val="both"/>
        <w:rPr>
          <w:rFonts w:cs="Arial"/>
          <w:i/>
          <w:iCs/>
        </w:rPr>
      </w:pPr>
      <w:r w:rsidRPr="001E6A9E">
        <w:rPr>
          <w:rFonts w:cs="Arial"/>
          <w:i/>
          <w:iCs/>
        </w:rPr>
        <w:t>În baza art. 6</w:t>
      </w:r>
      <w:r w:rsidR="0058774A" w:rsidRPr="001E6A9E">
        <w:rPr>
          <w:rFonts w:cs="Arial"/>
          <w:i/>
          <w:iCs/>
        </w:rPr>
        <w:t>5</w:t>
      </w:r>
      <w:r w:rsidRPr="001E6A9E">
        <w:rPr>
          <w:rFonts w:cs="Arial"/>
          <w:i/>
          <w:iCs/>
        </w:rPr>
        <w:t xml:space="preserve"> lit. </w:t>
      </w:r>
      <w:r w:rsidR="0058774A" w:rsidRPr="001E6A9E">
        <w:rPr>
          <w:rFonts w:cs="Arial"/>
          <w:i/>
          <w:iCs/>
        </w:rPr>
        <w:t>ș</w:t>
      </w:r>
      <w:r w:rsidRPr="001E6A9E">
        <w:rPr>
          <w:rFonts w:cs="Arial"/>
          <w:i/>
          <w:iCs/>
        </w:rPr>
        <w:t>) din Legea nr. 51/1995 pentru organizarea și exercitarea profesiei de avocat, republicată,</w:t>
      </w:r>
    </w:p>
    <w:p w14:paraId="6F849CBE" w14:textId="49B4888A" w:rsidR="00C60C27" w:rsidRPr="001E6A9E" w:rsidRDefault="00C60C27" w:rsidP="00BD2CC2">
      <w:pPr>
        <w:spacing w:line="276" w:lineRule="auto"/>
        <w:ind w:firstLine="708"/>
        <w:jc w:val="both"/>
        <w:rPr>
          <w:rFonts w:cs="Arial"/>
          <w:i/>
        </w:rPr>
      </w:pPr>
      <w:r w:rsidRPr="001E6A9E">
        <w:rPr>
          <w:rFonts w:cs="Arial"/>
          <w:i/>
          <w:iCs/>
        </w:rPr>
        <w:t>Ținând cont de dispozițiile art. 28 alin. (8) din Hotărârea Consiliului Uniunii Naționale a Barourilor din România (UNBR) nr. 5/2011 privind aprobarea Regulamentului de organizare și funcționare a</w:t>
      </w:r>
      <w:r w:rsidR="008F2DB2">
        <w:rPr>
          <w:rFonts w:cs="Arial"/>
          <w:i/>
          <w:iCs/>
        </w:rPr>
        <w:t xml:space="preserve"> UNBR</w:t>
      </w:r>
      <w:r w:rsidRPr="001E6A9E">
        <w:rPr>
          <w:rFonts w:cs="Arial"/>
          <w:i/>
          <w:iCs/>
        </w:rPr>
        <w:t xml:space="preserve"> și de desfășurare a ședințelor Consiliului</w:t>
      </w:r>
      <w:r w:rsidR="0080693D">
        <w:rPr>
          <w:rFonts w:cs="Arial"/>
          <w:i/>
          <w:iCs/>
        </w:rPr>
        <w:t xml:space="preserve"> UNBR</w:t>
      </w:r>
      <w:r w:rsidRPr="001E6A9E">
        <w:rPr>
          <w:rFonts w:cs="Arial"/>
          <w:i/>
          <w:iCs/>
        </w:rPr>
        <w:t xml:space="preserve">, precum și de prevederile </w:t>
      </w:r>
      <w:r w:rsidR="00F4590A" w:rsidRPr="001E6A9E">
        <w:rPr>
          <w:rFonts w:cs="Arial"/>
          <w:i/>
        </w:rPr>
        <w:t xml:space="preserve">Regulamentul de lucru al comisiilor și grupurilor de lucru ale UNBR, astfel cum a fost modificat și completat prin </w:t>
      </w:r>
      <w:r w:rsidRPr="001E6A9E">
        <w:rPr>
          <w:rFonts w:cs="Arial"/>
          <w:i/>
        </w:rPr>
        <w:t>Hotărâr</w:t>
      </w:r>
      <w:r w:rsidR="00F4590A" w:rsidRPr="001E6A9E">
        <w:rPr>
          <w:rFonts w:cs="Arial"/>
          <w:i/>
        </w:rPr>
        <w:t>ea</w:t>
      </w:r>
      <w:r w:rsidRPr="001E6A9E">
        <w:rPr>
          <w:rFonts w:cs="Arial"/>
          <w:i/>
        </w:rPr>
        <w:t xml:space="preserve"> Consiliului UNBR</w:t>
      </w:r>
      <w:r w:rsidR="00F4590A" w:rsidRPr="001E6A9E">
        <w:rPr>
          <w:rFonts w:cs="Arial"/>
          <w:i/>
        </w:rPr>
        <w:t xml:space="preserve"> nr. 77/17-18 iulie 2020, astfel cum a fost republicat prin Hotărârea Consiliului UNBR</w:t>
      </w:r>
      <w:r w:rsidRPr="001E6A9E">
        <w:rPr>
          <w:rFonts w:cs="Arial"/>
          <w:i/>
        </w:rPr>
        <w:t xml:space="preserve"> nr. </w:t>
      </w:r>
      <w:r w:rsidR="00F4590A" w:rsidRPr="001E6A9E">
        <w:rPr>
          <w:rFonts w:cs="Arial"/>
          <w:i/>
        </w:rPr>
        <w:t>84/17-18 iulie 2020</w:t>
      </w:r>
      <w:r w:rsidR="009B2240" w:rsidRPr="001E6A9E">
        <w:rPr>
          <w:rFonts w:cs="Arial"/>
          <w:i/>
        </w:rPr>
        <w:t xml:space="preserve"> (în continuare, Regulamentul)</w:t>
      </w:r>
      <w:r w:rsidRPr="001E6A9E">
        <w:rPr>
          <w:rFonts w:cs="Arial"/>
          <w:i/>
        </w:rPr>
        <w:t>,</w:t>
      </w:r>
    </w:p>
    <w:p w14:paraId="7DE59517" w14:textId="565C5662" w:rsidR="00F4590A" w:rsidRPr="001E6A9E" w:rsidRDefault="00C60C27" w:rsidP="0058774A">
      <w:pPr>
        <w:spacing w:line="276" w:lineRule="auto"/>
        <w:ind w:firstLine="708"/>
        <w:jc w:val="both"/>
        <w:rPr>
          <w:rFonts w:cs="Arial"/>
          <w:i/>
          <w:iCs/>
        </w:rPr>
      </w:pPr>
      <w:r w:rsidRPr="001E6A9E">
        <w:rPr>
          <w:rFonts w:cs="Arial"/>
          <w:i/>
          <w:iCs/>
        </w:rPr>
        <w:t xml:space="preserve">Având în vedere </w:t>
      </w:r>
      <w:r w:rsidR="009B2240" w:rsidRPr="001E6A9E">
        <w:rPr>
          <w:rFonts w:cs="Arial"/>
          <w:i/>
          <w:iCs/>
        </w:rPr>
        <w:t>dezbaterile</w:t>
      </w:r>
      <w:r w:rsidR="00F4590A" w:rsidRPr="001E6A9E">
        <w:rPr>
          <w:rFonts w:cs="Arial"/>
          <w:i/>
          <w:iCs/>
        </w:rPr>
        <w:t xml:space="preserve"> și </w:t>
      </w:r>
      <w:r w:rsidR="00CB7C96" w:rsidRPr="001E6A9E">
        <w:rPr>
          <w:rFonts w:cs="Arial"/>
          <w:i/>
          <w:iCs/>
        </w:rPr>
        <w:t>propunerile</w:t>
      </w:r>
      <w:r w:rsidR="00F4590A" w:rsidRPr="001E6A9E">
        <w:rPr>
          <w:rFonts w:cs="Arial"/>
          <w:i/>
          <w:iCs/>
        </w:rPr>
        <w:t xml:space="preserve"> făcute direct în ședința Consiliului</w:t>
      </w:r>
      <w:r w:rsidR="00542AFA" w:rsidRPr="001E6A9E">
        <w:rPr>
          <w:rFonts w:cs="Arial"/>
          <w:i/>
          <w:iCs/>
        </w:rPr>
        <w:t>;</w:t>
      </w:r>
    </w:p>
    <w:p w14:paraId="56891801" w14:textId="1B640D0B" w:rsidR="00C60C27" w:rsidRPr="001E6A9E" w:rsidRDefault="00C60C27" w:rsidP="00BD2CC2">
      <w:pPr>
        <w:spacing w:line="276" w:lineRule="auto"/>
        <w:ind w:firstLine="708"/>
        <w:jc w:val="both"/>
        <w:rPr>
          <w:rFonts w:cs="Arial"/>
          <w:i/>
          <w:iCs/>
        </w:rPr>
      </w:pPr>
      <w:r w:rsidRPr="001E6A9E">
        <w:rPr>
          <w:rFonts w:cs="Arial"/>
          <w:i/>
          <w:iCs/>
        </w:rPr>
        <w:t xml:space="preserve">Consiliul UNBR, întrunit în ședința din </w:t>
      </w:r>
      <w:r w:rsidR="009B2240" w:rsidRPr="001E6A9E">
        <w:rPr>
          <w:rFonts w:cs="Arial"/>
          <w:b/>
          <w:i/>
          <w:iCs/>
        </w:rPr>
        <w:t>01-02 septembrie 2023</w:t>
      </w:r>
      <w:r w:rsidRPr="001E6A9E">
        <w:rPr>
          <w:rFonts w:cs="Arial"/>
          <w:i/>
          <w:iCs/>
        </w:rPr>
        <w:t>,</w:t>
      </w:r>
    </w:p>
    <w:p w14:paraId="646AD293" w14:textId="77777777" w:rsidR="00C60C27" w:rsidRPr="00690351" w:rsidRDefault="00C60C27" w:rsidP="00BD2CC2">
      <w:pPr>
        <w:spacing w:line="276" w:lineRule="auto"/>
        <w:jc w:val="center"/>
        <w:rPr>
          <w:rFonts w:cs="Arial"/>
          <w:sz w:val="28"/>
          <w:szCs w:val="28"/>
        </w:rPr>
      </w:pPr>
    </w:p>
    <w:p w14:paraId="711D4709" w14:textId="77777777" w:rsidR="0012599B" w:rsidRPr="00690351" w:rsidRDefault="0012599B" w:rsidP="00BD2CC2">
      <w:pPr>
        <w:spacing w:line="276" w:lineRule="auto"/>
        <w:jc w:val="center"/>
        <w:rPr>
          <w:rFonts w:cs="Arial"/>
          <w:sz w:val="28"/>
          <w:szCs w:val="28"/>
        </w:rPr>
      </w:pPr>
    </w:p>
    <w:p w14:paraId="0B3B2B38" w14:textId="77777777" w:rsidR="00C60C27" w:rsidRPr="001E6A9E" w:rsidRDefault="00C60C27" w:rsidP="00BD2CC2">
      <w:pPr>
        <w:spacing w:line="276" w:lineRule="auto"/>
        <w:jc w:val="center"/>
        <w:rPr>
          <w:rFonts w:cs="Arial"/>
          <w:b/>
          <w:bCs/>
          <w:sz w:val="28"/>
          <w:szCs w:val="28"/>
        </w:rPr>
      </w:pPr>
      <w:r w:rsidRPr="001E6A9E">
        <w:rPr>
          <w:rFonts w:cs="Arial"/>
          <w:b/>
          <w:bCs/>
          <w:sz w:val="28"/>
          <w:szCs w:val="28"/>
        </w:rPr>
        <w:t>HOTĂRĂȘTE:</w:t>
      </w:r>
    </w:p>
    <w:p w14:paraId="77F5BC10" w14:textId="77777777" w:rsidR="00C60C27" w:rsidRPr="001E6A9E" w:rsidRDefault="00C60C27" w:rsidP="00BD2CC2">
      <w:pPr>
        <w:spacing w:line="276" w:lineRule="auto"/>
        <w:jc w:val="center"/>
        <w:rPr>
          <w:rFonts w:cs="Arial"/>
          <w:b/>
        </w:rPr>
      </w:pPr>
    </w:p>
    <w:p w14:paraId="293C9EE9" w14:textId="77777777" w:rsidR="0012599B" w:rsidRPr="001E6A9E" w:rsidRDefault="0012599B" w:rsidP="00BD2CC2">
      <w:pPr>
        <w:spacing w:line="276" w:lineRule="auto"/>
        <w:jc w:val="center"/>
        <w:rPr>
          <w:rFonts w:cs="Arial"/>
          <w:b/>
        </w:rPr>
      </w:pPr>
    </w:p>
    <w:p w14:paraId="3898AB1C" w14:textId="441B34D5" w:rsidR="000B3701" w:rsidRPr="001E6A9E" w:rsidRDefault="00C60C27" w:rsidP="00657F72">
      <w:pPr>
        <w:spacing w:line="276" w:lineRule="auto"/>
        <w:ind w:firstLine="708"/>
        <w:jc w:val="both"/>
        <w:rPr>
          <w:rFonts w:cs="Arial"/>
          <w:bCs/>
        </w:rPr>
      </w:pPr>
      <w:r w:rsidRPr="001E6A9E">
        <w:rPr>
          <w:rFonts w:cs="Arial"/>
          <w:b/>
        </w:rPr>
        <w:t xml:space="preserve">Art. 1. – </w:t>
      </w:r>
      <w:r w:rsidR="009B2240" w:rsidRPr="001E6A9E">
        <w:rPr>
          <w:rFonts w:cs="Arial"/>
          <w:bCs/>
        </w:rPr>
        <w:t>(1)</w:t>
      </w:r>
      <w:r w:rsidR="009B2240" w:rsidRPr="001E6A9E">
        <w:rPr>
          <w:rFonts w:cs="Arial"/>
          <w:b/>
        </w:rPr>
        <w:t xml:space="preserve"> </w:t>
      </w:r>
      <w:r w:rsidR="009B2240" w:rsidRPr="001E6A9E">
        <w:rPr>
          <w:rFonts w:cs="Arial"/>
          <w:bCs/>
        </w:rPr>
        <w:t>Alineatul (3) al a</w:t>
      </w:r>
      <w:r w:rsidR="000B3701" w:rsidRPr="001E6A9E">
        <w:rPr>
          <w:rFonts w:cs="Arial"/>
          <w:bCs/>
        </w:rPr>
        <w:t xml:space="preserve">rt. 10 din Regulament se </w:t>
      </w:r>
      <w:r w:rsidR="009B2240" w:rsidRPr="001E6A9E">
        <w:rPr>
          <w:rFonts w:cs="Arial"/>
          <w:bCs/>
        </w:rPr>
        <w:t xml:space="preserve">modifică și </w:t>
      </w:r>
      <w:r w:rsidR="000B3701" w:rsidRPr="001E6A9E">
        <w:rPr>
          <w:rFonts w:cs="Arial"/>
          <w:bCs/>
        </w:rPr>
        <w:t>completează</w:t>
      </w:r>
      <w:r w:rsidR="009B2240" w:rsidRPr="001E6A9E">
        <w:rPr>
          <w:rFonts w:cs="Arial"/>
          <w:bCs/>
        </w:rPr>
        <w:t xml:space="preserve">, având </w:t>
      </w:r>
      <w:r w:rsidR="000B3701" w:rsidRPr="001E6A9E">
        <w:rPr>
          <w:rFonts w:cs="Arial"/>
          <w:bCs/>
        </w:rPr>
        <w:t>următorul c</w:t>
      </w:r>
      <w:r w:rsidR="009B2240" w:rsidRPr="001E6A9E">
        <w:rPr>
          <w:rFonts w:cs="Arial"/>
          <w:bCs/>
        </w:rPr>
        <w:t>onținut</w:t>
      </w:r>
      <w:r w:rsidR="000B3701" w:rsidRPr="001E6A9E">
        <w:rPr>
          <w:rFonts w:cs="Arial"/>
          <w:bCs/>
        </w:rPr>
        <w:t>:</w:t>
      </w:r>
    </w:p>
    <w:p w14:paraId="3457DB12" w14:textId="679E2155" w:rsidR="000B3701" w:rsidRPr="001E6A9E" w:rsidRDefault="009B2240" w:rsidP="009B2240">
      <w:pPr>
        <w:spacing w:line="276" w:lineRule="auto"/>
        <w:jc w:val="both"/>
        <w:rPr>
          <w:rFonts w:cs="Arial"/>
          <w:i/>
          <w:iCs/>
        </w:rPr>
      </w:pPr>
      <w:r w:rsidRPr="001E6A9E">
        <w:rPr>
          <w:rFonts w:cs="Arial"/>
          <w:bCs/>
          <w:i/>
          <w:iCs/>
        </w:rPr>
        <w:t>„</w:t>
      </w:r>
      <w:r w:rsidR="000B3701" w:rsidRPr="001E6A9E">
        <w:rPr>
          <w:rFonts w:cs="Arial"/>
          <w:bCs/>
          <w:i/>
          <w:iCs/>
        </w:rPr>
        <w:t>(</w:t>
      </w:r>
      <w:r w:rsidRPr="001E6A9E">
        <w:rPr>
          <w:rFonts w:cs="Arial"/>
          <w:bCs/>
          <w:i/>
          <w:iCs/>
        </w:rPr>
        <w:t>3</w:t>
      </w:r>
      <w:r w:rsidR="000B3701" w:rsidRPr="001E6A9E">
        <w:rPr>
          <w:rFonts w:cs="Arial"/>
          <w:bCs/>
          <w:i/>
          <w:iCs/>
        </w:rPr>
        <w:t xml:space="preserve">) </w:t>
      </w:r>
      <w:r w:rsidR="00C60C27" w:rsidRPr="001E6A9E">
        <w:rPr>
          <w:rFonts w:cs="Arial"/>
          <w:i/>
          <w:iCs/>
        </w:rPr>
        <w:t> </w:t>
      </w:r>
      <w:r w:rsidR="00EF0A20" w:rsidRPr="001E6A9E">
        <w:rPr>
          <w:rFonts w:cs="Arial"/>
          <w:i/>
          <w:iCs/>
        </w:rPr>
        <w:t xml:space="preserve">Grupurile de lucru se constituie din </w:t>
      </w:r>
      <w:r w:rsidR="002268EA">
        <w:rPr>
          <w:rFonts w:cs="Arial"/>
          <w:i/>
          <w:iCs/>
        </w:rPr>
        <w:t>c</w:t>
      </w:r>
      <w:r w:rsidR="00EF0A20" w:rsidRPr="001E6A9E">
        <w:rPr>
          <w:rFonts w:cs="Arial"/>
          <w:i/>
          <w:iCs/>
        </w:rPr>
        <w:t xml:space="preserve">oordonator și maxim 2/3 membri permanenți, numiți de coordonator și membri nepermanenți, desemnați </w:t>
      </w:r>
      <w:r w:rsidR="00CB7C96" w:rsidRPr="001E6A9E">
        <w:rPr>
          <w:rFonts w:cs="Arial"/>
          <w:i/>
          <w:iCs/>
        </w:rPr>
        <w:t xml:space="preserve">distinct, </w:t>
      </w:r>
      <w:r w:rsidR="00EF0A20" w:rsidRPr="001E6A9E">
        <w:rPr>
          <w:rFonts w:cs="Arial"/>
          <w:i/>
          <w:iCs/>
        </w:rPr>
        <w:t>pe proiecte.</w:t>
      </w:r>
      <w:r w:rsidRPr="001E6A9E">
        <w:rPr>
          <w:rFonts w:cs="Arial"/>
          <w:i/>
          <w:iCs/>
        </w:rPr>
        <w:t>”</w:t>
      </w:r>
    </w:p>
    <w:p w14:paraId="33C95C1F" w14:textId="462F4D03" w:rsidR="009B2240" w:rsidRPr="001E6A9E" w:rsidRDefault="009B2240" w:rsidP="009B2240">
      <w:pPr>
        <w:spacing w:line="276" w:lineRule="auto"/>
        <w:ind w:firstLine="708"/>
        <w:jc w:val="both"/>
        <w:rPr>
          <w:rFonts w:cs="Arial"/>
        </w:rPr>
      </w:pPr>
      <w:r w:rsidRPr="001E6A9E">
        <w:rPr>
          <w:rFonts w:cs="Arial"/>
        </w:rPr>
        <w:t>(2) Articolul 10 din Regulament se introduc două alineate noi, (4) și (5), cu următorul conținut:</w:t>
      </w:r>
    </w:p>
    <w:p w14:paraId="4EDFDB4A" w14:textId="26BC098E" w:rsidR="009B2240" w:rsidRPr="001E6A9E" w:rsidRDefault="009B2240" w:rsidP="009B2240">
      <w:pPr>
        <w:spacing w:line="276" w:lineRule="auto"/>
        <w:jc w:val="both"/>
        <w:rPr>
          <w:rFonts w:cs="Arial"/>
          <w:i/>
          <w:iCs/>
        </w:rPr>
      </w:pPr>
      <w:r w:rsidRPr="001E6A9E">
        <w:rPr>
          <w:rFonts w:cs="Arial"/>
          <w:i/>
          <w:iCs/>
        </w:rPr>
        <w:t>„(4) Consiliul U.N.B.R. poate mandata coordonatorul grupului de lucru să desemneze membrii nepermanenți.</w:t>
      </w:r>
    </w:p>
    <w:p w14:paraId="16112DFF" w14:textId="7AC8343B" w:rsidR="000B3701" w:rsidRPr="001E6A9E" w:rsidRDefault="009B2240" w:rsidP="009B2240">
      <w:pPr>
        <w:spacing w:line="276" w:lineRule="auto"/>
        <w:jc w:val="both"/>
        <w:rPr>
          <w:rFonts w:cs="Arial"/>
          <w:i/>
          <w:iCs/>
        </w:rPr>
      </w:pPr>
      <w:r w:rsidRPr="001E6A9E">
        <w:rPr>
          <w:rFonts w:cs="Arial"/>
          <w:i/>
          <w:iCs/>
        </w:rPr>
        <w:t>(5) În mod excepțional, la cererea coordonatorului, prin decizia Comisiei Permanente a UNBR pot fi cooptați și avocați care nu sunt membri ai Consiliului UNBR.”.</w:t>
      </w:r>
    </w:p>
    <w:p w14:paraId="61CD8DEC" w14:textId="3B40D2ED" w:rsidR="00CB7C96" w:rsidRPr="001E6A9E" w:rsidRDefault="00CB7C96" w:rsidP="00CB7C96">
      <w:pPr>
        <w:spacing w:line="276" w:lineRule="auto"/>
        <w:ind w:firstLine="708"/>
        <w:jc w:val="both"/>
        <w:rPr>
          <w:rFonts w:cs="Arial"/>
          <w:bCs/>
        </w:rPr>
      </w:pPr>
      <w:r w:rsidRPr="001E6A9E">
        <w:rPr>
          <w:rFonts w:cs="Arial"/>
        </w:rPr>
        <w:t xml:space="preserve">(3) Alineatul (1) al art. 11 se </w:t>
      </w:r>
      <w:r w:rsidRPr="001E6A9E">
        <w:rPr>
          <w:rFonts w:cs="Arial"/>
          <w:bCs/>
        </w:rPr>
        <w:t>modifică și completează, cu următorul conținut:</w:t>
      </w:r>
    </w:p>
    <w:p w14:paraId="2969E658" w14:textId="6D52E148" w:rsidR="00CB7C96" w:rsidRPr="001E6A9E" w:rsidRDefault="00CB7C96" w:rsidP="009B2240">
      <w:pPr>
        <w:spacing w:line="276" w:lineRule="auto"/>
        <w:jc w:val="both"/>
        <w:rPr>
          <w:rFonts w:cs="Arial"/>
          <w:i/>
          <w:iCs/>
        </w:rPr>
      </w:pPr>
      <w:r w:rsidRPr="001E6A9E">
        <w:rPr>
          <w:rFonts w:cs="Arial"/>
          <w:i/>
          <w:iCs/>
        </w:rPr>
        <w:t>„(1) Grupurile de lucru sunt coordonate de un membru al Comisiei Permanente. În mod excepțional, la propunerea Președintelui UNBR, Consiliul UNBR poate decide, ca un grup de lucru să fie coordonat de un membru al Consiliului UNBR.”.</w:t>
      </w:r>
    </w:p>
    <w:p w14:paraId="3208863E" w14:textId="77777777" w:rsidR="00CB7C96" w:rsidRPr="001E6A9E" w:rsidRDefault="00CB7C96" w:rsidP="009B2240">
      <w:pPr>
        <w:spacing w:line="276" w:lineRule="auto"/>
        <w:jc w:val="both"/>
        <w:rPr>
          <w:rFonts w:cs="Arial"/>
          <w:i/>
          <w:iCs/>
        </w:rPr>
      </w:pPr>
    </w:p>
    <w:p w14:paraId="15A9161B" w14:textId="5F08EF48" w:rsidR="00657F72" w:rsidRPr="001E6A9E" w:rsidRDefault="00EF0A20" w:rsidP="00657F72">
      <w:pPr>
        <w:spacing w:line="276" w:lineRule="auto"/>
        <w:ind w:firstLine="708"/>
        <w:jc w:val="both"/>
        <w:rPr>
          <w:rFonts w:cs="Arial"/>
        </w:rPr>
      </w:pPr>
      <w:r w:rsidRPr="001E6A9E">
        <w:rPr>
          <w:rFonts w:cs="Arial"/>
          <w:b/>
        </w:rPr>
        <w:t xml:space="preserve">Art. 2. – </w:t>
      </w:r>
      <w:r w:rsidR="00C60C27" w:rsidRPr="001E6A9E">
        <w:rPr>
          <w:rFonts w:cs="Arial"/>
        </w:rPr>
        <w:t xml:space="preserve">Se aprobă înființarea </w:t>
      </w:r>
      <w:r w:rsidR="00F4590A" w:rsidRPr="001E6A9E">
        <w:rPr>
          <w:rFonts w:cs="Arial"/>
        </w:rPr>
        <w:t xml:space="preserve">următoarelor grupuri de lucru ale </w:t>
      </w:r>
      <w:r w:rsidR="00CB7C96" w:rsidRPr="001E6A9E">
        <w:rPr>
          <w:rFonts w:cs="Arial"/>
        </w:rPr>
        <w:t>C</w:t>
      </w:r>
      <w:r w:rsidR="00F4590A" w:rsidRPr="001E6A9E">
        <w:rPr>
          <w:rFonts w:cs="Arial"/>
        </w:rPr>
        <w:t>onsiliului UNBR</w:t>
      </w:r>
      <w:r w:rsidR="006746FC" w:rsidRPr="001E6A9E">
        <w:rPr>
          <w:rFonts w:cs="Arial"/>
        </w:rPr>
        <w:t xml:space="preserve">, având componența și obiectivele menționate </w:t>
      </w:r>
      <w:r w:rsidR="007E3F64" w:rsidRPr="001E6A9E">
        <w:rPr>
          <w:rFonts w:cs="Arial"/>
        </w:rPr>
        <w:t>la punctele 1-</w:t>
      </w:r>
      <w:r w:rsidR="00785810">
        <w:rPr>
          <w:rFonts w:cs="Arial"/>
        </w:rPr>
        <w:t>7</w:t>
      </w:r>
      <w:r w:rsidR="00F4590A" w:rsidRPr="001E6A9E">
        <w:rPr>
          <w:rFonts w:cs="Arial"/>
        </w:rPr>
        <w:t>:</w:t>
      </w:r>
    </w:p>
    <w:p w14:paraId="3A3DC4E3" w14:textId="671051D8" w:rsidR="006746FC" w:rsidRPr="001E6A9E" w:rsidRDefault="00C90A59" w:rsidP="006746FC">
      <w:pPr>
        <w:numPr>
          <w:ilvl w:val="0"/>
          <w:numId w:val="2"/>
        </w:numPr>
        <w:tabs>
          <w:tab w:val="left" w:pos="426"/>
          <w:tab w:val="left" w:pos="851"/>
          <w:tab w:val="left" w:pos="993"/>
          <w:tab w:val="left" w:pos="1134"/>
        </w:tabs>
        <w:spacing w:line="276" w:lineRule="auto"/>
        <w:ind w:left="0" w:firstLine="142"/>
        <w:jc w:val="both"/>
        <w:rPr>
          <w:rFonts w:cs="Arial"/>
          <w:b/>
          <w:bCs/>
        </w:rPr>
      </w:pPr>
      <w:r w:rsidRPr="001E6A9E">
        <w:rPr>
          <w:b/>
          <w:bCs/>
        </w:rPr>
        <w:t xml:space="preserve">Grupul de lucru al Consiliului UNBR </w:t>
      </w:r>
      <w:r w:rsidR="006746FC" w:rsidRPr="001E6A9E">
        <w:rPr>
          <w:rFonts w:cs="Arial"/>
          <w:b/>
          <w:bCs/>
        </w:rPr>
        <w:t>privind perfecționarea legislației profesiei/a celei cu impact asupra profesiei</w:t>
      </w:r>
      <w:r w:rsidR="00CB7C96" w:rsidRPr="001E6A9E">
        <w:rPr>
          <w:rFonts w:cs="Arial"/>
          <w:b/>
          <w:bCs/>
        </w:rPr>
        <w:t xml:space="preserve"> (GL1)</w:t>
      </w:r>
    </w:p>
    <w:p w14:paraId="50CD4F7C" w14:textId="406555CB" w:rsidR="006746FC" w:rsidRPr="001E6A9E" w:rsidRDefault="006746FC" w:rsidP="006746FC">
      <w:pPr>
        <w:tabs>
          <w:tab w:val="left" w:pos="426"/>
          <w:tab w:val="left" w:pos="851"/>
          <w:tab w:val="left" w:pos="993"/>
          <w:tab w:val="left" w:pos="1134"/>
        </w:tabs>
        <w:spacing w:line="276" w:lineRule="auto"/>
        <w:jc w:val="both"/>
        <w:rPr>
          <w:rFonts w:cs="Arial"/>
          <w:b/>
          <w:bCs/>
          <w:i/>
          <w:iCs/>
        </w:rPr>
      </w:pPr>
      <w:r w:rsidRPr="001E6A9E">
        <w:rPr>
          <w:rFonts w:cs="Arial"/>
          <w:b/>
          <w:bCs/>
          <w:i/>
          <w:iCs/>
        </w:rPr>
        <w:lastRenderedPageBreak/>
        <w:t>a) Componență:</w:t>
      </w:r>
    </w:p>
    <w:p w14:paraId="0184DBD8" w14:textId="77777777" w:rsidR="00EF0A20" w:rsidRPr="001E6A9E" w:rsidRDefault="00EF0A20" w:rsidP="006746FC">
      <w:pPr>
        <w:tabs>
          <w:tab w:val="left" w:pos="426"/>
          <w:tab w:val="left" w:pos="851"/>
          <w:tab w:val="left" w:pos="993"/>
          <w:tab w:val="left" w:pos="1134"/>
        </w:tabs>
        <w:spacing w:line="276" w:lineRule="auto"/>
        <w:jc w:val="both"/>
        <w:rPr>
          <w:rFonts w:cs="Arial"/>
        </w:rPr>
      </w:pPr>
      <w:r w:rsidRPr="001E6A9E">
        <w:rPr>
          <w:rFonts w:cs="Arial"/>
        </w:rPr>
        <w:t xml:space="preserve">Coordonator: </w:t>
      </w:r>
    </w:p>
    <w:p w14:paraId="3451162A" w14:textId="50CE5A1C" w:rsidR="00EF0A20" w:rsidRPr="001E6A9E" w:rsidRDefault="00EF0A20" w:rsidP="006746FC">
      <w:pPr>
        <w:tabs>
          <w:tab w:val="left" w:pos="426"/>
          <w:tab w:val="left" w:pos="851"/>
          <w:tab w:val="left" w:pos="993"/>
          <w:tab w:val="left" w:pos="1134"/>
        </w:tabs>
        <w:spacing w:line="276" w:lineRule="auto"/>
        <w:jc w:val="both"/>
        <w:rPr>
          <w:rFonts w:cs="Arial"/>
        </w:rPr>
      </w:pPr>
      <w:r w:rsidRPr="001E6A9E">
        <w:rPr>
          <w:rFonts w:cs="Arial"/>
        </w:rPr>
        <w:t>-</w:t>
      </w:r>
      <w:r w:rsidRPr="001E6A9E">
        <w:rPr>
          <w:rFonts w:cs="Arial"/>
          <w:b/>
          <w:bCs/>
          <w:i/>
          <w:iCs/>
        </w:rPr>
        <w:t xml:space="preserve"> </w:t>
      </w:r>
      <w:r w:rsidRPr="001E6A9E">
        <w:rPr>
          <w:rFonts w:cs="Arial"/>
        </w:rPr>
        <w:t xml:space="preserve">domnul avocat </w:t>
      </w:r>
      <w:r w:rsidR="00234869">
        <w:rPr>
          <w:rFonts w:cs="Arial"/>
        </w:rPr>
        <w:t>Iosif-</w:t>
      </w:r>
      <w:r w:rsidRPr="001E6A9E">
        <w:rPr>
          <w:rFonts w:cs="Arial"/>
        </w:rPr>
        <w:t>Sergiu Stănilă, Baroul Timiș;</w:t>
      </w:r>
    </w:p>
    <w:p w14:paraId="00CE0446" w14:textId="21D86EDA" w:rsidR="00EF0A20" w:rsidRPr="001E6A9E" w:rsidRDefault="00EF0A20" w:rsidP="006746FC">
      <w:pPr>
        <w:tabs>
          <w:tab w:val="left" w:pos="426"/>
          <w:tab w:val="left" w:pos="851"/>
          <w:tab w:val="left" w:pos="993"/>
          <w:tab w:val="left" w:pos="1134"/>
        </w:tabs>
        <w:spacing w:line="276" w:lineRule="auto"/>
        <w:jc w:val="both"/>
        <w:rPr>
          <w:rFonts w:cs="Arial"/>
        </w:rPr>
      </w:pPr>
      <w:r w:rsidRPr="001E6A9E">
        <w:rPr>
          <w:rFonts w:cs="Arial"/>
        </w:rPr>
        <w:t>Membri permanenți:</w:t>
      </w:r>
    </w:p>
    <w:p w14:paraId="2A96D665" w14:textId="326E8A1E" w:rsidR="001F0A63" w:rsidRPr="001E6A9E" w:rsidRDefault="001F0A63" w:rsidP="001F0A63">
      <w:pPr>
        <w:tabs>
          <w:tab w:val="left" w:pos="426"/>
          <w:tab w:val="left" w:pos="851"/>
          <w:tab w:val="left" w:pos="993"/>
          <w:tab w:val="left" w:pos="1134"/>
        </w:tabs>
        <w:spacing w:line="276" w:lineRule="auto"/>
        <w:jc w:val="both"/>
        <w:rPr>
          <w:rFonts w:cs="Arial"/>
        </w:rPr>
      </w:pPr>
      <w:r w:rsidRPr="001E6A9E">
        <w:rPr>
          <w:rFonts w:cs="Arial"/>
        </w:rPr>
        <w:t xml:space="preserve">- domnul avocat </w:t>
      </w:r>
      <w:r w:rsidR="00EA54CF" w:rsidRPr="00EA54CF">
        <w:rPr>
          <w:rFonts w:cs="Arial"/>
        </w:rPr>
        <w:t>Danny-Gabriel Bardan-Raine</w:t>
      </w:r>
      <w:r w:rsidRPr="001E6A9E">
        <w:rPr>
          <w:rFonts w:cs="Arial"/>
        </w:rPr>
        <w:t>, Baroul București;</w:t>
      </w:r>
    </w:p>
    <w:p w14:paraId="4683DF4F" w14:textId="1335E342" w:rsidR="00EF0A20" w:rsidRPr="001E6A9E" w:rsidRDefault="00EF0A20" w:rsidP="006746FC">
      <w:pPr>
        <w:tabs>
          <w:tab w:val="left" w:pos="426"/>
          <w:tab w:val="left" w:pos="851"/>
          <w:tab w:val="left" w:pos="993"/>
          <w:tab w:val="left" w:pos="1134"/>
        </w:tabs>
        <w:spacing w:line="276" w:lineRule="auto"/>
        <w:jc w:val="both"/>
        <w:rPr>
          <w:rFonts w:cs="Arial"/>
        </w:rPr>
      </w:pPr>
      <w:r w:rsidRPr="001E6A9E">
        <w:rPr>
          <w:rFonts w:cs="Arial"/>
        </w:rPr>
        <w:t>- doamna Flavia</w:t>
      </w:r>
      <w:r w:rsidR="007A5C12">
        <w:rPr>
          <w:rFonts w:cs="Arial"/>
        </w:rPr>
        <w:t>-Ioana</w:t>
      </w:r>
      <w:r w:rsidRPr="001E6A9E">
        <w:rPr>
          <w:rFonts w:cs="Arial"/>
        </w:rPr>
        <w:t xml:space="preserve"> Maier, Baroul Cluj</w:t>
      </w:r>
      <w:r w:rsidR="008504E0">
        <w:rPr>
          <w:rFonts w:cs="Arial"/>
        </w:rPr>
        <w:t>.</w:t>
      </w:r>
    </w:p>
    <w:p w14:paraId="14A3C0D7" w14:textId="77777777" w:rsidR="003651E2" w:rsidRPr="001E6A9E" w:rsidRDefault="003651E2" w:rsidP="003651E2">
      <w:pPr>
        <w:tabs>
          <w:tab w:val="left" w:pos="426"/>
          <w:tab w:val="left" w:pos="851"/>
          <w:tab w:val="left" w:pos="993"/>
          <w:tab w:val="left" w:pos="1134"/>
        </w:tabs>
        <w:spacing w:line="276" w:lineRule="auto"/>
        <w:jc w:val="both"/>
        <w:rPr>
          <w:rFonts w:cs="Arial"/>
          <w:b/>
          <w:bCs/>
          <w:i/>
          <w:iCs/>
        </w:rPr>
      </w:pPr>
      <w:r w:rsidRPr="001E6A9E">
        <w:rPr>
          <w:rFonts w:cs="Arial"/>
          <w:b/>
          <w:bCs/>
          <w:i/>
          <w:iCs/>
        </w:rPr>
        <w:t>b) Obiectiv:</w:t>
      </w:r>
    </w:p>
    <w:p w14:paraId="6929AEF3" w14:textId="1FB75FD2" w:rsidR="003651E2" w:rsidRPr="001E6A9E" w:rsidRDefault="003651E2" w:rsidP="003651E2">
      <w:pPr>
        <w:tabs>
          <w:tab w:val="left" w:pos="426"/>
          <w:tab w:val="left" w:pos="851"/>
          <w:tab w:val="left" w:pos="993"/>
          <w:tab w:val="left" w:pos="1134"/>
        </w:tabs>
        <w:spacing w:line="276" w:lineRule="auto"/>
        <w:jc w:val="both"/>
        <w:rPr>
          <w:rFonts w:cs="Arial"/>
        </w:rPr>
      </w:pPr>
      <w:r w:rsidRPr="001E6A9E">
        <w:rPr>
          <w:rFonts w:cs="Arial"/>
        </w:rPr>
        <w:t xml:space="preserve">- analizarea tuturor propunerilor făcute de barouri și avocați cu privire la modificarea/completarea legislației </w:t>
      </w:r>
      <w:r w:rsidR="00CB7C96" w:rsidRPr="001E6A9E">
        <w:rPr>
          <w:rFonts w:cs="Arial"/>
        </w:rPr>
        <w:t>profesiei/</w:t>
      </w:r>
      <w:r w:rsidRPr="001E6A9E">
        <w:rPr>
          <w:rFonts w:cs="Arial"/>
        </w:rPr>
        <w:t>cu impact asupra profesiei de avocat și înaintarea de rapoarte Consiliului UNBR;</w:t>
      </w:r>
    </w:p>
    <w:p w14:paraId="7F299EFA" w14:textId="10357FF7" w:rsidR="003651E2" w:rsidRPr="001E6A9E" w:rsidRDefault="003651E2" w:rsidP="003651E2">
      <w:pPr>
        <w:tabs>
          <w:tab w:val="left" w:pos="426"/>
          <w:tab w:val="left" w:pos="851"/>
          <w:tab w:val="left" w:pos="993"/>
          <w:tab w:val="left" w:pos="1134"/>
        </w:tabs>
        <w:spacing w:line="276" w:lineRule="auto"/>
        <w:jc w:val="both"/>
        <w:rPr>
          <w:rFonts w:cs="Arial"/>
        </w:rPr>
      </w:pPr>
      <w:r w:rsidRPr="001E6A9E">
        <w:rPr>
          <w:rFonts w:cs="Arial"/>
        </w:rPr>
        <w:t xml:space="preserve">- înaintarea propunerilor proprii ale grupului privind legislația </w:t>
      </w:r>
      <w:r w:rsidR="00CB7C96" w:rsidRPr="001E6A9E">
        <w:rPr>
          <w:rFonts w:cs="Arial"/>
        </w:rPr>
        <w:t>profesiei/</w:t>
      </w:r>
      <w:r w:rsidRPr="001E6A9E">
        <w:rPr>
          <w:rFonts w:cs="Arial"/>
        </w:rPr>
        <w:t>cu impact asupra profesiei de avocat (însoțite de fundamentare) către Consiliul UNBR.</w:t>
      </w:r>
    </w:p>
    <w:p w14:paraId="0C843E97" w14:textId="4866BCE2" w:rsidR="00EF0A20" w:rsidRPr="001E6A9E" w:rsidRDefault="00EF0A20" w:rsidP="006746FC">
      <w:pPr>
        <w:tabs>
          <w:tab w:val="left" w:pos="426"/>
          <w:tab w:val="left" w:pos="851"/>
          <w:tab w:val="left" w:pos="993"/>
          <w:tab w:val="left" w:pos="1134"/>
        </w:tabs>
        <w:spacing w:line="276" w:lineRule="auto"/>
        <w:jc w:val="both"/>
        <w:rPr>
          <w:rFonts w:cs="Arial"/>
        </w:rPr>
      </w:pPr>
    </w:p>
    <w:p w14:paraId="22AE2523" w14:textId="7820AFB8" w:rsidR="006746FC" w:rsidRPr="001E6A9E" w:rsidRDefault="00C90A59" w:rsidP="006746FC">
      <w:pPr>
        <w:numPr>
          <w:ilvl w:val="0"/>
          <w:numId w:val="2"/>
        </w:numPr>
        <w:tabs>
          <w:tab w:val="left" w:pos="426"/>
          <w:tab w:val="left" w:pos="851"/>
          <w:tab w:val="left" w:pos="993"/>
          <w:tab w:val="left" w:pos="1134"/>
        </w:tabs>
        <w:spacing w:line="276" w:lineRule="auto"/>
        <w:ind w:left="0" w:firstLine="142"/>
        <w:jc w:val="both"/>
        <w:rPr>
          <w:rFonts w:cs="Arial"/>
          <w:b/>
          <w:bCs/>
        </w:rPr>
      </w:pPr>
      <w:r w:rsidRPr="001E6A9E">
        <w:rPr>
          <w:b/>
          <w:bCs/>
        </w:rPr>
        <w:t xml:space="preserve">Grupul de lucru al Consiliului UNBR </w:t>
      </w:r>
      <w:r w:rsidR="006746FC" w:rsidRPr="001E6A9E">
        <w:rPr>
          <w:rFonts w:cs="Arial"/>
          <w:b/>
          <w:bCs/>
        </w:rPr>
        <w:t>privind fiscalitatea profesiei de avocat</w:t>
      </w:r>
      <w:r w:rsidR="00F67A79" w:rsidRPr="001E6A9E">
        <w:rPr>
          <w:rFonts w:cs="Arial"/>
          <w:b/>
          <w:bCs/>
        </w:rPr>
        <w:t xml:space="preserve"> (GL2)</w:t>
      </w:r>
      <w:r w:rsidR="006746FC" w:rsidRPr="001E6A9E">
        <w:rPr>
          <w:rFonts w:cs="Arial"/>
          <w:b/>
          <w:bCs/>
        </w:rPr>
        <w:t>;</w:t>
      </w:r>
    </w:p>
    <w:p w14:paraId="37137A40" w14:textId="77777777" w:rsidR="006746FC" w:rsidRPr="001E6A9E" w:rsidRDefault="006746FC" w:rsidP="006746FC">
      <w:pPr>
        <w:tabs>
          <w:tab w:val="left" w:pos="426"/>
          <w:tab w:val="left" w:pos="851"/>
          <w:tab w:val="left" w:pos="993"/>
          <w:tab w:val="left" w:pos="1134"/>
        </w:tabs>
        <w:spacing w:line="276" w:lineRule="auto"/>
        <w:jc w:val="both"/>
        <w:rPr>
          <w:rFonts w:cs="Arial"/>
          <w:b/>
          <w:bCs/>
          <w:i/>
          <w:iCs/>
        </w:rPr>
      </w:pPr>
      <w:r w:rsidRPr="001E6A9E">
        <w:rPr>
          <w:rFonts w:cs="Arial"/>
          <w:b/>
          <w:bCs/>
          <w:i/>
          <w:iCs/>
        </w:rPr>
        <w:t>a) Componență:</w:t>
      </w:r>
    </w:p>
    <w:p w14:paraId="11488722" w14:textId="77777777" w:rsidR="003651E2" w:rsidRPr="001E6A9E" w:rsidRDefault="003651E2" w:rsidP="006746FC">
      <w:pPr>
        <w:tabs>
          <w:tab w:val="left" w:pos="426"/>
          <w:tab w:val="left" w:pos="851"/>
          <w:tab w:val="left" w:pos="993"/>
          <w:tab w:val="left" w:pos="1134"/>
        </w:tabs>
        <w:spacing w:line="276" w:lineRule="auto"/>
        <w:jc w:val="both"/>
        <w:rPr>
          <w:rFonts w:cs="Arial"/>
        </w:rPr>
      </w:pPr>
      <w:r w:rsidRPr="001E6A9E">
        <w:rPr>
          <w:rFonts w:cs="Arial"/>
        </w:rPr>
        <w:t>Coordonator</w:t>
      </w:r>
    </w:p>
    <w:p w14:paraId="20E4E420" w14:textId="30E16960" w:rsidR="00CB7C96" w:rsidRPr="001E6A9E" w:rsidRDefault="00CB7C96" w:rsidP="00CB7C96">
      <w:pPr>
        <w:tabs>
          <w:tab w:val="left" w:pos="426"/>
          <w:tab w:val="left" w:pos="851"/>
          <w:tab w:val="left" w:pos="993"/>
          <w:tab w:val="left" w:pos="1134"/>
        </w:tabs>
        <w:spacing w:line="276" w:lineRule="auto"/>
        <w:jc w:val="both"/>
        <w:rPr>
          <w:rFonts w:cs="Arial"/>
        </w:rPr>
      </w:pPr>
      <w:r w:rsidRPr="001E6A9E">
        <w:rPr>
          <w:rFonts w:cs="Arial"/>
        </w:rPr>
        <w:t>-</w:t>
      </w:r>
      <w:r w:rsidRPr="001E6A9E">
        <w:rPr>
          <w:rFonts w:cs="Arial"/>
          <w:b/>
          <w:bCs/>
          <w:i/>
          <w:iCs/>
        </w:rPr>
        <w:t xml:space="preserve"> </w:t>
      </w:r>
      <w:r w:rsidRPr="001E6A9E">
        <w:rPr>
          <w:rFonts w:cs="Arial"/>
        </w:rPr>
        <w:t xml:space="preserve">domnul avocat </w:t>
      </w:r>
      <w:r w:rsidR="006B5D62" w:rsidRPr="001E6A9E">
        <w:rPr>
          <w:rFonts w:cs="Arial"/>
        </w:rPr>
        <w:t>Cătălin-</w:t>
      </w:r>
      <w:r w:rsidRPr="001E6A9E">
        <w:rPr>
          <w:rFonts w:cs="Arial"/>
        </w:rPr>
        <w:t>Daniel Fenechiu, Baroul București;</w:t>
      </w:r>
    </w:p>
    <w:p w14:paraId="0810750C" w14:textId="7A9ADB35" w:rsidR="00CB7C96" w:rsidRPr="001E6A9E" w:rsidRDefault="00CB7C96" w:rsidP="00CB7C96">
      <w:pPr>
        <w:tabs>
          <w:tab w:val="left" w:pos="426"/>
          <w:tab w:val="left" w:pos="851"/>
          <w:tab w:val="left" w:pos="993"/>
          <w:tab w:val="left" w:pos="1134"/>
        </w:tabs>
        <w:spacing w:line="276" w:lineRule="auto"/>
        <w:jc w:val="both"/>
        <w:rPr>
          <w:rFonts w:cs="Arial"/>
        </w:rPr>
      </w:pPr>
      <w:r w:rsidRPr="001E6A9E">
        <w:rPr>
          <w:rFonts w:cs="Arial"/>
        </w:rPr>
        <w:t>Membri permanenți:</w:t>
      </w:r>
    </w:p>
    <w:p w14:paraId="78756F65" w14:textId="2D0DAFFE" w:rsidR="001F0A63" w:rsidRPr="001E6A9E" w:rsidRDefault="001F0A63" w:rsidP="001F0A63">
      <w:pPr>
        <w:tabs>
          <w:tab w:val="left" w:pos="426"/>
          <w:tab w:val="left" w:pos="851"/>
          <w:tab w:val="left" w:pos="993"/>
          <w:tab w:val="left" w:pos="1134"/>
        </w:tabs>
        <w:spacing w:line="276" w:lineRule="auto"/>
        <w:jc w:val="both"/>
        <w:rPr>
          <w:rFonts w:cs="Arial"/>
        </w:rPr>
      </w:pPr>
      <w:r w:rsidRPr="001E6A9E">
        <w:rPr>
          <w:rFonts w:cs="Arial"/>
        </w:rPr>
        <w:t>- doamna avocat Silvana</w:t>
      </w:r>
      <w:r w:rsidR="00844E65">
        <w:rPr>
          <w:rFonts w:cs="Arial"/>
        </w:rPr>
        <w:t>-Mihaela</w:t>
      </w:r>
      <w:r w:rsidRPr="001E6A9E">
        <w:rPr>
          <w:rFonts w:cs="Arial"/>
        </w:rPr>
        <w:t xml:space="preserve"> Racoviceanu, Baroul București;</w:t>
      </w:r>
    </w:p>
    <w:p w14:paraId="0670A859" w14:textId="0752CD70" w:rsidR="006746FC" w:rsidRPr="001E6A9E" w:rsidRDefault="006746FC" w:rsidP="006746FC">
      <w:pPr>
        <w:tabs>
          <w:tab w:val="left" w:pos="426"/>
          <w:tab w:val="left" w:pos="851"/>
          <w:tab w:val="left" w:pos="993"/>
          <w:tab w:val="left" w:pos="1134"/>
        </w:tabs>
        <w:spacing w:line="276" w:lineRule="auto"/>
        <w:jc w:val="both"/>
        <w:rPr>
          <w:rFonts w:cs="Arial"/>
        </w:rPr>
      </w:pPr>
      <w:r w:rsidRPr="001E6A9E">
        <w:rPr>
          <w:rFonts w:cs="Arial"/>
        </w:rPr>
        <w:t>- doamna avocat Teodora</w:t>
      </w:r>
      <w:r w:rsidR="0000446F">
        <w:rPr>
          <w:rFonts w:cs="Arial"/>
        </w:rPr>
        <w:t>-Alina</w:t>
      </w:r>
      <w:r w:rsidRPr="001E6A9E">
        <w:rPr>
          <w:rFonts w:cs="Arial"/>
        </w:rPr>
        <w:t xml:space="preserve"> Calipetre, Baroul Constanța</w:t>
      </w:r>
      <w:r w:rsidR="008504E0">
        <w:rPr>
          <w:rFonts w:cs="Arial"/>
        </w:rPr>
        <w:t>.</w:t>
      </w:r>
    </w:p>
    <w:p w14:paraId="19905F20" w14:textId="77777777" w:rsidR="006746FC" w:rsidRPr="001E6A9E" w:rsidRDefault="006746FC" w:rsidP="006746FC">
      <w:pPr>
        <w:tabs>
          <w:tab w:val="left" w:pos="426"/>
          <w:tab w:val="left" w:pos="851"/>
          <w:tab w:val="left" w:pos="993"/>
          <w:tab w:val="left" w:pos="1134"/>
        </w:tabs>
        <w:spacing w:line="276" w:lineRule="auto"/>
        <w:jc w:val="both"/>
        <w:rPr>
          <w:rFonts w:cs="Arial"/>
          <w:b/>
          <w:bCs/>
          <w:i/>
          <w:iCs/>
        </w:rPr>
      </w:pPr>
      <w:r w:rsidRPr="001E6A9E">
        <w:rPr>
          <w:rFonts w:cs="Arial"/>
          <w:b/>
          <w:bCs/>
          <w:i/>
          <w:iCs/>
        </w:rPr>
        <w:t>b) Obiectiv:</w:t>
      </w:r>
    </w:p>
    <w:p w14:paraId="7B8DD7B1" w14:textId="6811CC2D" w:rsidR="00817CD1" w:rsidRPr="001E6A9E" w:rsidRDefault="00817CD1" w:rsidP="00817CD1">
      <w:pPr>
        <w:tabs>
          <w:tab w:val="left" w:pos="426"/>
          <w:tab w:val="left" w:pos="851"/>
          <w:tab w:val="left" w:pos="993"/>
          <w:tab w:val="left" w:pos="1134"/>
        </w:tabs>
        <w:spacing w:line="276" w:lineRule="auto"/>
        <w:jc w:val="both"/>
        <w:rPr>
          <w:rFonts w:cs="Arial"/>
        </w:rPr>
      </w:pPr>
      <w:r w:rsidRPr="001E6A9E">
        <w:rPr>
          <w:rFonts w:cs="Arial"/>
        </w:rPr>
        <w:t>- analizarea legislației fiscale cu impact asupra profesiei de avocat</w:t>
      </w:r>
      <w:r w:rsidR="0077568D" w:rsidRPr="001E6A9E">
        <w:rPr>
          <w:rFonts w:cs="Arial"/>
        </w:rPr>
        <w:t xml:space="preserve"> în limita competenței și ținând cont de principiul contributivității</w:t>
      </w:r>
      <w:r w:rsidRPr="001E6A9E">
        <w:rPr>
          <w:rFonts w:cs="Arial"/>
        </w:rPr>
        <w:t xml:space="preserve"> și înaintarea de rapoarte </w:t>
      </w:r>
      <w:r w:rsidR="0077568D" w:rsidRPr="001E6A9E">
        <w:rPr>
          <w:rFonts w:cs="Arial"/>
        </w:rPr>
        <w:t xml:space="preserve">și propuneri </w:t>
      </w:r>
      <w:r w:rsidRPr="001E6A9E">
        <w:rPr>
          <w:rFonts w:cs="Arial"/>
        </w:rPr>
        <w:t>Consiliului UNBR</w:t>
      </w:r>
      <w:r w:rsidR="002D380F" w:rsidRPr="001E6A9E">
        <w:rPr>
          <w:rFonts w:cs="Arial"/>
        </w:rPr>
        <w:t>.</w:t>
      </w:r>
    </w:p>
    <w:p w14:paraId="658F6B8E" w14:textId="0B989D9C" w:rsidR="006746FC" w:rsidRPr="001E6A9E" w:rsidRDefault="006746FC" w:rsidP="006746FC">
      <w:pPr>
        <w:tabs>
          <w:tab w:val="left" w:pos="426"/>
          <w:tab w:val="left" w:pos="851"/>
          <w:tab w:val="left" w:pos="993"/>
          <w:tab w:val="left" w:pos="1134"/>
        </w:tabs>
        <w:spacing w:line="276" w:lineRule="auto"/>
        <w:jc w:val="both"/>
        <w:rPr>
          <w:rFonts w:cs="Arial"/>
          <w:b/>
          <w:bCs/>
        </w:rPr>
      </w:pPr>
    </w:p>
    <w:p w14:paraId="4A1E1ED8" w14:textId="19022766" w:rsidR="006746FC" w:rsidRPr="001E6A9E" w:rsidRDefault="00C90A59" w:rsidP="006746FC">
      <w:pPr>
        <w:numPr>
          <w:ilvl w:val="0"/>
          <w:numId w:val="2"/>
        </w:numPr>
        <w:tabs>
          <w:tab w:val="left" w:pos="426"/>
          <w:tab w:val="left" w:pos="851"/>
          <w:tab w:val="left" w:pos="993"/>
          <w:tab w:val="left" w:pos="1134"/>
        </w:tabs>
        <w:spacing w:line="276" w:lineRule="auto"/>
        <w:ind w:left="0" w:firstLine="142"/>
        <w:jc w:val="both"/>
        <w:rPr>
          <w:rFonts w:cs="Arial"/>
          <w:b/>
          <w:bCs/>
        </w:rPr>
      </w:pPr>
      <w:r w:rsidRPr="001E6A9E">
        <w:rPr>
          <w:b/>
          <w:bCs/>
        </w:rPr>
        <w:t xml:space="preserve">Grupul de lucru al Consiliului UNBR </w:t>
      </w:r>
      <w:r w:rsidR="006746FC" w:rsidRPr="001E6A9E">
        <w:rPr>
          <w:rFonts w:cs="Arial"/>
          <w:b/>
          <w:bCs/>
        </w:rPr>
        <w:t xml:space="preserve">privind </w:t>
      </w:r>
      <w:r w:rsidR="006B5D62" w:rsidRPr="001E6A9E">
        <w:rPr>
          <w:rFonts w:cs="Arial"/>
          <w:b/>
          <w:bCs/>
        </w:rPr>
        <w:t xml:space="preserve">respectarea </w:t>
      </w:r>
      <w:r w:rsidR="006746FC" w:rsidRPr="001E6A9E">
        <w:rPr>
          <w:rFonts w:cs="Arial"/>
          <w:b/>
          <w:bCs/>
        </w:rPr>
        <w:t>deontologi</w:t>
      </w:r>
      <w:r w:rsidR="006B5D62" w:rsidRPr="001E6A9E">
        <w:rPr>
          <w:rFonts w:cs="Arial"/>
          <w:b/>
          <w:bCs/>
        </w:rPr>
        <w:t>ei</w:t>
      </w:r>
      <w:r w:rsidR="006746FC" w:rsidRPr="001E6A9E">
        <w:rPr>
          <w:rFonts w:cs="Arial"/>
          <w:b/>
          <w:bCs/>
        </w:rPr>
        <w:t xml:space="preserve"> profesiei</w:t>
      </w:r>
      <w:r w:rsidR="00F67A79" w:rsidRPr="001E6A9E">
        <w:rPr>
          <w:rFonts w:cs="Arial"/>
          <w:b/>
          <w:bCs/>
        </w:rPr>
        <w:t xml:space="preserve"> (GL3)</w:t>
      </w:r>
      <w:r w:rsidR="006746FC" w:rsidRPr="001E6A9E">
        <w:rPr>
          <w:rFonts w:cs="Arial"/>
          <w:b/>
          <w:bCs/>
        </w:rPr>
        <w:t>;</w:t>
      </w:r>
    </w:p>
    <w:p w14:paraId="6C1FF004" w14:textId="77777777" w:rsidR="002D380F" w:rsidRPr="001E6A9E" w:rsidRDefault="002D380F" w:rsidP="002D380F">
      <w:pPr>
        <w:tabs>
          <w:tab w:val="left" w:pos="426"/>
          <w:tab w:val="left" w:pos="851"/>
          <w:tab w:val="left" w:pos="993"/>
          <w:tab w:val="left" w:pos="1134"/>
        </w:tabs>
        <w:spacing w:line="276" w:lineRule="auto"/>
        <w:jc w:val="both"/>
        <w:rPr>
          <w:rFonts w:cs="Arial"/>
          <w:b/>
          <w:bCs/>
          <w:i/>
          <w:iCs/>
        </w:rPr>
      </w:pPr>
      <w:r w:rsidRPr="001E6A9E">
        <w:rPr>
          <w:rFonts w:cs="Arial"/>
          <w:b/>
          <w:bCs/>
          <w:i/>
          <w:iCs/>
        </w:rPr>
        <w:t>a) Componență:</w:t>
      </w:r>
    </w:p>
    <w:p w14:paraId="5AF4B921" w14:textId="77777777" w:rsidR="006B5D62" w:rsidRPr="001E6A9E" w:rsidRDefault="006B5D62" w:rsidP="002D380F">
      <w:pPr>
        <w:tabs>
          <w:tab w:val="left" w:pos="426"/>
          <w:tab w:val="left" w:pos="851"/>
          <w:tab w:val="left" w:pos="993"/>
          <w:tab w:val="left" w:pos="1134"/>
        </w:tabs>
        <w:spacing w:line="276" w:lineRule="auto"/>
        <w:jc w:val="both"/>
        <w:rPr>
          <w:rFonts w:cs="Arial"/>
        </w:rPr>
      </w:pPr>
      <w:r w:rsidRPr="001E6A9E">
        <w:rPr>
          <w:rFonts w:cs="Arial"/>
        </w:rPr>
        <w:t>Coordonator:</w:t>
      </w:r>
    </w:p>
    <w:p w14:paraId="21BA780D" w14:textId="05580A42" w:rsidR="006B5D62" w:rsidRPr="001E6A9E" w:rsidRDefault="006B5D62" w:rsidP="002D380F">
      <w:pPr>
        <w:tabs>
          <w:tab w:val="left" w:pos="426"/>
          <w:tab w:val="left" w:pos="851"/>
          <w:tab w:val="left" w:pos="993"/>
          <w:tab w:val="left" w:pos="1134"/>
        </w:tabs>
        <w:spacing w:line="276" w:lineRule="auto"/>
        <w:jc w:val="both"/>
        <w:rPr>
          <w:rFonts w:cs="Arial"/>
        </w:rPr>
      </w:pPr>
      <w:r w:rsidRPr="001E6A9E">
        <w:rPr>
          <w:rFonts w:cs="Arial"/>
        </w:rPr>
        <w:t>- doamna avocat Emanuela-Maria Antonescu, Baroul Prahova;</w:t>
      </w:r>
    </w:p>
    <w:p w14:paraId="6C2930B0" w14:textId="3CF0BD4C" w:rsidR="006B5D62" w:rsidRPr="001E6A9E" w:rsidRDefault="006B5D62" w:rsidP="006B5D62">
      <w:pPr>
        <w:tabs>
          <w:tab w:val="left" w:pos="426"/>
          <w:tab w:val="left" w:pos="851"/>
          <w:tab w:val="left" w:pos="993"/>
          <w:tab w:val="left" w:pos="1134"/>
        </w:tabs>
        <w:spacing w:line="276" w:lineRule="auto"/>
        <w:jc w:val="both"/>
        <w:rPr>
          <w:rFonts w:cs="Arial"/>
        </w:rPr>
      </w:pPr>
      <w:r w:rsidRPr="001E6A9E">
        <w:rPr>
          <w:rFonts w:cs="Arial"/>
        </w:rPr>
        <w:t>Membri permanenți:</w:t>
      </w:r>
    </w:p>
    <w:p w14:paraId="147A4FFC" w14:textId="084E85ED" w:rsidR="008D2AE0" w:rsidRPr="001E6A9E" w:rsidRDefault="008D2AE0" w:rsidP="008D2AE0">
      <w:pPr>
        <w:jc w:val="both"/>
        <w:rPr>
          <w:rFonts w:cs="Arial"/>
          <w:bCs/>
        </w:rPr>
      </w:pPr>
      <w:r w:rsidRPr="001E6A9E">
        <w:rPr>
          <w:rFonts w:cs="Arial"/>
          <w:bCs/>
        </w:rPr>
        <w:t>- domnul avocat Dragoș-Andrei Nicolescu, Baroul Argeș;</w:t>
      </w:r>
    </w:p>
    <w:p w14:paraId="5BBC8BAD" w14:textId="6E07D0DF" w:rsidR="008D2AE0" w:rsidRPr="001E6A9E" w:rsidRDefault="008D2AE0" w:rsidP="008D2AE0">
      <w:pPr>
        <w:jc w:val="both"/>
        <w:rPr>
          <w:rFonts w:cs="Arial"/>
          <w:bCs/>
        </w:rPr>
      </w:pPr>
      <w:r w:rsidRPr="001E6A9E">
        <w:rPr>
          <w:rFonts w:cs="Arial"/>
          <w:bCs/>
        </w:rPr>
        <w:t>- domnul avocat Vlad-Victor Băculescu, Baroul Satu Mare</w:t>
      </w:r>
      <w:r w:rsidR="003D626A">
        <w:rPr>
          <w:rFonts w:cs="Arial"/>
          <w:bCs/>
        </w:rPr>
        <w:t>.</w:t>
      </w:r>
    </w:p>
    <w:p w14:paraId="2AE1B8EA" w14:textId="3FC8C6AA" w:rsidR="002D380F" w:rsidRPr="001E6A9E" w:rsidRDefault="002D380F" w:rsidP="008D2AE0">
      <w:pPr>
        <w:jc w:val="both"/>
        <w:rPr>
          <w:rFonts w:cs="Arial"/>
          <w:b/>
          <w:bCs/>
          <w:i/>
          <w:iCs/>
        </w:rPr>
      </w:pPr>
      <w:r w:rsidRPr="001E6A9E">
        <w:rPr>
          <w:rFonts w:cs="Arial"/>
          <w:b/>
          <w:bCs/>
          <w:i/>
          <w:iCs/>
        </w:rPr>
        <w:t>b) Obiectiv:</w:t>
      </w:r>
    </w:p>
    <w:p w14:paraId="33051D64" w14:textId="0B7B59C1" w:rsidR="006B5D62" w:rsidRPr="001E6A9E" w:rsidRDefault="006B5D62" w:rsidP="006B5D62">
      <w:pPr>
        <w:tabs>
          <w:tab w:val="left" w:pos="426"/>
          <w:tab w:val="left" w:pos="851"/>
          <w:tab w:val="left" w:pos="993"/>
          <w:tab w:val="left" w:pos="1134"/>
        </w:tabs>
        <w:spacing w:line="276" w:lineRule="auto"/>
        <w:jc w:val="both"/>
        <w:rPr>
          <w:rFonts w:cs="Arial"/>
        </w:rPr>
      </w:pPr>
      <w:r w:rsidRPr="001E6A9E">
        <w:rPr>
          <w:rFonts w:cs="Arial"/>
        </w:rPr>
        <w:t>- analizarea tipologiei de derapaje deontologice sesizate în exercitarea profesiei de avocat privind concurența neloială, racolarea de clientelă, comunicare, publicitate etc și înaintarea de propuneri privind modificarea/completarea legislației incidente sau privind măsurile ce trebuie adoptate de organele de conducere a profesiei</w:t>
      </w:r>
      <w:r w:rsidR="00090B66">
        <w:rPr>
          <w:rFonts w:cs="Arial"/>
        </w:rPr>
        <w:t>.</w:t>
      </w:r>
    </w:p>
    <w:p w14:paraId="494B9598" w14:textId="77777777" w:rsidR="002D380F" w:rsidRPr="001E6A9E" w:rsidRDefault="002D380F" w:rsidP="006746FC">
      <w:pPr>
        <w:tabs>
          <w:tab w:val="left" w:pos="426"/>
          <w:tab w:val="left" w:pos="851"/>
          <w:tab w:val="left" w:pos="993"/>
          <w:tab w:val="left" w:pos="1134"/>
        </w:tabs>
        <w:spacing w:line="276" w:lineRule="auto"/>
        <w:jc w:val="both"/>
        <w:rPr>
          <w:rFonts w:cs="Arial"/>
        </w:rPr>
      </w:pPr>
    </w:p>
    <w:p w14:paraId="5CAC51DA" w14:textId="739D7975" w:rsidR="006746FC" w:rsidRPr="001E6A9E" w:rsidRDefault="00690351" w:rsidP="006746FC">
      <w:pPr>
        <w:numPr>
          <w:ilvl w:val="0"/>
          <w:numId w:val="2"/>
        </w:numPr>
        <w:tabs>
          <w:tab w:val="left" w:pos="426"/>
          <w:tab w:val="left" w:pos="851"/>
          <w:tab w:val="left" w:pos="993"/>
          <w:tab w:val="left" w:pos="1134"/>
        </w:tabs>
        <w:spacing w:line="276" w:lineRule="auto"/>
        <w:ind w:left="0" w:firstLine="142"/>
        <w:jc w:val="both"/>
        <w:rPr>
          <w:rFonts w:cs="Arial"/>
          <w:b/>
          <w:bCs/>
        </w:rPr>
      </w:pPr>
      <w:r w:rsidRPr="001E6A9E">
        <w:rPr>
          <w:b/>
          <w:bCs/>
        </w:rPr>
        <w:t xml:space="preserve">Grupul de lucru al Consiliului UNBR </w:t>
      </w:r>
      <w:r w:rsidR="006746FC" w:rsidRPr="001E6A9E">
        <w:rPr>
          <w:rFonts w:cs="Arial"/>
          <w:b/>
          <w:bCs/>
        </w:rPr>
        <w:t>privind problematica C</w:t>
      </w:r>
      <w:r w:rsidR="001E2FEB">
        <w:rPr>
          <w:rFonts w:cs="Arial"/>
          <w:b/>
          <w:bCs/>
        </w:rPr>
        <w:t xml:space="preserve">asei de </w:t>
      </w:r>
      <w:r w:rsidR="006746FC" w:rsidRPr="001E6A9E">
        <w:rPr>
          <w:rFonts w:cs="Arial"/>
          <w:b/>
          <w:bCs/>
        </w:rPr>
        <w:t>A</w:t>
      </w:r>
      <w:r w:rsidR="001E2FEB">
        <w:rPr>
          <w:rFonts w:cs="Arial"/>
          <w:b/>
          <w:bCs/>
        </w:rPr>
        <w:t xml:space="preserve">sigurări a </w:t>
      </w:r>
      <w:r w:rsidR="001E2FEB" w:rsidRPr="001E6A9E">
        <w:rPr>
          <w:rFonts w:cs="Arial"/>
          <w:b/>
          <w:bCs/>
        </w:rPr>
        <w:t>A</w:t>
      </w:r>
      <w:r w:rsidR="001E2FEB">
        <w:rPr>
          <w:rFonts w:cs="Arial"/>
          <w:b/>
          <w:bCs/>
        </w:rPr>
        <w:t>vocaţilor (CAA)</w:t>
      </w:r>
      <w:r w:rsidR="00F67A79" w:rsidRPr="001E6A9E">
        <w:rPr>
          <w:rFonts w:cs="Arial"/>
          <w:b/>
          <w:bCs/>
        </w:rPr>
        <w:t xml:space="preserve"> (GL4)</w:t>
      </w:r>
      <w:r w:rsidR="006746FC" w:rsidRPr="001E6A9E">
        <w:rPr>
          <w:rFonts w:cs="Arial"/>
          <w:b/>
          <w:bCs/>
        </w:rPr>
        <w:t>;</w:t>
      </w:r>
    </w:p>
    <w:p w14:paraId="174DF7D9" w14:textId="77777777" w:rsidR="002D380F" w:rsidRPr="001E6A9E" w:rsidRDefault="002D380F" w:rsidP="002D380F">
      <w:pPr>
        <w:tabs>
          <w:tab w:val="left" w:pos="426"/>
          <w:tab w:val="left" w:pos="851"/>
          <w:tab w:val="left" w:pos="993"/>
          <w:tab w:val="left" w:pos="1134"/>
        </w:tabs>
        <w:spacing w:line="276" w:lineRule="auto"/>
        <w:jc w:val="both"/>
        <w:rPr>
          <w:rFonts w:cs="Arial"/>
          <w:b/>
          <w:bCs/>
          <w:i/>
          <w:iCs/>
        </w:rPr>
      </w:pPr>
      <w:r w:rsidRPr="001E6A9E">
        <w:rPr>
          <w:rFonts w:cs="Arial"/>
          <w:b/>
          <w:bCs/>
          <w:i/>
          <w:iCs/>
        </w:rPr>
        <w:t>a) Componență:</w:t>
      </w:r>
    </w:p>
    <w:p w14:paraId="0F81B77F" w14:textId="77777777" w:rsidR="006B5D62" w:rsidRPr="001E6A9E" w:rsidRDefault="006B5D62" w:rsidP="006B5D62">
      <w:pPr>
        <w:tabs>
          <w:tab w:val="left" w:pos="426"/>
          <w:tab w:val="left" w:pos="851"/>
          <w:tab w:val="left" w:pos="993"/>
          <w:tab w:val="left" w:pos="1134"/>
        </w:tabs>
        <w:spacing w:line="276" w:lineRule="auto"/>
        <w:jc w:val="both"/>
      </w:pPr>
      <w:r w:rsidRPr="001E6A9E">
        <w:t>Coordonator:</w:t>
      </w:r>
    </w:p>
    <w:p w14:paraId="7E6941ED" w14:textId="027FD916" w:rsidR="006B5D62" w:rsidRPr="001E6A9E" w:rsidRDefault="006B5D62" w:rsidP="006B5D62">
      <w:pPr>
        <w:tabs>
          <w:tab w:val="left" w:pos="426"/>
          <w:tab w:val="left" w:pos="851"/>
          <w:tab w:val="left" w:pos="993"/>
          <w:tab w:val="left" w:pos="1134"/>
        </w:tabs>
        <w:spacing w:line="276" w:lineRule="auto"/>
        <w:jc w:val="both"/>
      </w:pPr>
      <w:r w:rsidRPr="001E6A9E">
        <w:t>- domnul avocat Ion Dragne, Baroul București;</w:t>
      </w:r>
    </w:p>
    <w:p w14:paraId="27131A2F" w14:textId="619219B2" w:rsidR="006B5D62" w:rsidRPr="001E6A9E" w:rsidRDefault="006B5D62" w:rsidP="006B5D62">
      <w:pPr>
        <w:tabs>
          <w:tab w:val="left" w:pos="426"/>
          <w:tab w:val="left" w:pos="851"/>
          <w:tab w:val="left" w:pos="993"/>
          <w:tab w:val="left" w:pos="1134"/>
        </w:tabs>
        <w:spacing w:line="276" w:lineRule="auto"/>
        <w:jc w:val="both"/>
        <w:rPr>
          <w:rFonts w:cs="Arial"/>
        </w:rPr>
      </w:pPr>
      <w:r w:rsidRPr="001E6A9E">
        <w:rPr>
          <w:rFonts w:cs="Arial"/>
        </w:rPr>
        <w:t>Membri permanenți:</w:t>
      </w:r>
    </w:p>
    <w:p w14:paraId="0F679C65" w14:textId="3A952EFD" w:rsidR="006B5D62" w:rsidRPr="001E6A9E" w:rsidRDefault="00614AA4" w:rsidP="006B5D62">
      <w:pPr>
        <w:tabs>
          <w:tab w:val="left" w:pos="426"/>
          <w:tab w:val="left" w:pos="851"/>
          <w:tab w:val="left" w:pos="993"/>
          <w:tab w:val="left" w:pos="1134"/>
        </w:tabs>
        <w:spacing w:line="276" w:lineRule="auto"/>
        <w:jc w:val="both"/>
        <w:rPr>
          <w:rFonts w:cs="Arial"/>
        </w:rPr>
      </w:pPr>
      <w:r w:rsidRPr="001E6A9E">
        <w:rPr>
          <w:rFonts w:cs="Arial"/>
        </w:rPr>
        <w:lastRenderedPageBreak/>
        <w:t>-domnul avocat Mihai</w:t>
      </w:r>
      <w:r w:rsidR="00610A4F">
        <w:rPr>
          <w:rFonts w:cs="Arial"/>
        </w:rPr>
        <w:t>-Alexandru</w:t>
      </w:r>
      <w:r w:rsidRPr="001E6A9E">
        <w:rPr>
          <w:rFonts w:cs="Arial"/>
        </w:rPr>
        <w:t xml:space="preserve"> Tănăsescu, </w:t>
      </w:r>
      <w:r w:rsidRPr="001E6A9E">
        <w:t>Baroul București;</w:t>
      </w:r>
      <w:r w:rsidRPr="001E6A9E">
        <w:rPr>
          <w:rFonts w:cs="Arial"/>
        </w:rPr>
        <w:t xml:space="preserve"> </w:t>
      </w:r>
    </w:p>
    <w:p w14:paraId="69D2BC42" w14:textId="3375AD8B" w:rsidR="00614AA4" w:rsidRPr="001E6A9E" w:rsidRDefault="00614AA4" w:rsidP="006B5D62">
      <w:pPr>
        <w:tabs>
          <w:tab w:val="left" w:pos="426"/>
          <w:tab w:val="left" w:pos="851"/>
          <w:tab w:val="left" w:pos="993"/>
          <w:tab w:val="left" w:pos="1134"/>
        </w:tabs>
        <w:spacing w:line="276" w:lineRule="auto"/>
        <w:jc w:val="both"/>
        <w:rPr>
          <w:rFonts w:cs="Arial"/>
        </w:rPr>
      </w:pPr>
      <w:r w:rsidRPr="001E6A9E">
        <w:rPr>
          <w:rFonts w:cs="Arial"/>
        </w:rPr>
        <w:t xml:space="preserve">- doamna avocat </w:t>
      </w:r>
      <w:r w:rsidR="001F0A63" w:rsidRPr="001E6A9E">
        <w:rPr>
          <w:rFonts w:cs="Arial"/>
        </w:rPr>
        <w:t>Narcisa-Iulia Dumbrăvescu, Baroul Vâlcea</w:t>
      </w:r>
      <w:r w:rsidR="003D626A">
        <w:rPr>
          <w:rFonts w:cs="Arial"/>
        </w:rPr>
        <w:t>.</w:t>
      </w:r>
    </w:p>
    <w:p w14:paraId="6FF2349A" w14:textId="77777777" w:rsidR="002D380F" w:rsidRPr="001E6A9E" w:rsidRDefault="002D380F" w:rsidP="002D380F">
      <w:pPr>
        <w:tabs>
          <w:tab w:val="left" w:pos="426"/>
          <w:tab w:val="left" w:pos="851"/>
          <w:tab w:val="left" w:pos="993"/>
          <w:tab w:val="left" w:pos="1134"/>
        </w:tabs>
        <w:spacing w:line="276" w:lineRule="auto"/>
        <w:jc w:val="both"/>
        <w:rPr>
          <w:rFonts w:cs="Arial"/>
          <w:b/>
          <w:bCs/>
          <w:i/>
          <w:iCs/>
        </w:rPr>
      </w:pPr>
      <w:r w:rsidRPr="001E6A9E">
        <w:rPr>
          <w:rFonts w:cs="Arial"/>
          <w:b/>
          <w:bCs/>
          <w:i/>
          <w:iCs/>
        </w:rPr>
        <w:t>b) Obiectiv:</w:t>
      </w:r>
    </w:p>
    <w:p w14:paraId="758F88F3" w14:textId="43CA3FCB" w:rsidR="002D380F" w:rsidRPr="001E6A9E" w:rsidRDefault="002D380F" w:rsidP="002D380F">
      <w:pPr>
        <w:tabs>
          <w:tab w:val="left" w:pos="426"/>
          <w:tab w:val="left" w:pos="851"/>
          <w:tab w:val="left" w:pos="993"/>
          <w:tab w:val="left" w:pos="1134"/>
        </w:tabs>
        <w:spacing w:line="276" w:lineRule="auto"/>
        <w:jc w:val="both"/>
        <w:rPr>
          <w:rFonts w:cs="Arial"/>
        </w:rPr>
      </w:pPr>
      <w:r w:rsidRPr="001E6A9E">
        <w:rPr>
          <w:rFonts w:cs="Arial"/>
        </w:rPr>
        <w:t>- analizarea tuturor propunerilor făcute de barouri și avocați cu privire la modificarea/completarea legislației CAA și înaintarea de rapoarte Consiliului UNBR;</w:t>
      </w:r>
    </w:p>
    <w:p w14:paraId="1E85C31F" w14:textId="0DBCB0EB" w:rsidR="002D380F" w:rsidRPr="001E6A9E" w:rsidRDefault="002D380F" w:rsidP="002D380F">
      <w:pPr>
        <w:tabs>
          <w:tab w:val="left" w:pos="426"/>
          <w:tab w:val="left" w:pos="851"/>
          <w:tab w:val="left" w:pos="993"/>
          <w:tab w:val="left" w:pos="1134"/>
        </w:tabs>
        <w:spacing w:line="276" w:lineRule="auto"/>
        <w:jc w:val="both"/>
        <w:rPr>
          <w:rFonts w:cs="Arial"/>
        </w:rPr>
      </w:pPr>
      <w:r w:rsidRPr="001E6A9E">
        <w:rPr>
          <w:rFonts w:cs="Arial"/>
        </w:rPr>
        <w:t>- înaintarea propunerilor proprii ale grupului privind legislația CAA (însoțite de fundamentare) către Consiliul UNBR;</w:t>
      </w:r>
    </w:p>
    <w:p w14:paraId="1ADBDD79" w14:textId="715E5631" w:rsidR="007E3F64" w:rsidRPr="001E6A9E" w:rsidRDefault="007E3F64" w:rsidP="002D380F">
      <w:pPr>
        <w:tabs>
          <w:tab w:val="left" w:pos="426"/>
          <w:tab w:val="left" w:pos="851"/>
          <w:tab w:val="left" w:pos="993"/>
          <w:tab w:val="left" w:pos="1134"/>
        </w:tabs>
        <w:spacing w:line="276" w:lineRule="auto"/>
        <w:jc w:val="both"/>
        <w:rPr>
          <w:rFonts w:cs="Arial"/>
        </w:rPr>
      </w:pPr>
      <w:r w:rsidRPr="001E6A9E">
        <w:rPr>
          <w:rFonts w:cs="Arial"/>
        </w:rPr>
        <w:t>- înaintarea propunerilor referitor la eventuale măsuri economice privind sistemul CAA - tipologia investițiilor ce pot fi întreprinse etc;</w:t>
      </w:r>
    </w:p>
    <w:p w14:paraId="73D0484D" w14:textId="0660FF5F" w:rsidR="002D380F" w:rsidRPr="001E6A9E" w:rsidRDefault="002D380F" w:rsidP="006746FC">
      <w:pPr>
        <w:tabs>
          <w:tab w:val="left" w:pos="426"/>
          <w:tab w:val="left" w:pos="851"/>
          <w:tab w:val="left" w:pos="993"/>
          <w:tab w:val="left" w:pos="1134"/>
        </w:tabs>
        <w:spacing w:line="276" w:lineRule="auto"/>
        <w:jc w:val="both"/>
        <w:rPr>
          <w:rFonts w:cs="Arial"/>
        </w:rPr>
      </w:pPr>
      <w:r w:rsidRPr="001E6A9E">
        <w:rPr>
          <w:rFonts w:cs="Arial"/>
        </w:rPr>
        <w:t xml:space="preserve">- identificarea unor soluții de dezvoltare a sistemului CAA și de consolidare a </w:t>
      </w:r>
      <w:r w:rsidR="007E3F64" w:rsidRPr="001E6A9E">
        <w:rPr>
          <w:rFonts w:cs="Arial"/>
        </w:rPr>
        <w:t>situației</w:t>
      </w:r>
      <w:r w:rsidRPr="001E6A9E">
        <w:rPr>
          <w:rFonts w:cs="Arial"/>
        </w:rPr>
        <w:t xml:space="preserve"> </w:t>
      </w:r>
      <w:r w:rsidR="007E3F64" w:rsidRPr="001E6A9E">
        <w:rPr>
          <w:rFonts w:cs="Arial"/>
        </w:rPr>
        <w:t>economice prin raportare la auditul KPMG privind capacitatea de colectare, funcționarea filialelor, funcționarea sistemului în mod centralizat sau nu, proporția de împărțire a fondurilor etc.</w:t>
      </w:r>
    </w:p>
    <w:p w14:paraId="31A48BA4" w14:textId="77777777" w:rsidR="007E3F64" w:rsidRPr="001E6A9E" w:rsidRDefault="007E3F64" w:rsidP="006746FC">
      <w:pPr>
        <w:tabs>
          <w:tab w:val="left" w:pos="426"/>
          <w:tab w:val="left" w:pos="851"/>
          <w:tab w:val="left" w:pos="993"/>
          <w:tab w:val="left" w:pos="1134"/>
        </w:tabs>
        <w:spacing w:line="276" w:lineRule="auto"/>
        <w:jc w:val="both"/>
        <w:rPr>
          <w:rFonts w:cs="Arial"/>
        </w:rPr>
      </w:pPr>
    </w:p>
    <w:p w14:paraId="039C7B88" w14:textId="77777777" w:rsidR="006B5D62" w:rsidRPr="001E6A9E" w:rsidRDefault="006B5D62" w:rsidP="006B5D62">
      <w:pPr>
        <w:numPr>
          <w:ilvl w:val="0"/>
          <w:numId w:val="2"/>
        </w:numPr>
        <w:tabs>
          <w:tab w:val="left" w:pos="426"/>
          <w:tab w:val="left" w:pos="851"/>
          <w:tab w:val="left" w:pos="993"/>
          <w:tab w:val="left" w:pos="1134"/>
        </w:tabs>
        <w:spacing w:line="276" w:lineRule="auto"/>
        <w:ind w:left="0" w:firstLine="142"/>
        <w:jc w:val="both"/>
        <w:rPr>
          <w:rFonts w:cs="Arial"/>
          <w:b/>
          <w:bCs/>
        </w:rPr>
      </w:pPr>
      <w:r w:rsidRPr="001E6A9E">
        <w:rPr>
          <w:b/>
          <w:bCs/>
        </w:rPr>
        <w:t xml:space="preserve">Grupul de lucru al Consiliului UNBR privind apărarea profesiei împotriva practicilor avocaturii clandestine (GL5) </w:t>
      </w:r>
    </w:p>
    <w:p w14:paraId="72A6100D" w14:textId="77777777" w:rsidR="006B5D62" w:rsidRPr="001E6A9E" w:rsidRDefault="006B5D62" w:rsidP="006B5D62">
      <w:pPr>
        <w:tabs>
          <w:tab w:val="left" w:pos="426"/>
          <w:tab w:val="left" w:pos="851"/>
          <w:tab w:val="left" w:pos="993"/>
          <w:tab w:val="left" w:pos="1134"/>
        </w:tabs>
        <w:spacing w:line="276" w:lineRule="auto"/>
        <w:jc w:val="both"/>
        <w:rPr>
          <w:rFonts w:cs="Arial"/>
          <w:b/>
          <w:bCs/>
          <w:i/>
          <w:iCs/>
        </w:rPr>
      </w:pPr>
      <w:r w:rsidRPr="001E6A9E">
        <w:rPr>
          <w:rFonts w:cs="Arial"/>
          <w:b/>
          <w:bCs/>
          <w:i/>
          <w:iCs/>
        </w:rPr>
        <w:t>a) Componență:</w:t>
      </w:r>
    </w:p>
    <w:p w14:paraId="5DD27393" w14:textId="5A68E221" w:rsidR="006B5D62" w:rsidRPr="001E6A9E" w:rsidRDefault="006B5D62" w:rsidP="006B5D62">
      <w:pPr>
        <w:tabs>
          <w:tab w:val="left" w:pos="426"/>
          <w:tab w:val="left" w:pos="851"/>
          <w:tab w:val="left" w:pos="993"/>
          <w:tab w:val="left" w:pos="1134"/>
        </w:tabs>
        <w:spacing w:line="276" w:lineRule="auto"/>
        <w:jc w:val="both"/>
      </w:pPr>
      <w:r w:rsidRPr="001E6A9E">
        <w:t xml:space="preserve">Coordonator: </w:t>
      </w:r>
    </w:p>
    <w:p w14:paraId="133EAE29" w14:textId="386D11DE" w:rsidR="006B5D62" w:rsidRPr="001E6A9E" w:rsidRDefault="006B5D62" w:rsidP="006B5D62">
      <w:pPr>
        <w:tabs>
          <w:tab w:val="left" w:pos="426"/>
          <w:tab w:val="left" w:pos="851"/>
          <w:tab w:val="left" w:pos="993"/>
          <w:tab w:val="left" w:pos="1134"/>
        </w:tabs>
        <w:spacing w:line="276" w:lineRule="auto"/>
        <w:jc w:val="both"/>
        <w:rPr>
          <w:rFonts w:cs="Arial"/>
          <w:b/>
          <w:bCs/>
        </w:rPr>
      </w:pPr>
      <w:r w:rsidRPr="001E6A9E">
        <w:t>- domnul avocat Liviu-Viorel Mihai, Baroul Suceava</w:t>
      </w:r>
    </w:p>
    <w:p w14:paraId="28EE5613" w14:textId="11E0365C" w:rsidR="006B5D62" w:rsidRPr="001E6A9E" w:rsidRDefault="006B5D62" w:rsidP="006B5D62">
      <w:pPr>
        <w:tabs>
          <w:tab w:val="left" w:pos="426"/>
          <w:tab w:val="left" w:pos="851"/>
          <w:tab w:val="left" w:pos="993"/>
          <w:tab w:val="left" w:pos="1134"/>
        </w:tabs>
        <w:spacing w:line="276" w:lineRule="auto"/>
        <w:jc w:val="both"/>
        <w:rPr>
          <w:rFonts w:cs="Arial"/>
        </w:rPr>
      </w:pPr>
      <w:r w:rsidRPr="001E6A9E">
        <w:rPr>
          <w:rFonts w:cs="Arial"/>
        </w:rPr>
        <w:t>Membri permanenți:</w:t>
      </w:r>
    </w:p>
    <w:p w14:paraId="3A9E7C52" w14:textId="77777777" w:rsidR="001F0A63" w:rsidRPr="001E6A9E" w:rsidRDefault="001F0A63" w:rsidP="001F0A63">
      <w:pPr>
        <w:tabs>
          <w:tab w:val="left" w:pos="426"/>
          <w:tab w:val="left" w:pos="851"/>
          <w:tab w:val="left" w:pos="993"/>
          <w:tab w:val="left" w:pos="1134"/>
        </w:tabs>
        <w:spacing w:line="276" w:lineRule="auto"/>
        <w:jc w:val="both"/>
        <w:rPr>
          <w:rFonts w:cs="Arial"/>
        </w:rPr>
      </w:pPr>
      <w:r w:rsidRPr="001E6A9E">
        <w:rPr>
          <w:rFonts w:cs="Arial"/>
        </w:rPr>
        <w:t>- domnul avocat George-Claudiu Moloman, Baroul București;</w:t>
      </w:r>
    </w:p>
    <w:p w14:paraId="0C2C5ED3" w14:textId="02C77CBE" w:rsidR="001F0A63" w:rsidRPr="001E6A9E" w:rsidRDefault="001F0A63" w:rsidP="001F0A63">
      <w:pPr>
        <w:tabs>
          <w:tab w:val="left" w:pos="426"/>
          <w:tab w:val="left" w:pos="851"/>
          <w:tab w:val="left" w:pos="993"/>
          <w:tab w:val="left" w:pos="1134"/>
        </w:tabs>
        <w:spacing w:line="276" w:lineRule="auto"/>
        <w:jc w:val="both"/>
        <w:rPr>
          <w:rFonts w:cs="Arial"/>
        </w:rPr>
      </w:pPr>
      <w:r w:rsidRPr="001E6A9E">
        <w:rPr>
          <w:rFonts w:cs="Arial"/>
        </w:rPr>
        <w:t xml:space="preserve">- domnul avocat </w:t>
      </w:r>
      <w:r w:rsidR="00267187" w:rsidRPr="00EA54CF">
        <w:rPr>
          <w:rFonts w:cs="Arial"/>
        </w:rPr>
        <w:t>Danny-Gabriel Bardan-Raine</w:t>
      </w:r>
      <w:r w:rsidRPr="001E6A9E">
        <w:rPr>
          <w:rFonts w:cs="Arial"/>
        </w:rPr>
        <w:t>, Baroul București;</w:t>
      </w:r>
    </w:p>
    <w:p w14:paraId="129608E9" w14:textId="2BD83129" w:rsidR="006B5D62" w:rsidRPr="001E6A9E" w:rsidRDefault="006B5D62" w:rsidP="006B5D62">
      <w:pPr>
        <w:tabs>
          <w:tab w:val="left" w:pos="426"/>
          <w:tab w:val="left" w:pos="851"/>
          <w:tab w:val="left" w:pos="993"/>
          <w:tab w:val="left" w:pos="1134"/>
        </w:tabs>
        <w:spacing w:line="276" w:lineRule="auto"/>
        <w:jc w:val="both"/>
        <w:rPr>
          <w:rFonts w:cs="Arial"/>
        </w:rPr>
      </w:pPr>
      <w:r w:rsidRPr="001E6A9E">
        <w:rPr>
          <w:rFonts w:cs="Arial"/>
        </w:rPr>
        <w:t>- doamna Oana-Maria Neda, Baroul Iași</w:t>
      </w:r>
      <w:r w:rsidR="008F52CE">
        <w:rPr>
          <w:rFonts w:cs="Arial"/>
        </w:rPr>
        <w:t>.</w:t>
      </w:r>
    </w:p>
    <w:p w14:paraId="6F59591A" w14:textId="77777777" w:rsidR="00F67A79" w:rsidRPr="001E6A9E" w:rsidRDefault="00F67A79" w:rsidP="00F67A79">
      <w:pPr>
        <w:tabs>
          <w:tab w:val="left" w:pos="426"/>
          <w:tab w:val="left" w:pos="851"/>
          <w:tab w:val="left" w:pos="993"/>
          <w:tab w:val="left" w:pos="1134"/>
        </w:tabs>
        <w:spacing w:line="276" w:lineRule="auto"/>
        <w:jc w:val="both"/>
        <w:rPr>
          <w:rFonts w:cs="Arial"/>
          <w:b/>
          <w:bCs/>
          <w:i/>
          <w:iCs/>
        </w:rPr>
      </w:pPr>
      <w:r w:rsidRPr="001E6A9E">
        <w:rPr>
          <w:rFonts w:cs="Arial"/>
          <w:b/>
          <w:bCs/>
          <w:i/>
          <w:iCs/>
        </w:rPr>
        <w:t>b) Obiectiv:</w:t>
      </w:r>
    </w:p>
    <w:p w14:paraId="7EAB33B4" w14:textId="0D74066F" w:rsidR="007E2D2C" w:rsidRPr="001E6A9E" w:rsidRDefault="00F67A79" w:rsidP="007E2D2C">
      <w:pPr>
        <w:tabs>
          <w:tab w:val="left" w:pos="426"/>
          <w:tab w:val="left" w:pos="851"/>
          <w:tab w:val="left" w:pos="993"/>
          <w:tab w:val="left" w:pos="1134"/>
        </w:tabs>
        <w:spacing w:line="276" w:lineRule="auto"/>
        <w:jc w:val="both"/>
        <w:rPr>
          <w:rFonts w:cs="Arial"/>
        </w:rPr>
      </w:pPr>
      <w:r w:rsidRPr="001E6A9E">
        <w:rPr>
          <w:rFonts w:cs="Arial"/>
        </w:rPr>
        <w:t>- apărarea profesiei în fața avocaturii ilegale prin aplicarea Metodologiei cu privire la combaterea exercitării fără drept a activităților specifice profesiei de avocat de către persoane fizice și entități juridice</w:t>
      </w:r>
      <w:r w:rsidR="007E2D2C" w:rsidRPr="001E6A9E">
        <w:rPr>
          <w:rFonts w:cs="Arial"/>
        </w:rPr>
        <w:t xml:space="preserve">, </w:t>
      </w:r>
      <w:r w:rsidRPr="001E6A9E">
        <w:rPr>
          <w:rFonts w:cs="Arial"/>
        </w:rPr>
        <w:t>adoptată prin Hotărârea Consiliului UNBR nr.</w:t>
      </w:r>
      <w:r w:rsidR="00C60A30">
        <w:rPr>
          <w:rFonts w:cs="Arial"/>
        </w:rPr>
        <w:t xml:space="preserve"> </w:t>
      </w:r>
      <w:r w:rsidR="007E2D2C" w:rsidRPr="001E6A9E">
        <w:rPr>
          <w:rFonts w:cs="Arial"/>
        </w:rPr>
        <w:t>332/17-18 martie 2023;</w:t>
      </w:r>
    </w:p>
    <w:p w14:paraId="50D0A00C" w14:textId="77777777" w:rsidR="006B5D62" w:rsidRPr="001E6A9E" w:rsidRDefault="006B5D62" w:rsidP="00F67A79">
      <w:pPr>
        <w:tabs>
          <w:tab w:val="left" w:pos="426"/>
          <w:tab w:val="left" w:pos="851"/>
          <w:tab w:val="left" w:pos="993"/>
          <w:tab w:val="left" w:pos="1134"/>
        </w:tabs>
        <w:spacing w:line="276" w:lineRule="auto"/>
        <w:jc w:val="both"/>
        <w:rPr>
          <w:rFonts w:cs="Arial"/>
          <w:b/>
          <w:bCs/>
        </w:rPr>
      </w:pPr>
    </w:p>
    <w:p w14:paraId="5D0E2FC3" w14:textId="372784DA" w:rsidR="006746FC" w:rsidRPr="001E6A9E" w:rsidRDefault="00C60A30" w:rsidP="006746FC">
      <w:pPr>
        <w:numPr>
          <w:ilvl w:val="0"/>
          <w:numId w:val="2"/>
        </w:numPr>
        <w:tabs>
          <w:tab w:val="left" w:pos="426"/>
          <w:tab w:val="left" w:pos="851"/>
          <w:tab w:val="left" w:pos="993"/>
          <w:tab w:val="left" w:pos="1134"/>
        </w:tabs>
        <w:spacing w:line="276" w:lineRule="auto"/>
        <w:ind w:left="0" w:firstLine="142"/>
        <w:jc w:val="both"/>
        <w:rPr>
          <w:rFonts w:cs="Arial"/>
          <w:b/>
          <w:bCs/>
        </w:rPr>
      </w:pPr>
      <w:r w:rsidRPr="001E6A9E">
        <w:rPr>
          <w:b/>
          <w:bCs/>
        </w:rPr>
        <w:t xml:space="preserve">Grupul de lucru al Consiliului UNBR </w:t>
      </w:r>
      <w:r w:rsidR="006746FC" w:rsidRPr="001E6A9E">
        <w:rPr>
          <w:rFonts w:cs="Arial"/>
          <w:b/>
          <w:bCs/>
        </w:rPr>
        <w:t>privind impactul informatizării asupra profesiei de avocat;</w:t>
      </w:r>
    </w:p>
    <w:p w14:paraId="2E6065CE" w14:textId="77777777" w:rsidR="007E3F64" w:rsidRPr="001E6A9E" w:rsidRDefault="007E3F64" w:rsidP="007E3F64">
      <w:pPr>
        <w:tabs>
          <w:tab w:val="left" w:pos="426"/>
          <w:tab w:val="left" w:pos="851"/>
          <w:tab w:val="left" w:pos="993"/>
          <w:tab w:val="left" w:pos="1134"/>
        </w:tabs>
        <w:spacing w:line="276" w:lineRule="auto"/>
        <w:jc w:val="both"/>
        <w:rPr>
          <w:rFonts w:cs="Arial"/>
          <w:b/>
          <w:bCs/>
          <w:i/>
          <w:iCs/>
        </w:rPr>
      </w:pPr>
      <w:r w:rsidRPr="001E6A9E">
        <w:rPr>
          <w:rFonts w:cs="Arial"/>
          <w:b/>
          <w:bCs/>
          <w:i/>
          <w:iCs/>
        </w:rPr>
        <w:t>a) Componență:</w:t>
      </w:r>
    </w:p>
    <w:p w14:paraId="19157EDD" w14:textId="77777777" w:rsidR="00F67A79" w:rsidRPr="001E6A9E" w:rsidRDefault="00F67A79" w:rsidP="006746FC">
      <w:pPr>
        <w:tabs>
          <w:tab w:val="left" w:pos="426"/>
          <w:tab w:val="left" w:pos="851"/>
          <w:tab w:val="left" w:pos="993"/>
          <w:tab w:val="left" w:pos="1134"/>
        </w:tabs>
        <w:spacing w:line="276" w:lineRule="auto"/>
        <w:jc w:val="both"/>
        <w:rPr>
          <w:rFonts w:cs="Arial"/>
        </w:rPr>
      </w:pPr>
      <w:r w:rsidRPr="001E6A9E">
        <w:rPr>
          <w:rFonts w:cs="Arial"/>
        </w:rPr>
        <w:t>Coordonator:</w:t>
      </w:r>
    </w:p>
    <w:p w14:paraId="14DB46AB" w14:textId="62CE9141" w:rsidR="00F67A79" w:rsidRPr="001E6A9E" w:rsidRDefault="00F67A79" w:rsidP="006746FC">
      <w:pPr>
        <w:tabs>
          <w:tab w:val="left" w:pos="426"/>
          <w:tab w:val="left" w:pos="851"/>
          <w:tab w:val="left" w:pos="993"/>
          <w:tab w:val="left" w:pos="1134"/>
        </w:tabs>
        <w:spacing w:line="276" w:lineRule="auto"/>
        <w:jc w:val="both"/>
      </w:pPr>
      <w:r w:rsidRPr="001E6A9E">
        <w:rPr>
          <w:rFonts w:cs="Arial"/>
        </w:rPr>
        <w:t xml:space="preserve">- domnul </w:t>
      </w:r>
      <w:r w:rsidRPr="001E6A9E">
        <w:t>avocat Cătălin-Gabriel Filișan;</w:t>
      </w:r>
    </w:p>
    <w:p w14:paraId="543CB934" w14:textId="6E3C1435" w:rsidR="00F67A79" w:rsidRPr="001E6A9E" w:rsidRDefault="00F67A79" w:rsidP="006746FC">
      <w:pPr>
        <w:tabs>
          <w:tab w:val="left" w:pos="426"/>
          <w:tab w:val="left" w:pos="851"/>
          <w:tab w:val="left" w:pos="993"/>
          <w:tab w:val="left" w:pos="1134"/>
        </w:tabs>
        <w:spacing w:line="276" w:lineRule="auto"/>
        <w:jc w:val="both"/>
        <w:rPr>
          <w:rFonts w:cs="Arial"/>
        </w:rPr>
      </w:pPr>
      <w:r w:rsidRPr="001E6A9E">
        <w:rPr>
          <w:rFonts w:cs="Arial"/>
        </w:rPr>
        <w:t>Membri permanenți:</w:t>
      </w:r>
    </w:p>
    <w:p w14:paraId="461357EC" w14:textId="76BD38E6" w:rsidR="006746FC" w:rsidRPr="001E6A9E" w:rsidRDefault="006746FC" w:rsidP="006746FC">
      <w:pPr>
        <w:tabs>
          <w:tab w:val="left" w:pos="426"/>
          <w:tab w:val="left" w:pos="851"/>
          <w:tab w:val="left" w:pos="993"/>
          <w:tab w:val="left" w:pos="1134"/>
        </w:tabs>
        <w:spacing w:line="276" w:lineRule="auto"/>
        <w:jc w:val="both"/>
        <w:rPr>
          <w:rFonts w:cs="Arial"/>
        </w:rPr>
      </w:pPr>
      <w:r w:rsidRPr="001E6A9E">
        <w:rPr>
          <w:rFonts w:cs="Arial"/>
        </w:rPr>
        <w:t>- domnul avocat Alexandru Suciu, Baroul Sibiu;</w:t>
      </w:r>
    </w:p>
    <w:p w14:paraId="7400B6E7" w14:textId="61E9E190" w:rsidR="006746FC" w:rsidRPr="001E6A9E" w:rsidRDefault="006746FC" w:rsidP="006746FC">
      <w:pPr>
        <w:tabs>
          <w:tab w:val="left" w:pos="426"/>
          <w:tab w:val="left" w:pos="851"/>
          <w:tab w:val="left" w:pos="993"/>
          <w:tab w:val="left" w:pos="1134"/>
        </w:tabs>
        <w:spacing w:line="276" w:lineRule="auto"/>
        <w:jc w:val="both"/>
        <w:rPr>
          <w:rFonts w:cs="Arial"/>
        </w:rPr>
      </w:pPr>
      <w:r w:rsidRPr="001E6A9E">
        <w:rPr>
          <w:rFonts w:cs="Arial"/>
        </w:rPr>
        <w:t xml:space="preserve">- domnul avocat </w:t>
      </w:r>
      <w:r w:rsidR="00D96504">
        <w:rPr>
          <w:rFonts w:cs="Arial"/>
        </w:rPr>
        <w:t>Iosif-</w:t>
      </w:r>
      <w:r w:rsidRPr="001E6A9E">
        <w:rPr>
          <w:rFonts w:cs="Arial"/>
        </w:rPr>
        <w:t>Sergiu Stănilă, Baroul Timiș;</w:t>
      </w:r>
    </w:p>
    <w:p w14:paraId="53B2CBE4" w14:textId="77777777" w:rsidR="007E3F64" w:rsidRPr="001E6A9E" w:rsidRDefault="007E3F64" w:rsidP="007E3F64">
      <w:pPr>
        <w:tabs>
          <w:tab w:val="left" w:pos="426"/>
          <w:tab w:val="left" w:pos="851"/>
          <w:tab w:val="left" w:pos="993"/>
          <w:tab w:val="left" w:pos="1134"/>
        </w:tabs>
        <w:spacing w:line="276" w:lineRule="auto"/>
        <w:jc w:val="both"/>
        <w:rPr>
          <w:rFonts w:cs="Arial"/>
          <w:b/>
          <w:bCs/>
          <w:i/>
          <w:iCs/>
        </w:rPr>
      </w:pPr>
      <w:r w:rsidRPr="001E6A9E">
        <w:rPr>
          <w:rFonts w:cs="Arial"/>
          <w:b/>
          <w:bCs/>
          <w:i/>
          <w:iCs/>
        </w:rPr>
        <w:t>b) Obiectiv:</w:t>
      </w:r>
    </w:p>
    <w:p w14:paraId="0FA81E0E" w14:textId="452B2041" w:rsidR="0009065F" w:rsidRPr="001E6A9E" w:rsidRDefault="007E3F64" w:rsidP="006746FC">
      <w:pPr>
        <w:tabs>
          <w:tab w:val="left" w:pos="426"/>
          <w:tab w:val="left" w:pos="851"/>
          <w:tab w:val="left" w:pos="993"/>
          <w:tab w:val="left" w:pos="1134"/>
        </w:tabs>
        <w:spacing w:line="276" w:lineRule="auto"/>
        <w:jc w:val="both"/>
        <w:rPr>
          <w:rFonts w:cs="Arial"/>
        </w:rPr>
      </w:pPr>
      <w:r w:rsidRPr="001E6A9E">
        <w:rPr>
          <w:rFonts w:cs="Arial"/>
        </w:rPr>
        <w:t xml:space="preserve">- identificarea ariei profesionale a avocatului raportat la impactul informatizării </w:t>
      </w:r>
      <w:r w:rsidR="0009065F" w:rsidRPr="001E6A9E">
        <w:rPr>
          <w:rFonts w:cs="Arial"/>
        </w:rPr>
        <w:t xml:space="preserve">și înaintarea de rapoarte/propuneri </w:t>
      </w:r>
      <w:r w:rsidRPr="001E6A9E">
        <w:rPr>
          <w:rFonts w:cs="Arial"/>
        </w:rPr>
        <w:t>privind:</w:t>
      </w:r>
    </w:p>
    <w:p w14:paraId="6DF60EAA" w14:textId="2BB84A71" w:rsidR="006746FC" w:rsidRPr="00F32397" w:rsidRDefault="007E3F64" w:rsidP="00F32397">
      <w:pPr>
        <w:pStyle w:val="ListParagraph"/>
        <w:numPr>
          <w:ilvl w:val="0"/>
          <w:numId w:val="6"/>
        </w:numPr>
        <w:tabs>
          <w:tab w:val="left" w:pos="426"/>
          <w:tab w:val="left" w:pos="851"/>
          <w:tab w:val="left" w:pos="993"/>
          <w:tab w:val="left" w:pos="1134"/>
        </w:tabs>
        <w:spacing w:line="276" w:lineRule="auto"/>
        <w:jc w:val="both"/>
        <w:rPr>
          <w:rFonts w:cs="Arial"/>
        </w:rPr>
      </w:pPr>
      <w:r w:rsidRPr="00F32397">
        <w:rPr>
          <w:rFonts w:cs="Arial"/>
        </w:rPr>
        <w:t>integrarea informatizării în exercitarea profesiei de avocat;</w:t>
      </w:r>
    </w:p>
    <w:p w14:paraId="52167109" w14:textId="7E3C0E1B" w:rsidR="007E3F64" w:rsidRPr="00F32397" w:rsidRDefault="0009065F" w:rsidP="00F32397">
      <w:pPr>
        <w:pStyle w:val="ListParagraph"/>
        <w:numPr>
          <w:ilvl w:val="0"/>
          <w:numId w:val="6"/>
        </w:numPr>
        <w:tabs>
          <w:tab w:val="left" w:pos="426"/>
          <w:tab w:val="left" w:pos="851"/>
          <w:tab w:val="left" w:pos="993"/>
          <w:tab w:val="left" w:pos="1134"/>
        </w:tabs>
        <w:spacing w:line="276" w:lineRule="auto"/>
        <w:jc w:val="both"/>
        <w:rPr>
          <w:rFonts w:cs="Arial"/>
        </w:rPr>
      </w:pPr>
      <w:r w:rsidRPr="00F32397">
        <w:rPr>
          <w:rFonts w:cs="Arial"/>
        </w:rPr>
        <w:t>posibilitatea proceselor on-line;</w:t>
      </w:r>
    </w:p>
    <w:p w14:paraId="41FFCFC2" w14:textId="0A2F0364" w:rsidR="0009065F" w:rsidRPr="00F32397" w:rsidRDefault="0009065F" w:rsidP="00F32397">
      <w:pPr>
        <w:pStyle w:val="ListParagraph"/>
        <w:numPr>
          <w:ilvl w:val="0"/>
          <w:numId w:val="6"/>
        </w:numPr>
        <w:tabs>
          <w:tab w:val="left" w:pos="426"/>
          <w:tab w:val="left" w:pos="851"/>
          <w:tab w:val="left" w:pos="993"/>
          <w:tab w:val="left" w:pos="1134"/>
        </w:tabs>
        <w:spacing w:line="276" w:lineRule="auto"/>
        <w:jc w:val="both"/>
        <w:rPr>
          <w:rFonts w:cs="Arial"/>
        </w:rPr>
      </w:pPr>
      <w:r w:rsidRPr="00F32397">
        <w:rPr>
          <w:rFonts w:cs="Arial"/>
        </w:rPr>
        <w:t>raportul dintre elementele tradiționale și de noutate ale justiției;</w:t>
      </w:r>
    </w:p>
    <w:p w14:paraId="55325740" w14:textId="65BAFBE8" w:rsidR="0009065F" w:rsidRPr="00F32397" w:rsidRDefault="0009065F" w:rsidP="00F32397">
      <w:pPr>
        <w:pStyle w:val="ListParagraph"/>
        <w:numPr>
          <w:ilvl w:val="0"/>
          <w:numId w:val="6"/>
        </w:numPr>
        <w:tabs>
          <w:tab w:val="left" w:pos="426"/>
          <w:tab w:val="left" w:pos="851"/>
          <w:tab w:val="left" w:pos="993"/>
          <w:tab w:val="left" w:pos="1134"/>
        </w:tabs>
        <w:spacing w:line="276" w:lineRule="auto"/>
        <w:jc w:val="both"/>
        <w:rPr>
          <w:rFonts w:cs="Arial"/>
        </w:rPr>
      </w:pPr>
      <w:r w:rsidRPr="00F32397">
        <w:rPr>
          <w:rFonts w:cs="Arial"/>
        </w:rPr>
        <w:t>digitalizarea comunicării în profesia de avocat (platforme on-line de intermediere între avocat și client etc</w:t>
      </w:r>
      <w:r w:rsidR="0098064C" w:rsidRPr="00F32397">
        <w:rPr>
          <w:rFonts w:cs="Arial"/>
        </w:rPr>
        <w:t>.</w:t>
      </w:r>
      <w:r w:rsidRPr="00F32397">
        <w:rPr>
          <w:rFonts w:cs="Arial"/>
        </w:rPr>
        <w:t>) și impactul asupra exercitării profesiei;</w:t>
      </w:r>
    </w:p>
    <w:p w14:paraId="15A92D4D" w14:textId="64B2A6C8" w:rsidR="0009065F" w:rsidRPr="00F32397" w:rsidRDefault="0009065F" w:rsidP="00F32397">
      <w:pPr>
        <w:pStyle w:val="ListParagraph"/>
        <w:numPr>
          <w:ilvl w:val="0"/>
          <w:numId w:val="6"/>
        </w:numPr>
        <w:tabs>
          <w:tab w:val="left" w:pos="426"/>
          <w:tab w:val="left" w:pos="851"/>
          <w:tab w:val="left" w:pos="993"/>
          <w:tab w:val="left" w:pos="1134"/>
        </w:tabs>
        <w:spacing w:line="276" w:lineRule="auto"/>
        <w:jc w:val="both"/>
        <w:rPr>
          <w:rFonts w:cs="Arial"/>
        </w:rPr>
      </w:pPr>
      <w:r w:rsidRPr="00F32397">
        <w:rPr>
          <w:rFonts w:cs="Arial"/>
        </w:rPr>
        <w:t>evoluția tehnologică și impactul asupra respectării principiilor de drept etc.</w:t>
      </w:r>
    </w:p>
    <w:p w14:paraId="1E2FD01B" w14:textId="77777777" w:rsidR="0009065F" w:rsidRPr="001E6A9E" w:rsidRDefault="0009065F" w:rsidP="006746FC">
      <w:pPr>
        <w:tabs>
          <w:tab w:val="left" w:pos="426"/>
          <w:tab w:val="left" w:pos="851"/>
          <w:tab w:val="left" w:pos="993"/>
          <w:tab w:val="left" w:pos="1134"/>
        </w:tabs>
        <w:spacing w:line="276" w:lineRule="auto"/>
        <w:jc w:val="both"/>
        <w:rPr>
          <w:rFonts w:cs="Arial"/>
        </w:rPr>
      </w:pPr>
    </w:p>
    <w:p w14:paraId="139D7ECE" w14:textId="39514481" w:rsidR="006746FC" w:rsidRPr="001E6A9E" w:rsidRDefault="00223C4B" w:rsidP="006746FC">
      <w:pPr>
        <w:numPr>
          <w:ilvl w:val="0"/>
          <w:numId w:val="2"/>
        </w:numPr>
        <w:tabs>
          <w:tab w:val="left" w:pos="426"/>
          <w:tab w:val="left" w:pos="851"/>
          <w:tab w:val="left" w:pos="993"/>
          <w:tab w:val="left" w:pos="1134"/>
        </w:tabs>
        <w:spacing w:line="276" w:lineRule="auto"/>
        <w:ind w:left="0" w:firstLine="142"/>
        <w:jc w:val="both"/>
        <w:rPr>
          <w:rFonts w:cs="Arial"/>
          <w:b/>
          <w:bCs/>
        </w:rPr>
      </w:pPr>
      <w:r w:rsidRPr="001E6A9E">
        <w:rPr>
          <w:b/>
          <w:bCs/>
        </w:rPr>
        <w:t xml:space="preserve">Grupul de lucru al Consiliului UNBR </w:t>
      </w:r>
      <w:r w:rsidR="006746FC" w:rsidRPr="001E6A9E">
        <w:rPr>
          <w:rFonts w:cs="Arial"/>
          <w:b/>
          <w:bCs/>
        </w:rPr>
        <w:t xml:space="preserve">privind </w:t>
      </w:r>
      <w:r w:rsidR="008C6710" w:rsidRPr="001E6A9E">
        <w:rPr>
          <w:rFonts w:cs="Arial"/>
          <w:b/>
          <w:bCs/>
        </w:rPr>
        <w:t xml:space="preserve">combaterea </w:t>
      </w:r>
      <w:r w:rsidR="006746FC" w:rsidRPr="001E6A9E">
        <w:rPr>
          <w:rFonts w:cs="Arial"/>
          <w:b/>
          <w:bCs/>
        </w:rPr>
        <w:t>spăl</w:t>
      </w:r>
      <w:r w:rsidR="008C6710" w:rsidRPr="001E6A9E">
        <w:rPr>
          <w:rFonts w:cs="Arial"/>
          <w:b/>
          <w:bCs/>
        </w:rPr>
        <w:t>ării</w:t>
      </w:r>
      <w:r w:rsidR="006746FC" w:rsidRPr="001E6A9E">
        <w:rPr>
          <w:rFonts w:cs="Arial"/>
          <w:b/>
          <w:bCs/>
        </w:rPr>
        <w:t xml:space="preserve"> banilor și apărarea secretului profesional/confidențialității</w:t>
      </w:r>
      <w:r w:rsidR="008D2AE0" w:rsidRPr="001E6A9E">
        <w:rPr>
          <w:rFonts w:cs="Arial"/>
          <w:b/>
          <w:bCs/>
        </w:rPr>
        <w:t xml:space="preserve"> (GL7)</w:t>
      </w:r>
      <w:r w:rsidR="006746FC" w:rsidRPr="001E6A9E">
        <w:rPr>
          <w:rFonts w:cs="Arial"/>
          <w:b/>
          <w:bCs/>
        </w:rPr>
        <w:t>;</w:t>
      </w:r>
    </w:p>
    <w:p w14:paraId="3E4FD3A4" w14:textId="77777777" w:rsidR="0009065F" w:rsidRPr="001E6A9E" w:rsidRDefault="0009065F" w:rsidP="0009065F">
      <w:pPr>
        <w:tabs>
          <w:tab w:val="left" w:pos="426"/>
          <w:tab w:val="left" w:pos="851"/>
          <w:tab w:val="left" w:pos="993"/>
          <w:tab w:val="left" w:pos="1134"/>
        </w:tabs>
        <w:spacing w:line="276" w:lineRule="auto"/>
        <w:jc w:val="both"/>
        <w:rPr>
          <w:rFonts w:cs="Arial"/>
          <w:b/>
          <w:bCs/>
          <w:i/>
          <w:iCs/>
        </w:rPr>
      </w:pPr>
      <w:r w:rsidRPr="001E6A9E">
        <w:rPr>
          <w:rFonts w:cs="Arial"/>
          <w:b/>
          <w:bCs/>
          <w:i/>
          <w:iCs/>
        </w:rPr>
        <w:t>a) Componență:</w:t>
      </w:r>
    </w:p>
    <w:p w14:paraId="56B2E659" w14:textId="77777777" w:rsidR="00F67A79" w:rsidRPr="001E6A9E" w:rsidRDefault="00F67A79" w:rsidP="006746FC">
      <w:pPr>
        <w:tabs>
          <w:tab w:val="left" w:pos="426"/>
          <w:tab w:val="left" w:pos="851"/>
          <w:tab w:val="left" w:pos="993"/>
          <w:tab w:val="left" w:pos="1134"/>
        </w:tabs>
        <w:spacing w:line="276" w:lineRule="auto"/>
        <w:jc w:val="both"/>
        <w:rPr>
          <w:rFonts w:cs="Arial"/>
        </w:rPr>
      </w:pPr>
      <w:r w:rsidRPr="001E6A9E">
        <w:rPr>
          <w:rFonts w:cs="Arial"/>
        </w:rPr>
        <w:t>Coordonator:</w:t>
      </w:r>
    </w:p>
    <w:p w14:paraId="3284F3B2" w14:textId="77777777" w:rsidR="00F67A79" w:rsidRPr="001E6A9E" w:rsidRDefault="00F67A79" w:rsidP="006746FC">
      <w:pPr>
        <w:tabs>
          <w:tab w:val="left" w:pos="426"/>
          <w:tab w:val="left" w:pos="851"/>
          <w:tab w:val="left" w:pos="993"/>
          <w:tab w:val="left" w:pos="1134"/>
        </w:tabs>
        <w:spacing w:line="276" w:lineRule="auto"/>
        <w:jc w:val="both"/>
        <w:rPr>
          <w:rFonts w:cs="Arial"/>
        </w:rPr>
      </w:pPr>
      <w:r w:rsidRPr="001E6A9E">
        <w:rPr>
          <w:rFonts w:cs="Arial"/>
        </w:rPr>
        <w:t xml:space="preserve">- domnul avocat Mihai Baco, Baroul Alba </w:t>
      </w:r>
    </w:p>
    <w:p w14:paraId="742F8AC9" w14:textId="77BECFF0" w:rsidR="00F67A79" w:rsidRPr="001E6A9E" w:rsidRDefault="00F67A79" w:rsidP="006746FC">
      <w:pPr>
        <w:tabs>
          <w:tab w:val="left" w:pos="426"/>
          <w:tab w:val="left" w:pos="851"/>
          <w:tab w:val="left" w:pos="993"/>
          <w:tab w:val="left" w:pos="1134"/>
        </w:tabs>
        <w:spacing w:line="276" w:lineRule="auto"/>
        <w:jc w:val="both"/>
        <w:rPr>
          <w:rFonts w:cs="Arial"/>
        </w:rPr>
      </w:pPr>
      <w:r w:rsidRPr="001E6A9E">
        <w:rPr>
          <w:rFonts w:cs="Arial"/>
        </w:rPr>
        <w:t>Membri permanenți:</w:t>
      </w:r>
    </w:p>
    <w:p w14:paraId="216639CE" w14:textId="25C929A0" w:rsidR="006746FC" w:rsidRPr="001E6A9E" w:rsidRDefault="006746FC" w:rsidP="006746FC">
      <w:pPr>
        <w:tabs>
          <w:tab w:val="left" w:pos="426"/>
          <w:tab w:val="left" w:pos="851"/>
          <w:tab w:val="left" w:pos="993"/>
          <w:tab w:val="left" w:pos="1134"/>
        </w:tabs>
        <w:spacing w:line="276" w:lineRule="auto"/>
        <w:jc w:val="both"/>
        <w:rPr>
          <w:rFonts w:cs="Arial"/>
        </w:rPr>
      </w:pPr>
      <w:r w:rsidRPr="001E6A9E">
        <w:rPr>
          <w:rFonts w:cs="Arial"/>
        </w:rPr>
        <w:t xml:space="preserve">- domnul avocat </w:t>
      </w:r>
      <w:r w:rsidR="00D96504" w:rsidRPr="00EA54CF">
        <w:rPr>
          <w:rFonts w:cs="Arial"/>
        </w:rPr>
        <w:t>Danny-Gabriel Bardan-Raine</w:t>
      </w:r>
      <w:r w:rsidRPr="001E6A9E">
        <w:rPr>
          <w:rFonts w:cs="Arial"/>
        </w:rPr>
        <w:t>, Baroul București;</w:t>
      </w:r>
    </w:p>
    <w:p w14:paraId="653899B6" w14:textId="2CF0608B" w:rsidR="006746FC" w:rsidRPr="001E6A9E" w:rsidRDefault="006746FC" w:rsidP="006746FC">
      <w:pPr>
        <w:tabs>
          <w:tab w:val="left" w:pos="426"/>
          <w:tab w:val="left" w:pos="851"/>
          <w:tab w:val="left" w:pos="993"/>
          <w:tab w:val="left" w:pos="1134"/>
        </w:tabs>
        <w:spacing w:line="276" w:lineRule="auto"/>
        <w:jc w:val="both"/>
        <w:rPr>
          <w:rFonts w:cs="Arial"/>
        </w:rPr>
      </w:pPr>
      <w:r w:rsidRPr="001E6A9E">
        <w:rPr>
          <w:rFonts w:cs="Arial"/>
        </w:rPr>
        <w:t>-</w:t>
      </w:r>
      <w:r w:rsidR="00F67A79" w:rsidRPr="001E6A9E">
        <w:rPr>
          <w:rFonts w:cs="Arial"/>
        </w:rPr>
        <w:t xml:space="preserve"> domnul avocat Lavrin-Ioan Covaci, Baroul București</w:t>
      </w:r>
      <w:r w:rsidRPr="001E6A9E">
        <w:rPr>
          <w:rFonts w:cs="Arial"/>
        </w:rPr>
        <w:t>.</w:t>
      </w:r>
    </w:p>
    <w:p w14:paraId="01E4FF33" w14:textId="77777777" w:rsidR="0009065F" w:rsidRPr="001E6A9E" w:rsidRDefault="0009065F" w:rsidP="0009065F">
      <w:pPr>
        <w:tabs>
          <w:tab w:val="left" w:pos="426"/>
          <w:tab w:val="left" w:pos="851"/>
          <w:tab w:val="left" w:pos="993"/>
          <w:tab w:val="left" w:pos="1134"/>
        </w:tabs>
        <w:spacing w:line="276" w:lineRule="auto"/>
        <w:jc w:val="both"/>
        <w:rPr>
          <w:rFonts w:cs="Arial"/>
          <w:b/>
          <w:bCs/>
          <w:i/>
          <w:iCs/>
        </w:rPr>
      </w:pPr>
      <w:r w:rsidRPr="001E6A9E">
        <w:rPr>
          <w:rFonts w:cs="Arial"/>
          <w:b/>
          <w:bCs/>
          <w:i/>
          <w:iCs/>
        </w:rPr>
        <w:t>b) Obiectiv:</w:t>
      </w:r>
    </w:p>
    <w:p w14:paraId="5948EAE0" w14:textId="21DDDB94" w:rsidR="0009065F" w:rsidRPr="001E6A9E" w:rsidRDefault="0009065F" w:rsidP="0009065F">
      <w:pPr>
        <w:spacing w:line="276" w:lineRule="auto"/>
        <w:jc w:val="both"/>
        <w:rPr>
          <w:rFonts w:cs="Arial"/>
          <w:iCs/>
        </w:rPr>
      </w:pPr>
      <w:r w:rsidRPr="001E6A9E">
        <w:rPr>
          <w:rFonts w:cs="Arial"/>
          <w:iCs/>
        </w:rPr>
        <w:t xml:space="preserve">- susținerea organelor de conducere a profesiei de avocat în demersurile legate </w:t>
      </w:r>
      <w:r w:rsidR="00542AFA" w:rsidRPr="001E6A9E">
        <w:rPr>
          <w:rFonts w:cs="Arial"/>
          <w:iCs/>
        </w:rPr>
        <w:t xml:space="preserve">de realizarea </w:t>
      </w:r>
      <w:r w:rsidRPr="001E6A9E">
        <w:rPr>
          <w:rFonts w:cs="Arial"/>
          <w:iCs/>
        </w:rPr>
        <w:t>regulamentel</w:t>
      </w:r>
      <w:r w:rsidR="00542AFA" w:rsidRPr="001E6A9E">
        <w:rPr>
          <w:rFonts w:cs="Arial"/>
          <w:iCs/>
        </w:rPr>
        <w:t>or</w:t>
      </w:r>
      <w:r w:rsidRPr="001E6A9E">
        <w:rPr>
          <w:rFonts w:cs="Arial"/>
          <w:iCs/>
        </w:rPr>
        <w:t xml:space="preserve"> interne privind aplicarea legislației specifice;</w:t>
      </w:r>
    </w:p>
    <w:p w14:paraId="1D71EAE4" w14:textId="483EE9DD" w:rsidR="00F4590A" w:rsidRPr="001E6A9E" w:rsidRDefault="0009065F" w:rsidP="0009065F">
      <w:pPr>
        <w:spacing w:line="276" w:lineRule="auto"/>
        <w:jc w:val="both"/>
        <w:rPr>
          <w:rFonts w:cs="Arial"/>
          <w:iCs/>
        </w:rPr>
      </w:pPr>
      <w:r w:rsidRPr="001E6A9E">
        <w:rPr>
          <w:rFonts w:cs="Arial"/>
          <w:iCs/>
        </w:rPr>
        <w:t>- susținerea din punct de vedere tehnic/juridic în discuțiile cu reprezentanții ONPCSB și participarea la întâlnirile comune de lucru</w:t>
      </w:r>
      <w:r w:rsidR="00542AFA" w:rsidRPr="001E6A9E">
        <w:rPr>
          <w:rFonts w:cs="Arial"/>
          <w:iCs/>
        </w:rPr>
        <w:t>.</w:t>
      </w:r>
    </w:p>
    <w:p w14:paraId="4EE05771" w14:textId="4FA58A4E" w:rsidR="006746FC" w:rsidRPr="001E6A9E" w:rsidRDefault="006746FC" w:rsidP="00C65A36">
      <w:pPr>
        <w:keepLines/>
        <w:spacing w:line="276" w:lineRule="auto"/>
        <w:ind w:firstLine="567"/>
        <w:jc w:val="both"/>
        <w:rPr>
          <w:rFonts w:cs="Arial"/>
        </w:rPr>
      </w:pPr>
    </w:p>
    <w:p w14:paraId="195AF69F" w14:textId="2365EFB2" w:rsidR="00D03691" w:rsidRPr="001E6A9E" w:rsidRDefault="00D03691" w:rsidP="00770BBC">
      <w:pPr>
        <w:keepLines/>
        <w:spacing w:line="276" w:lineRule="auto"/>
        <w:ind w:firstLine="567"/>
        <w:jc w:val="both"/>
        <w:rPr>
          <w:rFonts w:cs="Arial"/>
        </w:rPr>
      </w:pPr>
      <w:r w:rsidRPr="001E6A9E">
        <w:rPr>
          <w:rFonts w:cs="Arial"/>
          <w:b/>
        </w:rPr>
        <w:t xml:space="preserve">Art. 3 </w:t>
      </w:r>
      <w:r w:rsidRPr="001E6A9E">
        <w:rPr>
          <w:rFonts w:cs="Arial"/>
        </w:rPr>
        <w:t>– (1) Se constituie 2 departamente ale Consiliului UNBR după cum urmează:</w:t>
      </w:r>
    </w:p>
    <w:p w14:paraId="6A2B476B" w14:textId="0A8323A8" w:rsidR="00D03691" w:rsidRPr="001E6A9E" w:rsidRDefault="00D03691" w:rsidP="00D03691">
      <w:pPr>
        <w:keepLines/>
        <w:spacing w:line="276" w:lineRule="auto"/>
        <w:jc w:val="both"/>
        <w:rPr>
          <w:rFonts w:cs="Arial"/>
        </w:rPr>
      </w:pPr>
      <w:r w:rsidRPr="001E6A9E">
        <w:rPr>
          <w:rFonts w:cs="Arial"/>
        </w:rPr>
        <w:t xml:space="preserve">    1. </w:t>
      </w:r>
      <w:r w:rsidRPr="001E6A9E">
        <w:rPr>
          <w:rFonts w:cs="Arial"/>
          <w:b/>
          <w:bCs/>
        </w:rPr>
        <w:t>Departamentul privind dezvoltarea economică a UNBR</w:t>
      </w:r>
      <w:r w:rsidRPr="001E6A9E">
        <w:rPr>
          <w:rFonts w:cs="Arial"/>
        </w:rPr>
        <w:t>, care va include și funcționarea Registrului Național de Publicitate Mobiliară (RNPM)</w:t>
      </w:r>
    </w:p>
    <w:p w14:paraId="015AF611" w14:textId="77777777" w:rsidR="00D03691" w:rsidRPr="001E6A9E" w:rsidRDefault="00D03691" w:rsidP="00D03691">
      <w:pPr>
        <w:tabs>
          <w:tab w:val="left" w:pos="426"/>
          <w:tab w:val="left" w:pos="851"/>
          <w:tab w:val="left" w:pos="993"/>
          <w:tab w:val="left" w:pos="1134"/>
        </w:tabs>
        <w:spacing w:line="276" w:lineRule="auto"/>
        <w:jc w:val="both"/>
        <w:rPr>
          <w:rFonts w:cs="Arial"/>
          <w:b/>
          <w:bCs/>
          <w:i/>
          <w:iCs/>
        </w:rPr>
      </w:pPr>
      <w:r w:rsidRPr="001E6A9E">
        <w:rPr>
          <w:rFonts w:cs="Arial"/>
          <w:b/>
          <w:bCs/>
          <w:i/>
          <w:iCs/>
        </w:rPr>
        <w:t>a) Componență:</w:t>
      </w:r>
    </w:p>
    <w:p w14:paraId="199EA4D9" w14:textId="77777777" w:rsidR="00D03691" w:rsidRPr="001E6A9E" w:rsidRDefault="00D03691" w:rsidP="00D03691">
      <w:pPr>
        <w:tabs>
          <w:tab w:val="left" w:pos="426"/>
          <w:tab w:val="left" w:pos="851"/>
          <w:tab w:val="left" w:pos="993"/>
          <w:tab w:val="left" w:pos="1134"/>
        </w:tabs>
        <w:spacing w:line="276" w:lineRule="auto"/>
        <w:jc w:val="both"/>
        <w:rPr>
          <w:rFonts w:cs="Arial"/>
        </w:rPr>
      </w:pPr>
      <w:r w:rsidRPr="001E6A9E">
        <w:rPr>
          <w:rFonts w:cs="Arial"/>
        </w:rPr>
        <w:t>Coordonator:</w:t>
      </w:r>
    </w:p>
    <w:p w14:paraId="4BFBF87E" w14:textId="267CF241" w:rsidR="00D03691" w:rsidRPr="001E6A9E" w:rsidRDefault="00D03691" w:rsidP="00D03691">
      <w:pPr>
        <w:keepLines/>
        <w:spacing w:line="276" w:lineRule="auto"/>
        <w:jc w:val="both"/>
        <w:rPr>
          <w:rFonts w:cs="Arial"/>
        </w:rPr>
      </w:pPr>
      <w:r w:rsidRPr="001E6A9E">
        <w:rPr>
          <w:rFonts w:cs="Arial"/>
        </w:rPr>
        <w:t>- domnul avocat Lucian Bernd-Săuleanu, Baroul Dolj;</w:t>
      </w:r>
    </w:p>
    <w:p w14:paraId="760AB8BC" w14:textId="77777777" w:rsidR="00D03691" w:rsidRPr="001E6A9E" w:rsidRDefault="00D03691" w:rsidP="00D03691">
      <w:pPr>
        <w:tabs>
          <w:tab w:val="left" w:pos="426"/>
          <w:tab w:val="left" w:pos="851"/>
          <w:tab w:val="left" w:pos="993"/>
          <w:tab w:val="left" w:pos="1134"/>
        </w:tabs>
        <w:spacing w:line="276" w:lineRule="auto"/>
        <w:jc w:val="both"/>
        <w:rPr>
          <w:rFonts w:cs="Arial"/>
          <w:b/>
          <w:bCs/>
          <w:i/>
          <w:iCs/>
        </w:rPr>
      </w:pPr>
      <w:r w:rsidRPr="001E6A9E">
        <w:rPr>
          <w:rFonts w:cs="Arial"/>
          <w:b/>
          <w:bCs/>
          <w:i/>
          <w:iCs/>
        </w:rPr>
        <w:t>b) Obiectiv:</w:t>
      </w:r>
    </w:p>
    <w:p w14:paraId="281BAB45" w14:textId="3D22B69C" w:rsidR="00D03691" w:rsidRPr="001E6A9E" w:rsidRDefault="00D03691" w:rsidP="00D03691">
      <w:pPr>
        <w:keepLines/>
        <w:spacing w:line="276" w:lineRule="auto"/>
        <w:jc w:val="both"/>
        <w:rPr>
          <w:rFonts w:cs="Arial"/>
        </w:rPr>
      </w:pPr>
      <w:r w:rsidRPr="001E6A9E">
        <w:rPr>
          <w:rFonts w:cs="Arial"/>
        </w:rPr>
        <w:t xml:space="preserve">- </w:t>
      </w:r>
      <w:r w:rsidR="000E0CE1" w:rsidRPr="001E6A9E">
        <w:rPr>
          <w:rFonts w:cs="Arial"/>
        </w:rPr>
        <w:t xml:space="preserve">supravegherea funcționării RNPM și înaintarea de propuneri pentru funcționarea corespunzătoare și dezvoltarea acestuia; </w:t>
      </w:r>
    </w:p>
    <w:p w14:paraId="3394CDE0" w14:textId="46C7A543" w:rsidR="00F462AD" w:rsidRPr="001E6A9E" w:rsidRDefault="00F462AD" w:rsidP="00D03691">
      <w:pPr>
        <w:keepLines/>
        <w:spacing w:line="276" w:lineRule="auto"/>
        <w:jc w:val="both"/>
        <w:rPr>
          <w:rFonts w:cs="Arial"/>
        </w:rPr>
      </w:pPr>
      <w:r w:rsidRPr="001E6A9E">
        <w:rPr>
          <w:rFonts w:cs="Arial"/>
        </w:rPr>
        <w:t>- identificarea de noi proiecte pentru generarea de venituri suplimentare la dispoziția UNBR.</w:t>
      </w:r>
    </w:p>
    <w:p w14:paraId="10B8C803" w14:textId="2947586F" w:rsidR="00F462AD" w:rsidRPr="001E6A9E" w:rsidRDefault="00D03691" w:rsidP="00D03691">
      <w:pPr>
        <w:keepLines/>
        <w:spacing w:line="276" w:lineRule="auto"/>
        <w:jc w:val="both"/>
        <w:rPr>
          <w:rFonts w:cs="Arial"/>
        </w:rPr>
      </w:pPr>
      <w:r w:rsidRPr="001E6A9E">
        <w:rPr>
          <w:rFonts w:cs="Arial"/>
        </w:rPr>
        <w:t xml:space="preserve">    2. </w:t>
      </w:r>
      <w:r w:rsidRPr="001E6A9E">
        <w:rPr>
          <w:rFonts w:cs="Arial"/>
          <w:b/>
          <w:bCs/>
        </w:rPr>
        <w:t>Departamentul de Educație Juridică a</w:t>
      </w:r>
      <w:r w:rsidR="00B14823">
        <w:rPr>
          <w:rFonts w:cs="Arial"/>
          <w:b/>
          <w:bCs/>
        </w:rPr>
        <w:t>l</w:t>
      </w:r>
      <w:r w:rsidRPr="001E6A9E">
        <w:rPr>
          <w:rFonts w:cs="Arial"/>
          <w:b/>
          <w:bCs/>
        </w:rPr>
        <w:t xml:space="preserve"> UNBR</w:t>
      </w:r>
      <w:r w:rsidRPr="001E6A9E">
        <w:rPr>
          <w:rFonts w:cs="Arial"/>
        </w:rPr>
        <w:t xml:space="preserve"> </w:t>
      </w:r>
    </w:p>
    <w:p w14:paraId="0AA5FF14" w14:textId="77777777" w:rsidR="00F462AD" w:rsidRPr="001E6A9E" w:rsidRDefault="00F462AD" w:rsidP="00F462AD">
      <w:pPr>
        <w:tabs>
          <w:tab w:val="left" w:pos="426"/>
          <w:tab w:val="left" w:pos="851"/>
          <w:tab w:val="left" w:pos="993"/>
          <w:tab w:val="left" w:pos="1134"/>
        </w:tabs>
        <w:spacing w:line="276" w:lineRule="auto"/>
        <w:jc w:val="both"/>
        <w:rPr>
          <w:rFonts w:cs="Arial"/>
          <w:b/>
          <w:bCs/>
          <w:i/>
          <w:iCs/>
        </w:rPr>
      </w:pPr>
      <w:r w:rsidRPr="001E6A9E">
        <w:rPr>
          <w:rFonts w:cs="Arial"/>
          <w:b/>
          <w:bCs/>
          <w:i/>
          <w:iCs/>
        </w:rPr>
        <w:t>a) Componență:</w:t>
      </w:r>
    </w:p>
    <w:p w14:paraId="30260A41" w14:textId="77777777" w:rsidR="00F462AD" w:rsidRPr="001E6A9E" w:rsidRDefault="00F462AD" w:rsidP="00D03691">
      <w:pPr>
        <w:keepLines/>
        <w:spacing w:line="276" w:lineRule="auto"/>
        <w:jc w:val="both"/>
        <w:rPr>
          <w:rFonts w:cs="Arial"/>
        </w:rPr>
      </w:pPr>
      <w:r w:rsidRPr="001E6A9E">
        <w:rPr>
          <w:rFonts w:cs="Arial"/>
        </w:rPr>
        <w:t>C</w:t>
      </w:r>
      <w:r w:rsidR="00D03691" w:rsidRPr="001E6A9E">
        <w:rPr>
          <w:rFonts w:cs="Arial"/>
        </w:rPr>
        <w:t>oordonator</w:t>
      </w:r>
      <w:r w:rsidRPr="001E6A9E">
        <w:rPr>
          <w:rFonts w:cs="Arial"/>
        </w:rPr>
        <w:t>:</w:t>
      </w:r>
    </w:p>
    <w:p w14:paraId="2E525B4B" w14:textId="6D1F2393" w:rsidR="00D03691" w:rsidRPr="001E6A9E" w:rsidRDefault="00F462AD" w:rsidP="00D03691">
      <w:pPr>
        <w:keepLines/>
        <w:spacing w:line="276" w:lineRule="auto"/>
        <w:jc w:val="both"/>
        <w:rPr>
          <w:rFonts w:cs="Arial"/>
          <w:b/>
        </w:rPr>
      </w:pPr>
      <w:r w:rsidRPr="001E6A9E">
        <w:rPr>
          <w:rFonts w:cs="Arial"/>
        </w:rPr>
        <w:t xml:space="preserve">- doamna avocat </w:t>
      </w:r>
      <w:r w:rsidR="00D03691" w:rsidRPr="001E6A9E">
        <w:rPr>
          <w:rFonts w:cs="Arial"/>
        </w:rPr>
        <w:t xml:space="preserve">Luminița Ioana, </w:t>
      </w:r>
      <w:r w:rsidRPr="001E6A9E">
        <w:rPr>
          <w:rFonts w:cs="Arial"/>
        </w:rPr>
        <w:t>Baroul Argeș;</w:t>
      </w:r>
    </w:p>
    <w:p w14:paraId="6C9FC9A9" w14:textId="5890DD80" w:rsidR="00F462AD" w:rsidRPr="001E6A9E" w:rsidRDefault="00F462AD" w:rsidP="00F462AD">
      <w:pPr>
        <w:keepLines/>
        <w:spacing w:line="276" w:lineRule="auto"/>
        <w:jc w:val="both"/>
        <w:rPr>
          <w:rFonts w:cs="Arial"/>
          <w:bCs/>
        </w:rPr>
      </w:pPr>
      <w:r w:rsidRPr="001E6A9E">
        <w:rPr>
          <w:rFonts w:cs="Arial"/>
          <w:bCs/>
        </w:rPr>
        <w:t>Membri:</w:t>
      </w:r>
    </w:p>
    <w:p w14:paraId="0F3A7607" w14:textId="77777777" w:rsidR="008D2AE0" w:rsidRPr="001E6A9E" w:rsidRDefault="008D2AE0" w:rsidP="008D2AE0">
      <w:pPr>
        <w:spacing w:line="276" w:lineRule="auto"/>
        <w:jc w:val="both"/>
        <w:rPr>
          <w:rFonts w:cs="Arial"/>
        </w:rPr>
      </w:pPr>
      <w:r w:rsidRPr="001E6A9E">
        <w:rPr>
          <w:rFonts w:cs="Arial"/>
        </w:rPr>
        <w:t xml:space="preserve">- doamna avocat Andreea-Cătălina Ciurea, Baroul Brașov; </w:t>
      </w:r>
    </w:p>
    <w:p w14:paraId="3CD17C6E" w14:textId="77777777" w:rsidR="008D2AE0" w:rsidRPr="001E6A9E" w:rsidRDefault="008D2AE0" w:rsidP="008D2AE0">
      <w:pPr>
        <w:spacing w:line="276" w:lineRule="auto"/>
        <w:jc w:val="both"/>
        <w:rPr>
          <w:rFonts w:cs="Arial"/>
        </w:rPr>
      </w:pPr>
      <w:r w:rsidRPr="001E6A9E">
        <w:rPr>
          <w:rFonts w:cs="Arial"/>
        </w:rPr>
        <w:t>- doamna avocat Silvana-Mihaela Racoviceanu, Baroul București;</w:t>
      </w:r>
    </w:p>
    <w:p w14:paraId="4B9F5FA0" w14:textId="6A891D7F" w:rsidR="008D2AE0" w:rsidRPr="001E6A9E" w:rsidRDefault="008D2AE0" w:rsidP="008D2AE0">
      <w:pPr>
        <w:spacing w:line="276" w:lineRule="auto"/>
        <w:jc w:val="both"/>
        <w:rPr>
          <w:rFonts w:cs="Arial"/>
        </w:rPr>
      </w:pPr>
      <w:r w:rsidRPr="001E6A9E">
        <w:rPr>
          <w:rFonts w:cs="Arial"/>
        </w:rPr>
        <w:t>- domnul avocat Iosif</w:t>
      </w:r>
      <w:r w:rsidR="00873EF3" w:rsidRPr="001E6A9E">
        <w:rPr>
          <w:rFonts w:cs="Arial"/>
        </w:rPr>
        <w:t xml:space="preserve"> </w:t>
      </w:r>
      <w:r w:rsidRPr="001E6A9E">
        <w:rPr>
          <w:rFonts w:cs="Arial"/>
        </w:rPr>
        <w:t>Friedman</w:t>
      </w:r>
      <w:r w:rsidR="00873EF3" w:rsidRPr="001E6A9E">
        <w:rPr>
          <w:rFonts w:cs="Arial"/>
        </w:rPr>
        <w:t>n-</w:t>
      </w:r>
      <w:r w:rsidRPr="001E6A9E">
        <w:rPr>
          <w:rFonts w:cs="Arial"/>
        </w:rPr>
        <w:t>Nicolescu, Baroul București;</w:t>
      </w:r>
    </w:p>
    <w:p w14:paraId="3A580234" w14:textId="191760FF" w:rsidR="00F462AD" w:rsidRPr="001E6A9E" w:rsidRDefault="00F462AD" w:rsidP="00F462AD">
      <w:pPr>
        <w:spacing w:line="276" w:lineRule="auto"/>
        <w:jc w:val="both"/>
        <w:rPr>
          <w:rFonts w:cs="Arial"/>
        </w:rPr>
      </w:pPr>
      <w:r w:rsidRPr="001E6A9E">
        <w:rPr>
          <w:rFonts w:cs="Arial"/>
        </w:rPr>
        <w:t>- doamna avocat Teodora</w:t>
      </w:r>
      <w:r w:rsidR="00A92C69">
        <w:rPr>
          <w:rFonts w:cs="Arial"/>
        </w:rPr>
        <w:t>-Alina</w:t>
      </w:r>
      <w:r w:rsidRPr="001E6A9E">
        <w:rPr>
          <w:rFonts w:cs="Arial"/>
        </w:rPr>
        <w:t xml:space="preserve"> Calipetre, Baroul Constanța;;</w:t>
      </w:r>
    </w:p>
    <w:p w14:paraId="5E4B454D" w14:textId="1A9B5E4A" w:rsidR="008D2AE0" w:rsidRPr="001E6A9E" w:rsidRDefault="008D2AE0" w:rsidP="00F462AD">
      <w:pPr>
        <w:spacing w:line="276" w:lineRule="auto"/>
        <w:jc w:val="both"/>
        <w:rPr>
          <w:rFonts w:cs="Arial"/>
        </w:rPr>
      </w:pPr>
      <w:r w:rsidRPr="001E6A9E">
        <w:rPr>
          <w:rFonts w:cs="Arial"/>
        </w:rPr>
        <w:t>- domnul avocat Cătălin-Gabriel Filișan, Baroul Constanța;</w:t>
      </w:r>
    </w:p>
    <w:p w14:paraId="158CFF71" w14:textId="77777777" w:rsidR="008D2AE0" w:rsidRPr="001E6A9E" w:rsidRDefault="008D2AE0" w:rsidP="008D2AE0">
      <w:pPr>
        <w:spacing w:line="276" w:lineRule="auto"/>
        <w:jc w:val="both"/>
        <w:rPr>
          <w:rFonts w:cs="Arial"/>
        </w:rPr>
      </w:pPr>
      <w:r w:rsidRPr="001E6A9E">
        <w:rPr>
          <w:rFonts w:cs="Arial"/>
        </w:rPr>
        <w:t>- doamna avocat Doina Stupariu, Baroul Iași;</w:t>
      </w:r>
    </w:p>
    <w:p w14:paraId="01BA0034" w14:textId="5E6B4CED" w:rsidR="00F462AD" w:rsidRPr="001E6A9E" w:rsidRDefault="00F462AD" w:rsidP="00F462AD">
      <w:pPr>
        <w:spacing w:line="276" w:lineRule="auto"/>
        <w:jc w:val="both"/>
        <w:rPr>
          <w:rFonts w:cs="Arial"/>
        </w:rPr>
      </w:pPr>
      <w:r w:rsidRPr="001E6A9E">
        <w:rPr>
          <w:rFonts w:cs="Arial"/>
        </w:rPr>
        <w:t>- doamna avocat Ancuța-Niculina Sandu, Baroul Neamț;</w:t>
      </w:r>
    </w:p>
    <w:p w14:paraId="4A3E9E27" w14:textId="29879C71" w:rsidR="008D2AE0" w:rsidRPr="001E6A9E" w:rsidRDefault="008D2AE0" w:rsidP="00F462AD">
      <w:pPr>
        <w:spacing w:line="276" w:lineRule="auto"/>
        <w:jc w:val="both"/>
        <w:rPr>
          <w:rFonts w:cs="Arial"/>
        </w:rPr>
      </w:pPr>
      <w:r w:rsidRPr="001E6A9E">
        <w:rPr>
          <w:rFonts w:cs="Arial"/>
        </w:rPr>
        <w:t>- doamna avocat Popovici Mariana, Baroul Neamț;</w:t>
      </w:r>
    </w:p>
    <w:p w14:paraId="08A4B210" w14:textId="77777777" w:rsidR="008D2AE0" w:rsidRPr="001E6A9E" w:rsidRDefault="008D2AE0" w:rsidP="008D2AE0">
      <w:pPr>
        <w:spacing w:line="276" w:lineRule="auto"/>
        <w:jc w:val="both"/>
        <w:rPr>
          <w:rFonts w:cs="Arial"/>
        </w:rPr>
      </w:pPr>
      <w:r w:rsidRPr="001E6A9E">
        <w:rPr>
          <w:rFonts w:cs="Arial"/>
        </w:rPr>
        <w:t xml:space="preserve">- doamna avocat Emanuela Antonescu, Baroul Prahova; </w:t>
      </w:r>
    </w:p>
    <w:p w14:paraId="298436BC" w14:textId="500FC463" w:rsidR="00F462AD" w:rsidRPr="001E6A9E" w:rsidRDefault="00F462AD" w:rsidP="00F462AD">
      <w:pPr>
        <w:spacing w:line="276" w:lineRule="auto"/>
        <w:jc w:val="both"/>
        <w:rPr>
          <w:rFonts w:cs="Arial"/>
        </w:rPr>
      </w:pPr>
      <w:r w:rsidRPr="001E6A9E">
        <w:rPr>
          <w:rFonts w:cs="Arial"/>
        </w:rPr>
        <w:t>- domnul avocat Felix-Marian Andrei, Baroul Tulcea</w:t>
      </w:r>
      <w:r w:rsidR="008D2AE0" w:rsidRPr="001E6A9E">
        <w:rPr>
          <w:rFonts w:cs="Arial"/>
        </w:rPr>
        <w:t>.</w:t>
      </w:r>
    </w:p>
    <w:p w14:paraId="25CC8E7D" w14:textId="77777777" w:rsidR="00F462AD" w:rsidRPr="001E6A9E" w:rsidRDefault="00F462AD" w:rsidP="00F462AD">
      <w:pPr>
        <w:tabs>
          <w:tab w:val="left" w:pos="426"/>
          <w:tab w:val="left" w:pos="851"/>
          <w:tab w:val="left" w:pos="993"/>
          <w:tab w:val="left" w:pos="1134"/>
        </w:tabs>
        <w:spacing w:line="276" w:lineRule="auto"/>
        <w:jc w:val="both"/>
        <w:rPr>
          <w:rFonts w:cs="Arial"/>
          <w:b/>
          <w:bCs/>
          <w:i/>
          <w:iCs/>
        </w:rPr>
      </w:pPr>
      <w:r w:rsidRPr="001E6A9E">
        <w:rPr>
          <w:rFonts w:cs="Arial"/>
          <w:b/>
          <w:bCs/>
          <w:i/>
          <w:iCs/>
        </w:rPr>
        <w:t>b) Obiectiv:</w:t>
      </w:r>
    </w:p>
    <w:p w14:paraId="59C3768D" w14:textId="2C2D6613" w:rsidR="00F462AD" w:rsidRPr="001E6A9E" w:rsidRDefault="00F462AD" w:rsidP="00F462AD">
      <w:pPr>
        <w:keepLines/>
        <w:spacing w:line="276" w:lineRule="auto"/>
        <w:jc w:val="both"/>
        <w:rPr>
          <w:rFonts w:cs="Arial"/>
          <w:bCs/>
        </w:rPr>
      </w:pPr>
      <w:r w:rsidRPr="001E6A9E">
        <w:rPr>
          <w:rFonts w:cs="Arial"/>
          <w:bCs/>
        </w:rPr>
        <w:t xml:space="preserve">- îndrumarea și facilitarea participării active a avocaților la educația juridică formală și non-formală în gimnaziu și participarea la crearea programelor privind această materie; </w:t>
      </w:r>
    </w:p>
    <w:p w14:paraId="3AA7DD55" w14:textId="7144CF85" w:rsidR="00F462AD" w:rsidRPr="001E6A9E" w:rsidRDefault="00F462AD" w:rsidP="00F462AD">
      <w:pPr>
        <w:keepLines/>
        <w:spacing w:line="276" w:lineRule="auto"/>
        <w:jc w:val="both"/>
        <w:rPr>
          <w:rFonts w:cs="Arial"/>
          <w:bCs/>
        </w:rPr>
      </w:pPr>
      <w:r w:rsidRPr="001E6A9E">
        <w:rPr>
          <w:rFonts w:cs="Arial"/>
          <w:bCs/>
        </w:rPr>
        <w:lastRenderedPageBreak/>
        <w:t>- dezvoltarea dialogului cu Ministerul Educației Naționale pentru implicarea avocaților în programele de formare și acreditare a profesorilor care vor preda Educația juridică;</w:t>
      </w:r>
    </w:p>
    <w:p w14:paraId="54E2E51D" w14:textId="1C093BF4" w:rsidR="00F462AD" w:rsidRPr="001E6A9E" w:rsidRDefault="00F462AD" w:rsidP="00F462AD">
      <w:pPr>
        <w:keepLines/>
        <w:spacing w:line="276" w:lineRule="auto"/>
        <w:jc w:val="both"/>
        <w:rPr>
          <w:rFonts w:cs="Arial"/>
          <w:bCs/>
        </w:rPr>
      </w:pPr>
      <w:r w:rsidRPr="001E6A9E">
        <w:rPr>
          <w:rFonts w:cs="Arial"/>
          <w:bCs/>
        </w:rPr>
        <w:t>- consilierea avocaților care doresc să se implice atât în educația juridică formală, cât și în cea non-formală;</w:t>
      </w:r>
    </w:p>
    <w:p w14:paraId="1F7C5E35" w14:textId="2018D72E" w:rsidR="00F462AD" w:rsidRPr="001E6A9E" w:rsidRDefault="00F462AD" w:rsidP="00F462AD">
      <w:pPr>
        <w:keepLines/>
        <w:spacing w:line="276" w:lineRule="auto"/>
        <w:jc w:val="both"/>
        <w:rPr>
          <w:rFonts w:cs="Arial"/>
          <w:bCs/>
        </w:rPr>
      </w:pPr>
      <w:r w:rsidRPr="001E6A9E">
        <w:rPr>
          <w:rFonts w:cs="Arial"/>
          <w:bCs/>
        </w:rPr>
        <w:t>- propuneri de acțiuni specifice concrete pentru îndeplinirea scopului proiectului;</w:t>
      </w:r>
    </w:p>
    <w:p w14:paraId="0BA6BA2C" w14:textId="02FF28EC" w:rsidR="00F462AD" w:rsidRPr="001E6A9E" w:rsidRDefault="00F462AD" w:rsidP="00F462AD">
      <w:pPr>
        <w:keepLines/>
        <w:spacing w:line="276" w:lineRule="auto"/>
        <w:jc w:val="both"/>
        <w:rPr>
          <w:rFonts w:cs="Arial"/>
          <w:bCs/>
        </w:rPr>
      </w:pPr>
      <w:r w:rsidRPr="001E6A9E">
        <w:rPr>
          <w:rFonts w:cs="Arial"/>
          <w:bCs/>
        </w:rPr>
        <w:t>- dezvoltarea conceptului de responsabilitate socială în domeniul educației și implicarea  avocaților în astfel de activități.</w:t>
      </w:r>
    </w:p>
    <w:p w14:paraId="2F011489" w14:textId="77777777" w:rsidR="00F462AD" w:rsidRPr="001E6A9E" w:rsidRDefault="00F462AD" w:rsidP="00F462AD">
      <w:pPr>
        <w:keepLines/>
        <w:spacing w:line="276" w:lineRule="auto"/>
        <w:jc w:val="both"/>
        <w:rPr>
          <w:rFonts w:cs="Arial"/>
          <w:bCs/>
        </w:rPr>
      </w:pPr>
    </w:p>
    <w:p w14:paraId="64EF0523" w14:textId="24A448AA" w:rsidR="00770BBC" w:rsidRPr="001E6A9E" w:rsidRDefault="00542AFA" w:rsidP="00770BBC">
      <w:pPr>
        <w:keepLines/>
        <w:spacing w:line="276" w:lineRule="auto"/>
        <w:ind w:firstLine="567"/>
        <w:jc w:val="both"/>
        <w:rPr>
          <w:rFonts w:cs="Arial"/>
        </w:rPr>
      </w:pPr>
      <w:r w:rsidRPr="001E6A9E">
        <w:rPr>
          <w:rFonts w:cs="Arial"/>
          <w:b/>
        </w:rPr>
        <w:t xml:space="preserve">Art. </w:t>
      </w:r>
      <w:r w:rsidR="007E2D2C" w:rsidRPr="001E6A9E">
        <w:rPr>
          <w:rFonts w:cs="Arial"/>
          <w:b/>
        </w:rPr>
        <w:t>4</w:t>
      </w:r>
      <w:r w:rsidRPr="001E6A9E">
        <w:rPr>
          <w:rFonts w:cs="Arial"/>
          <w:b/>
        </w:rPr>
        <w:t>.</w:t>
      </w:r>
      <w:r w:rsidRPr="001E6A9E">
        <w:rPr>
          <w:rFonts w:cs="Arial"/>
        </w:rPr>
        <w:t xml:space="preserve"> – </w:t>
      </w:r>
      <w:r w:rsidR="00C60C27" w:rsidRPr="001E6A9E">
        <w:rPr>
          <w:rFonts w:cs="Arial"/>
        </w:rPr>
        <w:t>(</w:t>
      </w:r>
      <w:r w:rsidR="007E2D2C" w:rsidRPr="001E6A9E">
        <w:rPr>
          <w:rFonts w:cs="Arial"/>
        </w:rPr>
        <w:t>1</w:t>
      </w:r>
      <w:r w:rsidR="00C60C27" w:rsidRPr="001E6A9E">
        <w:rPr>
          <w:rFonts w:cs="Arial"/>
        </w:rPr>
        <w:t xml:space="preserve">) </w:t>
      </w:r>
      <w:r w:rsidRPr="001E6A9E">
        <w:rPr>
          <w:rFonts w:cs="Arial"/>
        </w:rPr>
        <w:t>Fiecare g</w:t>
      </w:r>
      <w:r w:rsidR="002F16F0" w:rsidRPr="001E6A9E">
        <w:rPr>
          <w:rFonts w:cs="Arial"/>
        </w:rPr>
        <w:t xml:space="preserve">rup de lucru va transmite un raport de activitate </w:t>
      </w:r>
      <w:r w:rsidR="00C65A36" w:rsidRPr="001E6A9E">
        <w:rPr>
          <w:rFonts w:cs="Arial"/>
        </w:rPr>
        <w:t>cu maxim 10 zile înainte de data Consiliului UNBR</w:t>
      </w:r>
      <w:r w:rsidR="007D7ABF" w:rsidRPr="001E6A9E">
        <w:rPr>
          <w:rFonts w:cs="Arial"/>
        </w:rPr>
        <w:t xml:space="preserve"> următor</w:t>
      </w:r>
      <w:r w:rsidR="002F16F0" w:rsidRPr="001E6A9E">
        <w:rPr>
          <w:rFonts w:cs="Arial"/>
        </w:rPr>
        <w:t>.</w:t>
      </w:r>
    </w:p>
    <w:p w14:paraId="22EE1366" w14:textId="74C89EF1" w:rsidR="004A3E00" w:rsidRPr="001E6A9E" w:rsidRDefault="00770BBC" w:rsidP="00770BBC">
      <w:pPr>
        <w:keepLines/>
        <w:spacing w:line="276" w:lineRule="auto"/>
        <w:ind w:firstLine="567"/>
        <w:jc w:val="both"/>
        <w:rPr>
          <w:rFonts w:cs="Arial"/>
        </w:rPr>
      </w:pPr>
      <w:r w:rsidRPr="001E6A9E">
        <w:rPr>
          <w:rFonts w:cs="Arial"/>
        </w:rPr>
        <w:t>(</w:t>
      </w:r>
      <w:r w:rsidR="007E2D2C" w:rsidRPr="001E6A9E">
        <w:rPr>
          <w:rFonts w:cs="Arial"/>
        </w:rPr>
        <w:t>2</w:t>
      </w:r>
      <w:r w:rsidRPr="001E6A9E">
        <w:rPr>
          <w:rFonts w:cs="Arial"/>
        </w:rPr>
        <w:t xml:space="preserve">) </w:t>
      </w:r>
      <w:r w:rsidR="004A3E00" w:rsidRPr="001E6A9E">
        <w:rPr>
          <w:rFonts w:cs="Arial"/>
        </w:rPr>
        <w:t>Bugetul necesar pentru desfășurarea activității grupului de lucru și remunerarea membrilor va fi aprobat ulterior.</w:t>
      </w:r>
    </w:p>
    <w:p w14:paraId="1AFF237D" w14:textId="722C6650" w:rsidR="00EB246C" w:rsidRPr="001E6A9E" w:rsidRDefault="00EB246C" w:rsidP="00770BBC">
      <w:pPr>
        <w:keepLines/>
        <w:spacing w:line="276" w:lineRule="auto"/>
        <w:ind w:firstLine="567"/>
        <w:jc w:val="both"/>
        <w:rPr>
          <w:rFonts w:cs="Arial"/>
        </w:rPr>
      </w:pPr>
      <w:r w:rsidRPr="001E6A9E">
        <w:rPr>
          <w:rFonts w:cs="Arial"/>
        </w:rPr>
        <w:t>(</w:t>
      </w:r>
      <w:r w:rsidR="007E2D2C" w:rsidRPr="001E6A9E">
        <w:rPr>
          <w:rFonts w:cs="Arial"/>
        </w:rPr>
        <w:t>3</w:t>
      </w:r>
      <w:r w:rsidRPr="001E6A9E">
        <w:rPr>
          <w:rFonts w:cs="Arial"/>
        </w:rPr>
        <w:t>) Președintele UNBR va desemna câte un salariat al UNBR pentru realizarea activităților de secretariat ale fiecărui grup de lucru.</w:t>
      </w:r>
    </w:p>
    <w:p w14:paraId="226AE33C" w14:textId="77777777" w:rsidR="004A3E00" w:rsidRPr="001E6A9E" w:rsidRDefault="004A3E00" w:rsidP="004A3E00">
      <w:pPr>
        <w:keepLines/>
        <w:spacing w:line="276" w:lineRule="auto"/>
        <w:ind w:firstLine="567"/>
        <w:jc w:val="both"/>
        <w:rPr>
          <w:rFonts w:cs="Arial"/>
        </w:rPr>
      </w:pPr>
    </w:p>
    <w:p w14:paraId="3E6838E4" w14:textId="428A6EFC" w:rsidR="00D03691" w:rsidRPr="001E6A9E" w:rsidRDefault="004A3E00" w:rsidP="00D03691">
      <w:pPr>
        <w:keepLines/>
        <w:spacing w:line="276" w:lineRule="auto"/>
        <w:ind w:firstLine="567"/>
        <w:jc w:val="both"/>
        <w:rPr>
          <w:rFonts w:cs="Arial"/>
        </w:rPr>
      </w:pPr>
      <w:r w:rsidRPr="001E6A9E">
        <w:rPr>
          <w:rFonts w:cs="Arial"/>
          <w:b/>
        </w:rPr>
        <w:t xml:space="preserve">Art. </w:t>
      </w:r>
      <w:r w:rsidR="007E2D2C" w:rsidRPr="001E6A9E">
        <w:rPr>
          <w:rFonts w:cs="Arial"/>
          <w:b/>
        </w:rPr>
        <w:t>5</w:t>
      </w:r>
      <w:r w:rsidR="00C65A36" w:rsidRPr="001E6A9E">
        <w:rPr>
          <w:rFonts w:cs="Arial"/>
          <w:b/>
        </w:rPr>
        <w:t>.</w:t>
      </w:r>
      <w:r w:rsidRPr="001E6A9E">
        <w:rPr>
          <w:rFonts w:cs="Arial"/>
        </w:rPr>
        <w:t xml:space="preserve"> – </w:t>
      </w:r>
      <w:r w:rsidR="00D03691" w:rsidRPr="001E6A9E">
        <w:rPr>
          <w:rFonts w:cs="Arial"/>
        </w:rPr>
        <w:t>(1) Hotărârile Consiliului UNBR și deciziile Comisiei Permanente, adoptate anterior prezentei hotărâri, prin care se înființează grupuri de lucru ale Consiliului UNBR se abrogă.</w:t>
      </w:r>
    </w:p>
    <w:p w14:paraId="445184DF" w14:textId="09044052" w:rsidR="00D03691" w:rsidRPr="001E6A9E" w:rsidRDefault="00D03691" w:rsidP="00D03691">
      <w:pPr>
        <w:keepLines/>
        <w:spacing w:line="276" w:lineRule="auto"/>
        <w:ind w:firstLine="567"/>
        <w:jc w:val="both"/>
        <w:rPr>
          <w:rFonts w:cs="Arial"/>
        </w:rPr>
      </w:pPr>
      <w:r w:rsidRPr="001E6A9E">
        <w:rPr>
          <w:rFonts w:cs="Arial"/>
        </w:rPr>
        <w:t>(2) Comisiile/grupurile de lucru ale Comisiei Permanente își continuă activitatea.</w:t>
      </w:r>
    </w:p>
    <w:p w14:paraId="799C2A98" w14:textId="0F4048D6" w:rsidR="004A3E00" w:rsidRPr="001E6A9E" w:rsidRDefault="00D13D00" w:rsidP="00D13D00">
      <w:pPr>
        <w:keepLines/>
        <w:spacing w:line="276" w:lineRule="auto"/>
        <w:ind w:firstLine="567"/>
        <w:jc w:val="both"/>
        <w:rPr>
          <w:rFonts w:cs="Arial"/>
        </w:rPr>
      </w:pPr>
      <w:r w:rsidRPr="001E6A9E">
        <w:rPr>
          <w:rFonts w:cs="Arial"/>
        </w:rPr>
        <w:t>(</w:t>
      </w:r>
      <w:r w:rsidR="00D03691" w:rsidRPr="001E6A9E">
        <w:rPr>
          <w:rFonts w:cs="Arial"/>
        </w:rPr>
        <w:t>3</w:t>
      </w:r>
      <w:r w:rsidRPr="001E6A9E">
        <w:rPr>
          <w:rFonts w:cs="Arial"/>
        </w:rPr>
        <w:t xml:space="preserve">) </w:t>
      </w:r>
      <w:r w:rsidR="004A3E00" w:rsidRPr="001E6A9E">
        <w:rPr>
          <w:rFonts w:cs="Arial"/>
        </w:rPr>
        <w:t>Prezenta decizie se comunică membrilor Consiliului UNBR și se publică pe pagina web a UNBR (</w:t>
      </w:r>
      <w:hyperlink r:id="rId8" w:history="1">
        <w:r w:rsidR="004A3E00" w:rsidRPr="001E6A9E">
          <w:rPr>
            <w:rStyle w:val="Hyperlink"/>
            <w:rFonts w:cs="Arial"/>
          </w:rPr>
          <w:t>www.unbr.ro</w:t>
        </w:r>
      </w:hyperlink>
      <w:r w:rsidR="004A3E00" w:rsidRPr="001E6A9E">
        <w:rPr>
          <w:rFonts w:cs="Arial"/>
        </w:rPr>
        <w:t>).</w:t>
      </w:r>
    </w:p>
    <w:p w14:paraId="771AF317" w14:textId="77777777" w:rsidR="00E45E9D" w:rsidRPr="001E6A9E" w:rsidRDefault="00E45E9D" w:rsidP="002F16F0">
      <w:pPr>
        <w:keepLines/>
        <w:spacing w:line="276" w:lineRule="auto"/>
        <w:ind w:firstLine="567"/>
        <w:jc w:val="both"/>
        <w:rPr>
          <w:rFonts w:cs="Arial"/>
        </w:rPr>
      </w:pPr>
    </w:p>
    <w:p w14:paraId="5FECAC85" w14:textId="77777777" w:rsidR="00E45E9D" w:rsidRPr="001E6A9E" w:rsidRDefault="00E45E9D" w:rsidP="002F16F0">
      <w:pPr>
        <w:keepLines/>
        <w:spacing w:line="276" w:lineRule="auto"/>
        <w:ind w:firstLine="567"/>
        <w:jc w:val="both"/>
        <w:rPr>
          <w:rFonts w:cs="Arial"/>
        </w:rPr>
      </w:pPr>
    </w:p>
    <w:p w14:paraId="15A34B34" w14:textId="77777777" w:rsidR="00E45E9D" w:rsidRPr="001E6A9E" w:rsidRDefault="00E45E9D" w:rsidP="002F16F0">
      <w:pPr>
        <w:keepLines/>
        <w:spacing w:line="276" w:lineRule="auto"/>
        <w:ind w:firstLine="567"/>
        <w:jc w:val="both"/>
        <w:rPr>
          <w:rFonts w:cs="Arial"/>
        </w:rPr>
      </w:pPr>
    </w:p>
    <w:p w14:paraId="0C06B1A2" w14:textId="77777777" w:rsidR="00F16AF5" w:rsidRPr="001E6A9E" w:rsidRDefault="00F16AF5" w:rsidP="002F16F0">
      <w:pPr>
        <w:keepLines/>
        <w:spacing w:line="276" w:lineRule="auto"/>
        <w:ind w:firstLine="567"/>
        <w:jc w:val="both"/>
        <w:rPr>
          <w:rFonts w:cs="Arial"/>
        </w:rPr>
      </w:pPr>
    </w:p>
    <w:p w14:paraId="673E7FEA" w14:textId="77777777" w:rsidR="00F16AF5" w:rsidRPr="001E6A9E" w:rsidRDefault="00F16AF5" w:rsidP="002F16F0">
      <w:pPr>
        <w:keepLines/>
        <w:spacing w:line="276" w:lineRule="auto"/>
        <w:ind w:firstLine="567"/>
        <w:jc w:val="both"/>
        <w:rPr>
          <w:rFonts w:cs="Arial"/>
        </w:rPr>
      </w:pPr>
    </w:p>
    <w:p w14:paraId="3488B80C" w14:textId="77777777" w:rsidR="00E45E9D" w:rsidRPr="001E6A9E" w:rsidRDefault="00E45E9D" w:rsidP="002F16F0">
      <w:pPr>
        <w:keepLines/>
        <w:spacing w:line="276" w:lineRule="auto"/>
        <w:ind w:firstLine="567"/>
        <w:jc w:val="both"/>
        <w:rPr>
          <w:rFonts w:cs="Arial"/>
        </w:rPr>
      </w:pPr>
    </w:p>
    <w:p w14:paraId="3B6D3FE0" w14:textId="77777777" w:rsidR="00F16AF5" w:rsidRPr="001E6A9E" w:rsidRDefault="00F16AF5" w:rsidP="00F16AF5">
      <w:pPr>
        <w:jc w:val="center"/>
        <w:rPr>
          <w:b/>
          <w:sz w:val="28"/>
          <w:szCs w:val="28"/>
        </w:rPr>
      </w:pPr>
      <w:r w:rsidRPr="001E6A9E">
        <w:rPr>
          <w:b/>
          <w:sz w:val="28"/>
          <w:szCs w:val="28"/>
        </w:rPr>
        <w:t>C O N S I L I U L    U. N. B. R.</w:t>
      </w:r>
    </w:p>
    <w:p w14:paraId="2D5A2CC2" w14:textId="77777777" w:rsidR="009B2240" w:rsidRPr="001E6A9E" w:rsidRDefault="009B2240" w:rsidP="00190F1F">
      <w:pPr>
        <w:jc w:val="center"/>
        <w:rPr>
          <w:b/>
          <w:sz w:val="28"/>
          <w:szCs w:val="28"/>
        </w:rPr>
      </w:pPr>
    </w:p>
    <w:sectPr w:rsidR="009B2240" w:rsidRPr="001E6A9E" w:rsidSect="00591D7F">
      <w:footerReference w:type="default" r:id="rId9"/>
      <w:pgSz w:w="11906" w:h="16838"/>
      <w:pgMar w:top="1135" w:right="1274" w:bottom="993" w:left="1701" w:header="709"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0612" w14:textId="77777777" w:rsidR="003148FB" w:rsidRDefault="003148FB" w:rsidP="00836C1A">
      <w:r>
        <w:separator/>
      </w:r>
    </w:p>
  </w:endnote>
  <w:endnote w:type="continuationSeparator" w:id="0">
    <w:p w14:paraId="655D06D4" w14:textId="77777777" w:rsidR="003148FB" w:rsidRDefault="003148FB" w:rsidP="0083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835213"/>
      <w:docPartObj>
        <w:docPartGallery w:val="Page Numbers (Bottom of Page)"/>
        <w:docPartUnique/>
      </w:docPartObj>
    </w:sdtPr>
    <w:sdtEndPr/>
    <w:sdtContent>
      <w:p w14:paraId="120A78E9" w14:textId="77777777" w:rsidR="00E45E9D" w:rsidRDefault="00E45E9D">
        <w:pPr>
          <w:pStyle w:val="Footer"/>
          <w:jc w:val="center"/>
        </w:pPr>
        <w:r>
          <w:fldChar w:fldCharType="begin"/>
        </w:r>
        <w:r>
          <w:instrText>PAGE   \* MERGEFORMAT</w:instrText>
        </w:r>
        <w:r>
          <w:fldChar w:fldCharType="separate"/>
        </w:r>
        <w:r>
          <w:t>2</w:t>
        </w:r>
        <w:r>
          <w:fldChar w:fldCharType="end"/>
        </w:r>
      </w:p>
    </w:sdtContent>
  </w:sdt>
  <w:p w14:paraId="36CD2F61" w14:textId="77777777" w:rsidR="00E45E9D" w:rsidRDefault="00E45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A8FA" w14:textId="77777777" w:rsidR="003148FB" w:rsidRDefault="003148FB" w:rsidP="00836C1A">
      <w:r>
        <w:separator/>
      </w:r>
    </w:p>
  </w:footnote>
  <w:footnote w:type="continuationSeparator" w:id="0">
    <w:p w14:paraId="08A1FFEE" w14:textId="77777777" w:rsidR="003148FB" w:rsidRDefault="003148FB" w:rsidP="0083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20CF"/>
    <w:multiLevelType w:val="hybridMultilevel"/>
    <w:tmpl w:val="9EC0CC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7D0495"/>
    <w:multiLevelType w:val="hybridMultilevel"/>
    <w:tmpl w:val="EBEAED18"/>
    <w:lvl w:ilvl="0" w:tplc="6D5822D2">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227CAB"/>
    <w:multiLevelType w:val="hybridMultilevel"/>
    <w:tmpl w:val="02FCFAEE"/>
    <w:lvl w:ilvl="0" w:tplc="492C79F4">
      <w:start w:val="1"/>
      <w:numFmt w:val="bullet"/>
      <w:lvlText w:val=""/>
      <w:lvlJc w:val="left"/>
      <w:pPr>
        <w:ind w:left="1068" w:hanging="360"/>
      </w:pPr>
      <w:rPr>
        <w:rFonts w:ascii="Symbol" w:hAnsi="Symbol" w:hint="default"/>
      </w:rPr>
    </w:lvl>
    <w:lvl w:ilvl="1" w:tplc="04090003">
      <w:start w:val="1"/>
      <w:numFmt w:val="decimal"/>
      <w:lvlText w:val="%2."/>
      <w:lvlJc w:val="left"/>
      <w:pPr>
        <w:tabs>
          <w:tab w:val="num" w:pos="1788"/>
        </w:tabs>
        <w:ind w:left="1788" w:hanging="360"/>
      </w:pPr>
      <w:rPr>
        <w:rFonts w:cs="Times New Roman"/>
      </w:rPr>
    </w:lvl>
    <w:lvl w:ilvl="2" w:tplc="04090005">
      <w:start w:val="1"/>
      <w:numFmt w:val="decimal"/>
      <w:lvlText w:val="%3."/>
      <w:lvlJc w:val="left"/>
      <w:pPr>
        <w:tabs>
          <w:tab w:val="num" w:pos="2508"/>
        </w:tabs>
        <w:ind w:left="2508" w:hanging="360"/>
      </w:pPr>
      <w:rPr>
        <w:rFonts w:cs="Times New Roman"/>
      </w:rPr>
    </w:lvl>
    <w:lvl w:ilvl="3" w:tplc="04090001">
      <w:start w:val="1"/>
      <w:numFmt w:val="decimal"/>
      <w:lvlText w:val="%4."/>
      <w:lvlJc w:val="left"/>
      <w:pPr>
        <w:tabs>
          <w:tab w:val="num" w:pos="3228"/>
        </w:tabs>
        <w:ind w:left="3228" w:hanging="360"/>
      </w:pPr>
      <w:rPr>
        <w:rFonts w:cs="Times New Roman"/>
      </w:rPr>
    </w:lvl>
    <w:lvl w:ilvl="4" w:tplc="04090003">
      <w:start w:val="1"/>
      <w:numFmt w:val="decimal"/>
      <w:lvlText w:val="%5."/>
      <w:lvlJc w:val="left"/>
      <w:pPr>
        <w:tabs>
          <w:tab w:val="num" w:pos="3948"/>
        </w:tabs>
        <w:ind w:left="3948" w:hanging="360"/>
      </w:pPr>
      <w:rPr>
        <w:rFonts w:cs="Times New Roman"/>
      </w:rPr>
    </w:lvl>
    <w:lvl w:ilvl="5" w:tplc="04090005">
      <w:start w:val="1"/>
      <w:numFmt w:val="decimal"/>
      <w:lvlText w:val="%6."/>
      <w:lvlJc w:val="left"/>
      <w:pPr>
        <w:tabs>
          <w:tab w:val="num" w:pos="4668"/>
        </w:tabs>
        <w:ind w:left="4668" w:hanging="360"/>
      </w:pPr>
      <w:rPr>
        <w:rFonts w:cs="Times New Roman"/>
      </w:rPr>
    </w:lvl>
    <w:lvl w:ilvl="6" w:tplc="04090001">
      <w:start w:val="1"/>
      <w:numFmt w:val="decimal"/>
      <w:lvlText w:val="%7."/>
      <w:lvlJc w:val="left"/>
      <w:pPr>
        <w:tabs>
          <w:tab w:val="num" w:pos="5388"/>
        </w:tabs>
        <w:ind w:left="5388" w:hanging="360"/>
      </w:pPr>
      <w:rPr>
        <w:rFonts w:cs="Times New Roman"/>
      </w:rPr>
    </w:lvl>
    <w:lvl w:ilvl="7" w:tplc="04090003">
      <w:start w:val="1"/>
      <w:numFmt w:val="decimal"/>
      <w:lvlText w:val="%8."/>
      <w:lvlJc w:val="left"/>
      <w:pPr>
        <w:tabs>
          <w:tab w:val="num" w:pos="6108"/>
        </w:tabs>
        <w:ind w:left="6108" w:hanging="360"/>
      </w:pPr>
      <w:rPr>
        <w:rFonts w:cs="Times New Roman"/>
      </w:rPr>
    </w:lvl>
    <w:lvl w:ilvl="8" w:tplc="04090005">
      <w:start w:val="1"/>
      <w:numFmt w:val="decimal"/>
      <w:lvlText w:val="%9."/>
      <w:lvlJc w:val="left"/>
      <w:pPr>
        <w:tabs>
          <w:tab w:val="num" w:pos="6828"/>
        </w:tabs>
        <w:ind w:left="6828" w:hanging="360"/>
      </w:pPr>
      <w:rPr>
        <w:rFonts w:cs="Times New Roman"/>
      </w:rPr>
    </w:lvl>
  </w:abstractNum>
  <w:abstractNum w:abstractNumId="3" w15:restartNumberingAfterBreak="0">
    <w:nsid w:val="1C9B0D19"/>
    <w:multiLevelType w:val="hybridMultilevel"/>
    <w:tmpl w:val="BAA4C49C"/>
    <w:lvl w:ilvl="0" w:tplc="89A880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23411"/>
    <w:multiLevelType w:val="hybridMultilevel"/>
    <w:tmpl w:val="4906F700"/>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7CF2467"/>
    <w:multiLevelType w:val="hybridMultilevel"/>
    <w:tmpl w:val="7AEE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6065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568018">
    <w:abstractNumId w:val="1"/>
  </w:num>
  <w:num w:numId="3" w16cid:durableId="1145663935">
    <w:abstractNumId w:val="2"/>
  </w:num>
  <w:num w:numId="4" w16cid:durableId="529882854">
    <w:abstractNumId w:val="0"/>
  </w:num>
  <w:num w:numId="5" w16cid:durableId="655911794">
    <w:abstractNumId w:val="4"/>
  </w:num>
  <w:num w:numId="6" w16cid:durableId="693771887">
    <w:abstractNumId w:val="5"/>
  </w:num>
  <w:num w:numId="7" w16cid:durableId="408818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9E"/>
    <w:rsid w:val="0000446F"/>
    <w:rsid w:val="00007F20"/>
    <w:rsid w:val="00022E8E"/>
    <w:rsid w:val="00023ECE"/>
    <w:rsid w:val="00035291"/>
    <w:rsid w:val="0004154E"/>
    <w:rsid w:val="00046C33"/>
    <w:rsid w:val="00056530"/>
    <w:rsid w:val="00060BA3"/>
    <w:rsid w:val="00070BA1"/>
    <w:rsid w:val="0007736B"/>
    <w:rsid w:val="0008259F"/>
    <w:rsid w:val="0009065F"/>
    <w:rsid w:val="00090B66"/>
    <w:rsid w:val="000952CD"/>
    <w:rsid w:val="000A2141"/>
    <w:rsid w:val="000B3701"/>
    <w:rsid w:val="000E0CE1"/>
    <w:rsid w:val="000E24F0"/>
    <w:rsid w:val="000F1967"/>
    <w:rsid w:val="00101CE0"/>
    <w:rsid w:val="001025C0"/>
    <w:rsid w:val="0012599B"/>
    <w:rsid w:val="00143B81"/>
    <w:rsid w:val="00165115"/>
    <w:rsid w:val="00182933"/>
    <w:rsid w:val="0018436F"/>
    <w:rsid w:val="00190F1F"/>
    <w:rsid w:val="001B1FC3"/>
    <w:rsid w:val="001B60A9"/>
    <w:rsid w:val="001C260D"/>
    <w:rsid w:val="001E2FEB"/>
    <w:rsid w:val="001E6A9E"/>
    <w:rsid w:val="001F0A63"/>
    <w:rsid w:val="001F4669"/>
    <w:rsid w:val="0021379F"/>
    <w:rsid w:val="00223C4B"/>
    <w:rsid w:val="002268EA"/>
    <w:rsid w:val="00234869"/>
    <w:rsid w:val="00235F20"/>
    <w:rsid w:val="00236874"/>
    <w:rsid w:val="0026606A"/>
    <w:rsid w:val="00267187"/>
    <w:rsid w:val="00283193"/>
    <w:rsid w:val="00291447"/>
    <w:rsid w:val="00291688"/>
    <w:rsid w:val="0029311B"/>
    <w:rsid w:val="002968DB"/>
    <w:rsid w:val="002C03AF"/>
    <w:rsid w:val="002D380F"/>
    <w:rsid w:val="002D4F90"/>
    <w:rsid w:val="002E5456"/>
    <w:rsid w:val="002F16F0"/>
    <w:rsid w:val="00300F8F"/>
    <w:rsid w:val="00305750"/>
    <w:rsid w:val="003148FB"/>
    <w:rsid w:val="003651E2"/>
    <w:rsid w:val="00372E1E"/>
    <w:rsid w:val="0039391B"/>
    <w:rsid w:val="003C1B0C"/>
    <w:rsid w:val="003D626A"/>
    <w:rsid w:val="003E563A"/>
    <w:rsid w:val="003F508D"/>
    <w:rsid w:val="00420C1C"/>
    <w:rsid w:val="00444BFE"/>
    <w:rsid w:val="0046028A"/>
    <w:rsid w:val="004711A4"/>
    <w:rsid w:val="004A3A17"/>
    <w:rsid w:val="004A3E00"/>
    <w:rsid w:val="004B0114"/>
    <w:rsid w:val="004C55DE"/>
    <w:rsid w:val="004E052F"/>
    <w:rsid w:val="00510AE0"/>
    <w:rsid w:val="005155C8"/>
    <w:rsid w:val="00534B31"/>
    <w:rsid w:val="00542AFA"/>
    <w:rsid w:val="0054503B"/>
    <w:rsid w:val="005510B6"/>
    <w:rsid w:val="00555CD7"/>
    <w:rsid w:val="00556E80"/>
    <w:rsid w:val="0058620F"/>
    <w:rsid w:val="00586BFC"/>
    <w:rsid w:val="0058774A"/>
    <w:rsid w:val="00591D7F"/>
    <w:rsid w:val="005C0C43"/>
    <w:rsid w:val="005D7E22"/>
    <w:rsid w:val="00610A4F"/>
    <w:rsid w:val="00614AA4"/>
    <w:rsid w:val="0062088A"/>
    <w:rsid w:val="00657F72"/>
    <w:rsid w:val="00660E1C"/>
    <w:rsid w:val="00663193"/>
    <w:rsid w:val="0067074C"/>
    <w:rsid w:val="006746FC"/>
    <w:rsid w:val="00677258"/>
    <w:rsid w:val="00681BF5"/>
    <w:rsid w:val="00682044"/>
    <w:rsid w:val="00690351"/>
    <w:rsid w:val="006A5674"/>
    <w:rsid w:val="006A6963"/>
    <w:rsid w:val="006B5D62"/>
    <w:rsid w:val="006F45FB"/>
    <w:rsid w:val="00715C56"/>
    <w:rsid w:val="00725416"/>
    <w:rsid w:val="007572FC"/>
    <w:rsid w:val="00770BBC"/>
    <w:rsid w:val="0077568D"/>
    <w:rsid w:val="00785810"/>
    <w:rsid w:val="00787B53"/>
    <w:rsid w:val="007A5C12"/>
    <w:rsid w:val="007A5C3F"/>
    <w:rsid w:val="007B28ED"/>
    <w:rsid w:val="007D1743"/>
    <w:rsid w:val="007D7ABF"/>
    <w:rsid w:val="007E178D"/>
    <w:rsid w:val="007E1869"/>
    <w:rsid w:val="007E2D2C"/>
    <w:rsid w:val="007E3F64"/>
    <w:rsid w:val="0080693D"/>
    <w:rsid w:val="00817CD1"/>
    <w:rsid w:val="00824452"/>
    <w:rsid w:val="00836C1A"/>
    <w:rsid w:val="00844E65"/>
    <w:rsid w:val="008504E0"/>
    <w:rsid w:val="00861D5F"/>
    <w:rsid w:val="00873EF3"/>
    <w:rsid w:val="00882098"/>
    <w:rsid w:val="008A64AE"/>
    <w:rsid w:val="008C6710"/>
    <w:rsid w:val="008D2AE0"/>
    <w:rsid w:val="008D2DC9"/>
    <w:rsid w:val="008D6CE0"/>
    <w:rsid w:val="008F2DB2"/>
    <w:rsid w:val="008F52CE"/>
    <w:rsid w:val="00910E53"/>
    <w:rsid w:val="0093077E"/>
    <w:rsid w:val="009434C7"/>
    <w:rsid w:val="00975832"/>
    <w:rsid w:val="0098064C"/>
    <w:rsid w:val="00993FFC"/>
    <w:rsid w:val="009946F7"/>
    <w:rsid w:val="009B2240"/>
    <w:rsid w:val="009E3538"/>
    <w:rsid w:val="009F53B4"/>
    <w:rsid w:val="00A02672"/>
    <w:rsid w:val="00A03E05"/>
    <w:rsid w:val="00A10D78"/>
    <w:rsid w:val="00A23BC3"/>
    <w:rsid w:val="00A33571"/>
    <w:rsid w:val="00A344B9"/>
    <w:rsid w:val="00A74FE7"/>
    <w:rsid w:val="00A855D7"/>
    <w:rsid w:val="00A92C69"/>
    <w:rsid w:val="00AA186F"/>
    <w:rsid w:val="00AB17AD"/>
    <w:rsid w:val="00AB4700"/>
    <w:rsid w:val="00AB795F"/>
    <w:rsid w:val="00AF4464"/>
    <w:rsid w:val="00AF7A2E"/>
    <w:rsid w:val="00B14823"/>
    <w:rsid w:val="00B14EEF"/>
    <w:rsid w:val="00B3240B"/>
    <w:rsid w:val="00B334EF"/>
    <w:rsid w:val="00B34850"/>
    <w:rsid w:val="00B37AFE"/>
    <w:rsid w:val="00B430B2"/>
    <w:rsid w:val="00B4335B"/>
    <w:rsid w:val="00B43AEE"/>
    <w:rsid w:val="00B46CB8"/>
    <w:rsid w:val="00B51A09"/>
    <w:rsid w:val="00B51EA6"/>
    <w:rsid w:val="00B622BC"/>
    <w:rsid w:val="00BA19F0"/>
    <w:rsid w:val="00BC1CD5"/>
    <w:rsid w:val="00BC728B"/>
    <w:rsid w:val="00BD2CC2"/>
    <w:rsid w:val="00BD662F"/>
    <w:rsid w:val="00BE3CE8"/>
    <w:rsid w:val="00BF052E"/>
    <w:rsid w:val="00C00A62"/>
    <w:rsid w:val="00C17A76"/>
    <w:rsid w:val="00C2739E"/>
    <w:rsid w:val="00C361EA"/>
    <w:rsid w:val="00C56F80"/>
    <w:rsid w:val="00C60A30"/>
    <w:rsid w:val="00C60C27"/>
    <w:rsid w:val="00C65A36"/>
    <w:rsid w:val="00C66B5C"/>
    <w:rsid w:val="00C76494"/>
    <w:rsid w:val="00C768B4"/>
    <w:rsid w:val="00C90A59"/>
    <w:rsid w:val="00CA7CB4"/>
    <w:rsid w:val="00CB7C96"/>
    <w:rsid w:val="00CC6466"/>
    <w:rsid w:val="00CE63C3"/>
    <w:rsid w:val="00CE6820"/>
    <w:rsid w:val="00CF2B32"/>
    <w:rsid w:val="00CF4B41"/>
    <w:rsid w:val="00CF4B4D"/>
    <w:rsid w:val="00CF5BC1"/>
    <w:rsid w:val="00D03691"/>
    <w:rsid w:val="00D13D00"/>
    <w:rsid w:val="00D15648"/>
    <w:rsid w:val="00D329A0"/>
    <w:rsid w:val="00D4722B"/>
    <w:rsid w:val="00D546EF"/>
    <w:rsid w:val="00D57B1B"/>
    <w:rsid w:val="00D66726"/>
    <w:rsid w:val="00D74C27"/>
    <w:rsid w:val="00D96504"/>
    <w:rsid w:val="00DA0ADC"/>
    <w:rsid w:val="00DA1835"/>
    <w:rsid w:val="00DB44A0"/>
    <w:rsid w:val="00DB5CFE"/>
    <w:rsid w:val="00DC23D6"/>
    <w:rsid w:val="00DD2E4D"/>
    <w:rsid w:val="00DE229E"/>
    <w:rsid w:val="00DE56FF"/>
    <w:rsid w:val="00E0100F"/>
    <w:rsid w:val="00E05427"/>
    <w:rsid w:val="00E07EE6"/>
    <w:rsid w:val="00E43642"/>
    <w:rsid w:val="00E45E9D"/>
    <w:rsid w:val="00E6304B"/>
    <w:rsid w:val="00E73F7E"/>
    <w:rsid w:val="00E77732"/>
    <w:rsid w:val="00EA54CF"/>
    <w:rsid w:val="00EA58B3"/>
    <w:rsid w:val="00EA58E0"/>
    <w:rsid w:val="00EA7CE8"/>
    <w:rsid w:val="00EB246C"/>
    <w:rsid w:val="00EB51CB"/>
    <w:rsid w:val="00EB5DF0"/>
    <w:rsid w:val="00EC1F41"/>
    <w:rsid w:val="00EE6850"/>
    <w:rsid w:val="00EE7CD4"/>
    <w:rsid w:val="00EF0A20"/>
    <w:rsid w:val="00F16AF5"/>
    <w:rsid w:val="00F17B8F"/>
    <w:rsid w:val="00F32397"/>
    <w:rsid w:val="00F41921"/>
    <w:rsid w:val="00F42DA8"/>
    <w:rsid w:val="00F4590A"/>
    <w:rsid w:val="00F462AD"/>
    <w:rsid w:val="00F67A79"/>
    <w:rsid w:val="00F72398"/>
    <w:rsid w:val="00F73A48"/>
    <w:rsid w:val="00FB37D7"/>
    <w:rsid w:val="00FB64F3"/>
    <w:rsid w:val="00FF0B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7B1FAB"/>
  <w15:docId w15:val="{3FA46087-152E-46B6-B647-EEA2E840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uiPriority w:val="99"/>
    <w:qFormat/>
    <w:rsid w:val="0008259F"/>
    <w:pPr>
      <w:keepNext/>
      <w:jc w:val="center"/>
      <w:outlineLvl w:val="0"/>
    </w:pPr>
    <w:rPr>
      <w:rFonts w:ascii="Tahoma" w:hAnsi="Tahoma"/>
      <w:b/>
      <w:bCs/>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259F"/>
    <w:rPr>
      <w:rFonts w:ascii="Tahoma" w:hAnsi="Tahoma"/>
      <w:b/>
      <w:sz w:val="24"/>
      <w:u w:val="single"/>
      <w:lang w:eastAsia="zh-CN"/>
    </w:rPr>
  </w:style>
  <w:style w:type="table" w:styleId="TableGrid">
    <w:name w:val="Table Grid"/>
    <w:basedOn w:val="TableNormal"/>
    <w:uiPriority w:val="99"/>
    <w:rsid w:val="0008259F"/>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36C1A"/>
    <w:pPr>
      <w:tabs>
        <w:tab w:val="center" w:pos="4703"/>
        <w:tab w:val="right" w:pos="9406"/>
      </w:tabs>
    </w:pPr>
    <w:rPr>
      <w:sz w:val="20"/>
      <w:szCs w:val="20"/>
      <w:lang w:eastAsia="ro-RO"/>
    </w:rPr>
  </w:style>
  <w:style w:type="character" w:customStyle="1" w:styleId="HeaderChar">
    <w:name w:val="Header Char"/>
    <w:basedOn w:val="DefaultParagraphFont"/>
    <w:link w:val="Header"/>
    <w:uiPriority w:val="99"/>
    <w:locked/>
    <w:rsid w:val="00836C1A"/>
  </w:style>
  <w:style w:type="paragraph" w:styleId="Footer">
    <w:name w:val="footer"/>
    <w:basedOn w:val="Normal"/>
    <w:link w:val="FooterChar"/>
    <w:uiPriority w:val="99"/>
    <w:rsid w:val="00836C1A"/>
    <w:pPr>
      <w:tabs>
        <w:tab w:val="center" w:pos="4703"/>
        <w:tab w:val="right" w:pos="9406"/>
      </w:tabs>
    </w:pPr>
    <w:rPr>
      <w:sz w:val="20"/>
      <w:szCs w:val="20"/>
      <w:lang w:eastAsia="ro-RO"/>
    </w:rPr>
  </w:style>
  <w:style w:type="character" w:customStyle="1" w:styleId="FooterChar">
    <w:name w:val="Footer Char"/>
    <w:basedOn w:val="DefaultParagraphFont"/>
    <w:link w:val="Footer"/>
    <w:uiPriority w:val="99"/>
    <w:locked/>
    <w:rsid w:val="00836C1A"/>
  </w:style>
  <w:style w:type="paragraph" w:styleId="BalloonText">
    <w:name w:val="Balloon Text"/>
    <w:basedOn w:val="Normal"/>
    <w:link w:val="BalloonTextChar"/>
    <w:uiPriority w:val="99"/>
    <w:rsid w:val="00B34850"/>
    <w:rPr>
      <w:rFonts w:ascii="Tahoma" w:hAnsi="Tahoma"/>
      <w:sz w:val="16"/>
      <w:szCs w:val="16"/>
      <w:lang w:eastAsia="ro-RO"/>
    </w:rPr>
  </w:style>
  <w:style w:type="character" w:customStyle="1" w:styleId="BalloonTextChar">
    <w:name w:val="Balloon Text Char"/>
    <w:basedOn w:val="DefaultParagraphFont"/>
    <w:link w:val="BalloonText"/>
    <w:uiPriority w:val="99"/>
    <w:locked/>
    <w:rsid w:val="00B34850"/>
    <w:rPr>
      <w:rFonts w:ascii="Tahoma" w:hAnsi="Tahoma"/>
      <w:sz w:val="16"/>
    </w:rPr>
  </w:style>
  <w:style w:type="character" w:styleId="Hyperlink">
    <w:name w:val="Hyperlink"/>
    <w:basedOn w:val="DefaultParagraphFont"/>
    <w:uiPriority w:val="99"/>
    <w:rsid w:val="00AF4464"/>
    <w:rPr>
      <w:rFonts w:cs="Times New Roman"/>
      <w:color w:val="0563C1"/>
      <w:u w:val="single"/>
    </w:rPr>
  </w:style>
  <w:style w:type="paragraph" w:styleId="ListParagraph">
    <w:name w:val="List Paragraph"/>
    <w:basedOn w:val="Normal"/>
    <w:uiPriority w:val="34"/>
    <w:qFormat/>
    <w:rsid w:val="006746FC"/>
    <w:pPr>
      <w:ind w:left="720"/>
      <w:contextualSpacing/>
    </w:pPr>
  </w:style>
  <w:style w:type="paragraph" w:styleId="PlainText">
    <w:name w:val="Plain Text"/>
    <w:basedOn w:val="Normal"/>
    <w:link w:val="PlainTextChar"/>
    <w:uiPriority w:val="99"/>
    <w:unhideWhenUsed/>
    <w:rsid w:val="006B5D62"/>
    <w:rPr>
      <w:rFonts w:ascii="Calibri" w:eastAsia="Calibri" w:hAnsi="Calibri" w:cs="Calibri"/>
      <w:sz w:val="22"/>
      <w:szCs w:val="22"/>
    </w:rPr>
  </w:style>
  <w:style w:type="character" w:customStyle="1" w:styleId="PlainTextChar">
    <w:name w:val="Plain Text Char"/>
    <w:basedOn w:val="DefaultParagraphFont"/>
    <w:link w:val="PlainText"/>
    <w:uiPriority w:val="99"/>
    <w:rsid w:val="006B5D62"/>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05850">
      <w:bodyDiv w:val="1"/>
      <w:marLeft w:val="0"/>
      <w:marRight w:val="0"/>
      <w:marTop w:val="0"/>
      <w:marBottom w:val="0"/>
      <w:divBdr>
        <w:top w:val="none" w:sz="0" w:space="0" w:color="auto"/>
        <w:left w:val="none" w:sz="0" w:space="0" w:color="auto"/>
        <w:bottom w:val="none" w:sz="0" w:space="0" w:color="auto"/>
        <w:right w:val="none" w:sz="0" w:space="0" w:color="auto"/>
      </w:divBdr>
    </w:div>
    <w:div w:id="364525705">
      <w:bodyDiv w:val="1"/>
      <w:marLeft w:val="0"/>
      <w:marRight w:val="0"/>
      <w:marTop w:val="0"/>
      <w:marBottom w:val="0"/>
      <w:divBdr>
        <w:top w:val="none" w:sz="0" w:space="0" w:color="auto"/>
        <w:left w:val="none" w:sz="0" w:space="0" w:color="auto"/>
        <w:bottom w:val="none" w:sz="0" w:space="0" w:color="auto"/>
        <w:right w:val="none" w:sz="0" w:space="0" w:color="auto"/>
      </w:divBdr>
    </w:div>
    <w:div w:id="753891492">
      <w:marLeft w:val="0"/>
      <w:marRight w:val="0"/>
      <w:marTop w:val="0"/>
      <w:marBottom w:val="0"/>
      <w:divBdr>
        <w:top w:val="none" w:sz="0" w:space="0" w:color="auto"/>
        <w:left w:val="none" w:sz="0" w:space="0" w:color="auto"/>
        <w:bottom w:val="none" w:sz="0" w:space="0" w:color="auto"/>
        <w:right w:val="none" w:sz="0" w:space="0" w:color="auto"/>
      </w:divBdr>
    </w:div>
    <w:div w:id="753891493">
      <w:marLeft w:val="0"/>
      <w:marRight w:val="0"/>
      <w:marTop w:val="0"/>
      <w:marBottom w:val="0"/>
      <w:divBdr>
        <w:top w:val="none" w:sz="0" w:space="0" w:color="auto"/>
        <w:left w:val="none" w:sz="0" w:space="0" w:color="auto"/>
        <w:bottom w:val="none" w:sz="0" w:space="0" w:color="auto"/>
        <w:right w:val="none" w:sz="0" w:space="0" w:color="auto"/>
      </w:divBdr>
    </w:div>
    <w:div w:id="913246004">
      <w:bodyDiv w:val="1"/>
      <w:marLeft w:val="0"/>
      <w:marRight w:val="0"/>
      <w:marTop w:val="0"/>
      <w:marBottom w:val="0"/>
      <w:divBdr>
        <w:top w:val="none" w:sz="0" w:space="0" w:color="auto"/>
        <w:left w:val="none" w:sz="0" w:space="0" w:color="auto"/>
        <w:bottom w:val="none" w:sz="0" w:space="0" w:color="auto"/>
        <w:right w:val="none" w:sz="0" w:space="0" w:color="auto"/>
      </w:divBdr>
    </w:div>
    <w:div w:id="115953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361C0-AF66-4576-B864-78AFD0FF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8511</Characters>
  <DocSecurity>4</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NAȚIONALĂ A BAROURILOR DIN ROMÂNIA</vt:lpstr>
      <vt:lpstr>UNIUNEA NAȚIONALĂ A BAROURILOR DIN ROMÂNIA</vt:lpstr>
    </vt:vector>
  </TitlesOfParts>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2016-04-18T09:42:00Z</cp:lastPrinted>
  <dcterms:created xsi:type="dcterms:W3CDTF">2023-09-21T05:39:00Z</dcterms:created>
  <dcterms:modified xsi:type="dcterms:W3CDTF">2023-09-21T05:39:00Z</dcterms:modified>
</cp:coreProperties>
</file>