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CF03E" w14:textId="77777777" w:rsidR="00D204B4" w:rsidRPr="00D204B4" w:rsidRDefault="00D204B4" w:rsidP="00D204B4">
      <w:pPr>
        <w:spacing w:after="0" w:line="240" w:lineRule="auto"/>
        <w:jc w:val="center"/>
        <w:rPr>
          <w:rFonts w:ascii="Verdana" w:eastAsia="Times New Roman" w:hAnsi="Verdana" w:cs="Tahoma"/>
          <w:b/>
          <w:sz w:val="32"/>
          <w:szCs w:val="32"/>
          <w:lang w:val="ro-RO"/>
        </w:rPr>
      </w:pPr>
      <w:r w:rsidRPr="00D204B4">
        <w:rPr>
          <w:rFonts w:ascii="Verdana" w:eastAsia="Times New Roman" w:hAnsi="Verdana" w:cs="Tahoma"/>
          <w:b/>
          <w:sz w:val="32"/>
          <w:szCs w:val="32"/>
          <w:lang w:val="ro-RO"/>
        </w:rPr>
        <w:t>UNIUNEA NAŢIONALĂ A BAROURILOR DIN ROMÂNIA</w:t>
      </w:r>
    </w:p>
    <w:p w14:paraId="5479612D" w14:textId="77777777" w:rsidR="00D204B4" w:rsidRPr="00D204B4" w:rsidRDefault="00D204B4" w:rsidP="00D204B4">
      <w:pPr>
        <w:spacing w:after="0" w:line="240" w:lineRule="auto"/>
        <w:jc w:val="center"/>
        <w:rPr>
          <w:rFonts w:ascii="Verdana" w:eastAsia="Times New Roman" w:hAnsi="Verdana" w:cs="Tahoma"/>
          <w:b/>
          <w:bCs/>
          <w:i/>
          <w:iCs/>
          <w:sz w:val="38"/>
          <w:szCs w:val="32"/>
          <w:lang w:val="ro-RO"/>
        </w:rPr>
      </w:pPr>
      <w:r w:rsidRPr="00D204B4">
        <w:rPr>
          <w:rFonts w:ascii="Verdana" w:eastAsia="Times New Roman" w:hAnsi="Verdana" w:cs="Tahoma"/>
          <w:b/>
          <w:bCs/>
          <w:i/>
          <w:iCs/>
          <w:sz w:val="38"/>
          <w:szCs w:val="32"/>
          <w:lang w:val="ro-RO"/>
        </w:rPr>
        <w:t>Comisia Permanentă</w:t>
      </w:r>
    </w:p>
    <w:p w14:paraId="4F91CF57" w14:textId="77777777" w:rsidR="00D204B4" w:rsidRPr="00D204B4" w:rsidRDefault="00D204B4" w:rsidP="00D204B4">
      <w:pPr>
        <w:spacing w:after="0" w:line="240" w:lineRule="auto"/>
        <w:jc w:val="center"/>
        <w:rPr>
          <w:rFonts w:ascii="Verdana" w:eastAsia="Times New Roman" w:hAnsi="Verdana" w:cs="Tahoma"/>
          <w:b/>
          <w:bCs/>
          <w:sz w:val="24"/>
          <w:szCs w:val="24"/>
          <w:u w:val="single"/>
          <w:lang w:val="ro-RO"/>
        </w:rPr>
      </w:pPr>
    </w:p>
    <w:p w14:paraId="27CC2E33" w14:textId="6A2570BC" w:rsidR="00D204B4" w:rsidRPr="00D204B4" w:rsidRDefault="00D204B4" w:rsidP="00D204B4">
      <w:pPr>
        <w:spacing w:after="0" w:line="240" w:lineRule="auto"/>
        <w:jc w:val="center"/>
        <w:rPr>
          <w:rFonts w:ascii="Verdana" w:eastAsia="Times New Roman" w:hAnsi="Verdana" w:cs="Arial"/>
          <w:b/>
          <w:bCs/>
          <w:spacing w:val="20"/>
          <w:w w:val="150"/>
          <w:sz w:val="28"/>
          <w:szCs w:val="28"/>
          <w:lang w:val="ro-RO"/>
        </w:rPr>
      </w:pPr>
      <w:r w:rsidRPr="00D204B4">
        <w:rPr>
          <w:rFonts w:ascii="Verdana" w:eastAsia="Times New Roman" w:hAnsi="Verdana" w:cs="Arial"/>
          <w:b/>
          <w:bCs/>
          <w:spacing w:val="20"/>
          <w:w w:val="150"/>
          <w:sz w:val="28"/>
          <w:szCs w:val="28"/>
          <w:lang w:val="ro-RO"/>
        </w:rPr>
        <w:t xml:space="preserve">DECIZIA Nr. </w:t>
      </w:r>
      <w:r w:rsidR="00FD0304">
        <w:rPr>
          <w:rFonts w:ascii="Verdana" w:eastAsia="Times New Roman" w:hAnsi="Verdana" w:cs="Arial"/>
          <w:b/>
          <w:bCs/>
          <w:spacing w:val="20"/>
          <w:w w:val="150"/>
          <w:sz w:val="28"/>
          <w:szCs w:val="28"/>
          <w:lang w:val="ro-RO"/>
        </w:rPr>
        <w:t>203</w:t>
      </w:r>
      <w:r w:rsidRPr="00D204B4">
        <w:rPr>
          <w:rFonts w:ascii="Verdana" w:eastAsia="Times New Roman" w:hAnsi="Verdana" w:cs="Arial"/>
          <w:b/>
          <w:bCs/>
          <w:spacing w:val="20"/>
          <w:w w:val="150"/>
          <w:sz w:val="28"/>
          <w:szCs w:val="28"/>
          <w:lang w:val="ro-RO"/>
        </w:rPr>
        <w:t>/28 august 2024</w:t>
      </w:r>
    </w:p>
    <w:p w14:paraId="0BEABF96" w14:textId="62210230" w:rsidR="00D204B4" w:rsidRPr="00D204B4" w:rsidRDefault="00D204B4" w:rsidP="00D204B4">
      <w:pPr>
        <w:spacing w:after="0" w:line="240" w:lineRule="auto"/>
        <w:jc w:val="center"/>
        <w:rPr>
          <w:rFonts w:ascii="Verdana" w:eastAsia="Times New Roman" w:hAnsi="Verdana" w:cs="Arial"/>
          <w:b/>
          <w:bCs/>
          <w:sz w:val="28"/>
          <w:szCs w:val="28"/>
          <w:lang w:val="ro-RO"/>
        </w:rPr>
      </w:pPr>
      <w:r w:rsidRPr="00D204B4">
        <w:rPr>
          <w:rFonts w:ascii="Verdana" w:eastAsia="Times New Roman" w:hAnsi="Verdana" w:cs="Arial"/>
          <w:b/>
          <w:bCs/>
          <w:sz w:val="28"/>
          <w:szCs w:val="28"/>
          <w:lang w:val="ro-RO"/>
        </w:rPr>
        <w:t xml:space="preserve">privind extinderea corpului de formatori de formare inițială </w:t>
      </w:r>
      <w:r w:rsidR="00E8123F">
        <w:rPr>
          <w:rFonts w:ascii="Verdana" w:eastAsia="Times New Roman" w:hAnsi="Verdana" w:cs="Arial"/>
          <w:b/>
          <w:bCs/>
          <w:sz w:val="28"/>
          <w:szCs w:val="28"/>
          <w:lang w:val="ro-RO"/>
        </w:rPr>
        <w:t>al</w:t>
      </w:r>
      <w:r w:rsidRPr="00D204B4">
        <w:rPr>
          <w:rFonts w:ascii="Verdana" w:eastAsia="Times New Roman" w:hAnsi="Verdana" w:cs="Arial"/>
          <w:b/>
          <w:bCs/>
          <w:sz w:val="28"/>
          <w:szCs w:val="28"/>
          <w:lang w:val="ro-RO"/>
        </w:rPr>
        <w:t xml:space="preserve"> structuril</w:t>
      </w:r>
      <w:r w:rsidR="00E8123F">
        <w:rPr>
          <w:rFonts w:ascii="Verdana" w:eastAsia="Times New Roman" w:hAnsi="Verdana" w:cs="Arial"/>
          <w:b/>
          <w:bCs/>
          <w:sz w:val="28"/>
          <w:szCs w:val="28"/>
          <w:lang w:val="ro-RO"/>
        </w:rPr>
        <w:t>or</w:t>
      </w:r>
      <w:r w:rsidRPr="00D204B4">
        <w:rPr>
          <w:rFonts w:ascii="Verdana" w:eastAsia="Times New Roman" w:hAnsi="Verdana" w:cs="Arial"/>
          <w:b/>
          <w:bCs/>
          <w:sz w:val="28"/>
          <w:szCs w:val="28"/>
          <w:lang w:val="ro-RO"/>
        </w:rPr>
        <w:t xml:space="preserve"> teritoriale ale I.N.P.P.A. </w:t>
      </w:r>
    </w:p>
    <w:p w14:paraId="27652FBE" w14:textId="77777777" w:rsidR="00D204B4" w:rsidRPr="00D204B4" w:rsidRDefault="00D204B4" w:rsidP="00D204B4">
      <w:pPr>
        <w:spacing w:after="0" w:line="240" w:lineRule="auto"/>
        <w:jc w:val="both"/>
        <w:rPr>
          <w:rFonts w:ascii="Verdana" w:eastAsia="Times New Roman" w:hAnsi="Verdana" w:cs="Arial"/>
          <w:sz w:val="24"/>
          <w:szCs w:val="24"/>
          <w:lang w:val="ro-RO"/>
        </w:rPr>
      </w:pPr>
    </w:p>
    <w:p w14:paraId="6FE54DE2" w14:textId="77777777" w:rsidR="00D204B4" w:rsidRPr="00D204B4" w:rsidRDefault="00D204B4" w:rsidP="00D204B4">
      <w:pPr>
        <w:spacing w:after="0" w:line="240" w:lineRule="auto"/>
        <w:jc w:val="both"/>
        <w:rPr>
          <w:rFonts w:ascii="Verdana" w:eastAsia="Times New Roman" w:hAnsi="Verdana" w:cs="Arial"/>
          <w:sz w:val="24"/>
          <w:szCs w:val="24"/>
          <w:lang w:val="ro-RO"/>
        </w:rPr>
      </w:pPr>
    </w:p>
    <w:p w14:paraId="4AE9CA57" w14:textId="7A0624B6" w:rsidR="00D204B4" w:rsidRPr="00D204B4" w:rsidRDefault="00D204B4" w:rsidP="00F141C5">
      <w:pPr>
        <w:spacing w:after="0" w:line="276" w:lineRule="auto"/>
        <w:jc w:val="both"/>
        <w:rPr>
          <w:rFonts w:ascii="Verdana" w:eastAsia="Times New Roman" w:hAnsi="Verdana" w:cs="Arial"/>
          <w:sz w:val="24"/>
          <w:szCs w:val="24"/>
          <w:lang w:val="ro-RO"/>
        </w:rPr>
      </w:pPr>
      <w:r w:rsidRPr="00D204B4">
        <w:rPr>
          <w:rFonts w:ascii="Arial" w:eastAsia="Times New Roman" w:hAnsi="Arial" w:cs="Arial"/>
          <w:sz w:val="24"/>
          <w:szCs w:val="24"/>
          <w:lang w:val="ro-RO"/>
        </w:rPr>
        <w:tab/>
      </w:r>
      <w:r w:rsidRPr="00D204B4">
        <w:rPr>
          <w:rFonts w:ascii="Verdana" w:eastAsia="Times New Roman" w:hAnsi="Verdana" w:cs="Arial"/>
          <w:sz w:val="24"/>
          <w:szCs w:val="24"/>
          <w:lang w:val="ro-RO"/>
        </w:rPr>
        <w:t xml:space="preserve">În conformitate cu prevederile art. </w:t>
      </w:r>
      <w:r w:rsidR="00BF1BE3">
        <w:rPr>
          <w:rFonts w:ascii="Verdana" w:eastAsia="Times New Roman" w:hAnsi="Verdana" w:cs="Arial"/>
          <w:sz w:val="24"/>
          <w:szCs w:val="24"/>
          <w:lang w:val="ro-RO"/>
        </w:rPr>
        <w:t>14 lit. h)</w:t>
      </w:r>
      <w:r w:rsidR="00813E91">
        <w:rPr>
          <w:rFonts w:ascii="Verdana" w:eastAsia="Times New Roman" w:hAnsi="Verdana" w:cs="Arial"/>
          <w:sz w:val="24"/>
          <w:szCs w:val="24"/>
          <w:lang w:val="ro-RO"/>
        </w:rPr>
        <w:t xml:space="preserve"> </w:t>
      </w:r>
      <w:r w:rsidRPr="00D204B4">
        <w:rPr>
          <w:rFonts w:ascii="Verdana" w:eastAsia="Times New Roman" w:hAnsi="Verdana" w:cs="Arial"/>
          <w:sz w:val="24"/>
          <w:szCs w:val="24"/>
          <w:lang w:val="ro-RO"/>
        </w:rPr>
        <w:t xml:space="preserve">din </w:t>
      </w:r>
      <w:r w:rsidR="00813E91">
        <w:rPr>
          <w:rFonts w:ascii="Verdana" w:eastAsia="Times New Roman" w:hAnsi="Verdana" w:cs="Arial"/>
          <w:sz w:val="24"/>
          <w:szCs w:val="24"/>
          <w:lang w:val="ro-RO"/>
        </w:rPr>
        <w:t xml:space="preserve">Statutul Institutului Național pentru Pregătirea și Perfecționarea Avocaților (I.N.P.P.A.) </w:t>
      </w:r>
      <w:r w:rsidRPr="00D204B4">
        <w:rPr>
          <w:rFonts w:ascii="Verdana" w:eastAsia="Times New Roman" w:hAnsi="Verdana" w:cs="Arial"/>
          <w:sz w:val="24"/>
          <w:szCs w:val="24"/>
          <w:lang w:val="ro-RO"/>
        </w:rPr>
        <w:t xml:space="preserve">și ale art. </w:t>
      </w:r>
      <w:r w:rsidR="005D3765">
        <w:rPr>
          <w:rFonts w:ascii="Verdana" w:eastAsia="Times New Roman" w:hAnsi="Verdana" w:cs="Arial"/>
          <w:sz w:val="24"/>
          <w:szCs w:val="24"/>
          <w:lang w:val="ro-RO"/>
        </w:rPr>
        <w:t>67</w:t>
      </w:r>
      <w:r w:rsidRPr="00D204B4">
        <w:rPr>
          <w:rFonts w:ascii="Verdana" w:eastAsia="Times New Roman" w:hAnsi="Verdana" w:cs="Arial"/>
          <w:sz w:val="24"/>
          <w:szCs w:val="24"/>
          <w:lang w:val="ro-RO"/>
        </w:rPr>
        <w:t xml:space="preserve"> </w:t>
      </w:r>
      <w:r w:rsidR="005D3765">
        <w:rPr>
          <w:rFonts w:ascii="Verdana" w:eastAsia="Times New Roman" w:hAnsi="Verdana" w:cs="Arial"/>
          <w:sz w:val="24"/>
          <w:szCs w:val="24"/>
          <w:lang w:val="ro-RO"/>
        </w:rPr>
        <w:t xml:space="preserve">lit. d) </w:t>
      </w:r>
      <w:r w:rsidRPr="00D204B4">
        <w:rPr>
          <w:rFonts w:ascii="Verdana" w:eastAsia="Times New Roman" w:hAnsi="Verdana" w:cs="Arial"/>
          <w:sz w:val="24"/>
          <w:szCs w:val="24"/>
          <w:lang w:val="ro-RO"/>
        </w:rPr>
        <w:t xml:space="preserve">din </w:t>
      </w:r>
      <w:r w:rsidR="005D3765">
        <w:rPr>
          <w:rFonts w:ascii="Verdana" w:eastAsia="Times New Roman" w:hAnsi="Verdana" w:cs="Arial"/>
          <w:sz w:val="24"/>
          <w:szCs w:val="24"/>
          <w:lang w:val="ro-RO"/>
        </w:rPr>
        <w:t>Legea nr. 51/1995</w:t>
      </w:r>
      <w:r w:rsidRPr="00D204B4">
        <w:rPr>
          <w:rFonts w:ascii="Verdana" w:eastAsia="Times New Roman" w:hAnsi="Verdana" w:cs="Arial"/>
          <w:sz w:val="24"/>
          <w:szCs w:val="24"/>
          <w:lang w:val="ro-RO"/>
        </w:rPr>
        <w:t>,</w:t>
      </w:r>
    </w:p>
    <w:p w14:paraId="29607A58" w14:textId="76D1D8AD" w:rsidR="00D204B4" w:rsidRPr="00D204B4" w:rsidRDefault="00D204B4" w:rsidP="00F141C5">
      <w:pPr>
        <w:spacing w:after="0" w:line="276" w:lineRule="auto"/>
        <w:ind w:firstLine="567"/>
        <w:jc w:val="both"/>
        <w:rPr>
          <w:rFonts w:ascii="Verdana" w:eastAsia="Times New Roman" w:hAnsi="Verdana" w:cs="Arial"/>
          <w:sz w:val="24"/>
          <w:szCs w:val="24"/>
          <w:lang w:val="ro-RO"/>
        </w:rPr>
      </w:pPr>
      <w:r w:rsidRPr="00D204B4">
        <w:rPr>
          <w:rFonts w:ascii="Verdana" w:eastAsia="Times New Roman" w:hAnsi="Verdana" w:cs="Arial"/>
          <w:sz w:val="24"/>
          <w:szCs w:val="24"/>
          <w:lang w:val="ro-RO"/>
        </w:rPr>
        <w:t>Având în vedere nivelul de acoperire cu formatori a disciplinelor prevăzute în planul de formare al I.N.P.P.A. la toate structurile teritoriale ale I.N.P.P.A.,</w:t>
      </w:r>
    </w:p>
    <w:p w14:paraId="2AFAC4B8" w14:textId="77777777" w:rsidR="00D204B4" w:rsidRPr="00D204B4" w:rsidRDefault="00D204B4" w:rsidP="00F141C5">
      <w:pPr>
        <w:spacing w:after="0" w:line="276" w:lineRule="auto"/>
        <w:ind w:firstLine="567"/>
        <w:jc w:val="both"/>
        <w:rPr>
          <w:rFonts w:ascii="Verdana" w:eastAsia="Times New Roman" w:hAnsi="Verdana" w:cs="Arial"/>
          <w:sz w:val="24"/>
          <w:szCs w:val="24"/>
          <w:lang w:val="ro-RO"/>
        </w:rPr>
      </w:pPr>
      <w:r w:rsidRPr="00D204B4">
        <w:rPr>
          <w:rFonts w:ascii="Verdana" w:eastAsia="Times New Roman" w:hAnsi="Verdana" w:cs="Arial"/>
          <w:sz w:val="24"/>
          <w:szCs w:val="24"/>
          <w:lang w:val="ro-RO"/>
        </w:rPr>
        <w:t xml:space="preserve">Constatând că este necesară completarea corpului de formatori de formare inițială la disciplinele comunicate de structurile teritoriale ale I.N.P.P.A., </w:t>
      </w:r>
    </w:p>
    <w:p w14:paraId="06045389" w14:textId="212438A2" w:rsidR="00D204B4" w:rsidRPr="00D204B4" w:rsidRDefault="00D204B4" w:rsidP="00F141C5">
      <w:pPr>
        <w:spacing w:after="0" w:line="276" w:lineRule="auto"/>
        <w:ind w:firstLine="567"/>
        <w:jc w:val="both"/>
        <w:rPr>
          <w:rFonts w:ascii="Verdana" w:eastAsia="Times New Roman" w:hAnsi="Verdana" w:cs="Arial"/>
          <w:sz w:val="24"/>
          <w:szCs w:val="24"/>
          <w:lang w:val="ro-RO"/>
        </w:rPr>
      </w:pPr>
      <w:r w:rsidRPr="00D204B4">
        <w:rPr>
          <w:rFonts w:ascii="Verdana" w:eastAsia="Times New Roman" w:hAnsi="Verdana" w:cs="Arial"/>
          <w:sz w:val="24"/>
          <w:szCs w:val="24"/>
          <w:lang w:val="ro-RO"/>
        </w:rPr>
        <w:t>Comisia Permanentă a U.N.B.R., întrunită în ședința din 2</w:t>
      </w:r>
      <w:r w:rsidR="00813E91">
        <w:rPr>
          <w:rFonts w:ascii="Verdana" w:eastAsia="Times New Roman" w:hAnsi="Verdana" w:cs="Arial"/>
          <w:sz w:val="24"/>
          <w:szCs w:val="24"/>
          <w:lang w:val="ro-RO"/>
        </w:rPr>
        <w:t xml:space="preserve">8 august </w:t>
      </w:r>
      <w:r w:rsidRPr="00D204B4">
        <w:rPr>
          <w:rFonts w:ascii="Verdana" w:eastAsia="Times New Roman" w:hAnsi="Verdana" w:cs="Arial"/>
          <w:sz w:val="24"/>
          <w:szCs w:val="24"/>
          <w:lang w:val="ro-RO"/>
        </w:rPr>
        <w:t xml:space="preserve">2024, a dezbătut și a aprobat măsurile privind organizarea </w:t>
      </w:r>
      <w:r w:rsidR="00813E91">
        <w:rPr>
          <w:rFonts w:ascii="Verdana" w:eastAsia="Times New Roman" w:hAnsi="Verdana" w:cs="Arial"/>
          <w:sz w:val="24"/>
          <w:szCs w:val="24"/>
          <w:lang w:val="ro-RO"/>
        </w:rPr>
        <w:t>procedurii de extindere a corpului de formatori titulari al structurilor teritoriale ale I.N.P.P.A.</w:t>
      </w:r>
      <w:r w:rsidRPr="00D204B4">
        <w:rPr>
          <w:rFonts w:ascii="Verdana" w:eastAsia="Times New Roman" w:hAnsi="Verdana" w:cs="Arial"/>
          <w:sz w:val="24"/>
          <w:szCs w:val="24"/>
          <w:lang w:val="ro-RO"/>
        </w:rPr>
        <w:t xml:space="preserve"> și a adoptat următoarea </w:t>
      </w:r>
    </w:p>
    <w:p w14:paraId="3C3800D4" w14:textId="77777777" w:rsidR="00D204B4" w:rsidRPr="00D204B4" w:rsidRDefault="00D204B4" w:rsidP="00D204B4">
      <w:pPr>
        <w:spacing w:after="0" w:line="240" w:lineRule="auto"/>
        <w:jc w:val="center"/>
        <w:rPr>
          <w:rFonts w:ascii="Verdana" w:eastAsia="Times New Roman" w:hAnsi="Verdana" w:cs="Arial"/>
          <w:b/>
          <w:sz w:val="24"/>
          <w:szCs w:val="24"/>
          <w:lang w:val="ro-RO"/>
        </w:rPr>
      </w:pPr>
    </w:p>
    <w:p w14:paraId="4B848D05" w14:textId="77777777" w:rsidR="00D204B4" w:rsidRPr="00D204B4" w:rsidRDefault="00D204B4" w:rsidP="00D204B4">
      <w:pPr>
        <w:spacing w:after="0" w:line="240" w:lineRule="auto"/>
        <w:jc w:val="center"/>
        <w:rPr>
          <w:rFonts w:ascii="Verdana" w:eastAsia="Times New Roman" w:hAnsi="Verdana" w:cs="Arial"/>
          <w:b/>
          <w:sz w:val="28"/>
          <w:szCs w:val="28"/>
          <w:lang w:val="ro-RO"/>
        </w:rPr>
      </w:pPr>
      <w:r w:rsidRPr="00D204B4">
        <w:rPr>
          <w:rFonts w:ascii="Verdana" w:eastAsia="Times New Roman" w:hAnsi="Verdana" w:cs="Arial"/>
          <w:b/>
          <w:sz w:val="28"/>
          <w:szCs w:val="28"/>
          <w:lang w:val="ro-RO"/>
        </w:rPr>
        <w:t>DECIZIE:</w:t>
      </w:r>
    </w:p>
    <w:p w14:paraId="1E6ADF80" w14:textId="77777777" w:rsidR="00D204B4" w:rsidRPr="00D204B4" w:rsidRDefault="00D204B4" w:rsidP="00D204B4">
      <w:pPr>
        <w:spacing w:after="0" w:line="240" w:lineRule="auto"/>
        <w:jc w:val="center"/>
        <w:rPr>
          <w:rFonts w:ascii="Arial" w:eastAsia="Times New Roman" w:hAnsi="Arial" w:cs="Arial"/>
          <w:b/>
          <w:sz w:val="24"/>
          <w:szCs w:val="24"/>
          <w:lang w:val="ro-RO"/>
        </w:rPr>
      </w:pPr>
    </w:p>
    <w:p w14:paraId="507A4AE9" w14:textId="77777777" w:rsidR="006557AD" w:rsidRPr="006557AD" w:rsidRDefault="006557AD" w:rsidP="006557AD">
      <w:pPr>
        <w:spacing w:after="0" w:line="240" w:lineRule="auto"/>
        <w:ind w:firstLine="720"/>
        <w:jc w:val="both"/>
        <w:rPr>
          <w:rFonts w:ascii="Verdana" w:eastAsia="Times New Roman" w:hAnsi="Verdana" w:cs="Times New Roman"/>
          <w:b/>
          <w:sz w:val="24"/>
          <w:szCs w:val="24"/>
          <w:lang w:val="ro-RO"/>
        </w:rPr>
      </w:pPr>
    </w:p>
    <w:p w14:paraId="5B3C6763" w14:textId="01631F76" w:rsidR="005014F7" w:rsidRDefault="006557AD" w:rsidP="006557AD">
      <w:pPr>
        <w:spacing w:after="0" w:line="240" w:lineRule="auto"/>
        <w:ind w:firstLine="720"/>
        <w:jc w:val="both"/>
        <w:rPr>
          <w:rFonts w:ascii="Verdana" w:eastAsia="Times New Roman" w:hAnsi="Verdana" w:cs="Times New Roman"/>
          <w:sz w:val="24"/>
          <w:szCs w:val="24"/>
          <w:lang w:val="ro-RO"/>
        </w:rPr>
      </w:pPr>
      <w:r w:rsidRPr="006557AD">
        <w:rPr>
          <w:rFonts w:ascii="Verdana" w:eastAsia="Times New Roman" w:hAnsi="Verdana" w:cs="Times New Roman"/>
          <w:b/>
          <w:sz w:val="24"/>
          <w:szCs w:val="24"/>
          <w:lang w:val="ro-RO"/>
        </w:rPr>
        <w:t xml:space="preserve">Art. 1. </w:t>
      </w:r>
      <w:r w:rsidRPr="006557AD">
        <w:rPr>
          <w:rFonts w:ascii="Verdana" w:eastAsia="Times New Roman" w:hAnsi="Verdana" w:cs="Times New Roman"/>
          <w:sz w:val="24"/>
          <w:szCs w:val="24"/>
          <w:lang w:val="ro-RO"/>
        </w:rPr>
        <w:t xml:space="preserve">– </w:t>
      </w:r>
      <w:r w:rsidR="005014F7">
        <w:rPr>
          <w:rFonts w:ascii="Verdana" w:eastAsia="Times New Roman" w:hAnsi="Verdana" w:cs="Times New Roman"/>
          <w:sz w:val="24"/>
          <w:szCs w:val="24"/>
          <w:lang w:val="ro-RO"/>
        </w:rPr>
        <w:t xml:space="preserve">Se aprobă demararea unei proceduri de extindere a corpului de formatori </w:t>
      </w:r>
      <w:r w:rsidR="00D204B4">
        <w:rPr>
          <w:rFonts w:ascii="Verdana" w:eastAsia="Times New Roman" w:hAnsi="Verdana" w:cs="Times New Roman"/>
          <w:sz w:val="24"/>
          <w:szCs w:val="24"/>
          <w:lang w:val="ro-RO"/>
        </w:rPr>
        <w:t xml:space="preserve">titulari </w:t>
      </w:r>
      <w:r w:rsidR="005014F7">
        <w:rPr>
          <w:rFonts w:ascii="Verdana" w:eastAsia="Times New Roman" w:hAnsi="Verdana" w:cs="Times New Roman"/>
          <w:sz w:val="24"/>
          <w:szCs w:val="24"/>
          <w:lang w:val="ro-RO"/>
        </w:rPr>
        <w:t>de formare in</w:t>
      </w:r>
      <w:r w:rsidR="00D204B4">
        <w:rPr>
          <w:rFonts w:ascii="Verdana" w:eastAsia="Times New Roman" w:hAnsi="Verdana" w:cs="Times New Roman"/>
          <w:sz w:val="24"/>
          <w:szCs w:val="24"/>
          <w:lang w:val="ro-RO"/>
        </w:rPr>
        <w:t>i</w:t>
      </w:r>
      <w:r w:rsidR="005014F7">
        <w:rPr>
          <w:rFonts w:ascii="Verdana" w:eastAsia="Times New Roman" w:hAnsi="Verdana" w:cs="Times New Roman"/>
          <w:sz w:val="24"/>
          <w:szCs w:val="24"/>
          <w:lang w:val="ro-RO"/>
        </w:rPr>
        <w:t xml:space="preserve">țială la </w:t>
      </w:r>
      <w:r w:rsidR="00D204B4">
        <w:rPr>
          <w:rFonts w:ascii="Verdana" w:eastAsia="Times New Roman" w:hAnsi="Verdana" w:cs="Times New Roman"/>
          <w:sz w:val="24"/>
          <w:szCs w:val="24"/>
          <w:lang w:val="ro-RO"/>
        </w:rPr>
        <w:t xml:space="preserve">structurile teritoriale ale I.N.P.P.A., la </w:t>
      </w:r>
      <w:r w:rsidR="005014F7">
        <w:rPr>
          <w:rFonts w:ascii="Verdana" w:eastAsia="Times New Roman" w:hAnsi="Verdana" w:cs="Times New Roman"/>
          <w:sz w:val="24"/>
          <w:szCs w:val="24"/>
          <w:lang w:val="ro-RO"/>
        </w:rPr>
        <w:t xml:space="preserve">disciplinele și în condițiile prevăzute în anunțul public cuprins </w:t>
      </w:r>
      <w:r w:rsidR="00F141C5">
        <w:rPr>
          <w:rFonts w:ascii="Verdana" w:eastAsia="Times New Roman" w:hAnsi="Verdana" w:cs="Times New Roman"/>
          <w:sz w:val="24"/>
          <w:szCs w:val="24"/>
          <w:lang w:val="ro-RO"/>
        </w:rPr>
        <w:t>în</w:t>
      </w:r>
      <w:r w:rsidR="005014F7">
        <w:rPr>
          <w:rFonts w:ascii="Verdana" w:eastAsia="Times New Roman" w:hAnsi="Verdana" w:cs="Times New Roman"/>
          <w:sz w:val="24"/>
          <w:szCs w:val="24"/>
          <w:lang w:val="ro-RO"/>
        </w:rPr>
        <w:t xml:space="preserve"> Anexa prezentei Hotărâri.</w:t>
      </w:r>
    </w:p>
    <w:p w14:paraId="1B1BB922" w14:textId="77777777" w:rsidR="006557AD" w:rsidRPr="006557AD" w:rsidRDefault="006557AD" w:rsidP="006557AD">
      <w:pPr>
        <w:spacing w:after="0" w:line="240" w:lineRule="auto"/>
        <w:jc w:val="both"/>
        <w:rPr>
          <w:rFonts w:ascii="Verdana" w:eastAsia="Times New Roman" w:hAnsi="Verdana" w:cs="Times New Roman"/>
          <w:sz w:val="24"/>
          <w:szCs w:val="24"/>
          <w:lang w:val="ro-RO"/>
        </w:rPr>
      </w:pPr>
    </w:p>
    <w:p w14:paraId="119A0B8C" w14:textId="4E47A7A2" w:rsidR="006557AD" w:rsidRPr="006557AD" w:rsidRDefault="006557AD" w:rsidP="006557AD">
      <w:pPr>
        <w:spacing w:after="0" w:line="240" w:lineRule="auto"/>
        <w:ind w:firstLine="720"/>
        <w:jc w:val="both"/>
        <w:rPr>
          <w:rFonts w:ascii="Verdana" w:eastAsia="Times New Roman" w:hAnsi="Verdana" w:cs="Times New Roman"/>
          <w:sz w:val="24"/>
          <w:szCs w:val="24"/>
          <w:lang w:val="ro-RO"/>
        </w:rPr>
      </w:pPr>
      <w:r w:rsidRPr="006557AD">
        <w:rPr>
          <w:rFonts w:ascii="Verdana" w:eastAsia="Times New Roman" w:hAnsi="Verdana" w:cs="Times New Roman"/>
          <w:b/>
          <w:sz w:val="24"/>
          <w:szCs w:val="24"/>
          <w:lang w:val="ro-RO"/>
        </w:rPr>
        <w:t xml:space="preserve">Art. 2. </w:t>
      </w:r>
      <w:r w:rsidRPr="006557AD">
        <w:rPr>
          <w:rFonts w:ascii="Verdana" w:eastAsia="Times New Roman" w:hAnsi="Verdana" w:cs="Times New Roman"/>
          <w:sz w:val="24"/>
          <w:szCs w:val="24"/>
          <w:lang w:val="ro-RO"/>
        </w:rPr>
        <w:t xml:space="preserve">– </w:t>
      </w:r>
      <w:r w:rsidR="005014F7">
        <w:rPr>
          <w:rFonts w:ascii="Verdana" w:eastAsia="Times New Roman" w:hAnsi="Verdana" w:cs="Times New Roman"/>
          <w:sz w:val="24"/>
          <w:szCs w:val="24"/>
          <w:lang w:val="ro-RO"/>
        </w:rPr>
        <w:t xml:space="preserve">Procedura prevăzută la Art. 1. se va desfășura </w:t>
      </w:r>
      <w:r w:rsidR="00F141C5">
        <w:rPr>
          <w:rFonts w:ascii="Verdana" w:eastAsia="Times New Roman" w:hAnsi="Verdana" w:cs="Times New Roman"/>
          <w:sz w:val="24"/>
          <w:szCs w:val="24"/>
          <w:lang w:val="ro-RO"/>
        </w:rPr>
        <w:t xml:space="preserve">cu începere de la </w:t>
      </w:r>
      <w:r w:rsidR="005014F7">
        <w:rPr>
          <w:rFonts w:ascii="Verdana" w:eastAsia="Times New Roman" w:hAnsi="Verdana" w:cs="Times New Roman"/>
          <w:sz w:val="24"/>
          <w:szCs w:val="24"/>
          <w:lang w:val="ro-RO"/>
        </w:rPr>
        <w:t>0</w:t>
      </w:r>
      <w:r w:rsidR="00D204B4">
        <w:rPr>
          <w:rFonts w:ascii="Verdana" w:eastAsia="Times New Roman" w:hAnsi="Verdana" w:cs="Times New Roman"/>
          <w:sz w:val="24"/>
          <w:szCs w:val="24"/>
          <w:lang w:val="ro-RO"/>
        </w:rPr>
        <w:t>1</w:t>
      </w:r>
      <w:r w:rsidR="005014F7">
        <w:rPr>
          <w:rFonts w:ascii="Verdana" w:eastAsia="Times New Roman" w:hAnsi="Verdana" w:cs="Times New Roman"/>
          <w:sz w:val="24"/>
          <w:szCs w:val="24"/>
          <w:lang w:val="ro-RO"/>
        </w:rPr>
        <w:t>.11.202</w:t>
      </w:r>
      <w:r w:rsidR="00F141C5">
        <w:rPr>
          <w:rFonts w:ascii="Verdana" w:eastAsia="Times New Roman" w:hAnsi="Verdana" w:cs="Times New Roman"/>
          <w:sz w:val="24"/>
          <w:szCs w:val="24"/>
          <w:lang w:val="ro-RO"/>
        </w:rPr>
        <w:t>4</w:t>
      </w:r>
      <w:r w:rsidR="005014F7">
        <w:rPr>
          <w:rFonts w:ascii="Verdana" w:eastAsia="Times New Roman" w:hAnsi="Verdana" w:cs="Times New Roman"/>
          <w:sz w:val="24"/>
          <w:szCs w:val="24"/>
          <w:lang w:val="ro-RO"/>
        </w:rPr>
        <w:t xml:space="preserve"> și va fi </w:t>
      </w:r>
      <w:r w:rsidR="00D204B4">
        <w:rPr>
          <w:rFonts w:ascii="Verdana" w:eastAsia="Times New Roman" w:hAnsi="Verdana" w:cs="Times New Roman"/>
          <w:sz w:val="24"/>
          <w:szCs w:val="24"/>
          <w:lang w:val="ro-RO"/>
        </w:rPr>
        <w:t xml:space="preserve">comunicată </w:t>
      </w:r>
      <w:r w:rsidR="005014F7">
        <w:rPr>
          <w:rFonts w:ascii="Verdana" w:eastAsia="Times New Roman" w:hAnsi="Verdana" w:cs="Times New Roman"/>
          <w:sz w:val="24"/>
          <w:szCs w:val="24"/>
          <w:lang w:val="ro-RO"/>
        </w:rPr>
        <w:t>public prin anunțul cuprins la Anexa prezentei Hotărâri</w:t>
      </w:r>
      <w:r w:rsidRPr="006557AD">
        <w:rPr>
          <w:rFonts w:ascii="Verdana" w:eastAsia="Times New Roman" w:hAnsi="Verdana" w:cs="Times New Roman"/>
          <w:sz w:val="24"/>
          <w:szCs w:val="24"/>
          <w:lang w:val="ro-RO"/>
        </w:rPr>
        <w:t xml:space="preserve">. </w:t>
      </w:r>
    </w:p>
    <w:p w14:paraId="5DB9A431" w14:textId="77777777" w:rsidR="006557AD" w:rsidRPr="006557AD" w:rsidRDefault="006557AD" w:rsidP="006557AD">
      <w:pPr>
        <w:spacing w:after="0" w:line="240" w:lineRule="auto"/>
        <w:ind w:firstLine="720"/>
        <w:jc w:val="both"/>
        <w:rPr>
          <w:rFonts w:ascii="Verdana" w:eastAsia="Times New Roman" w:hAnsi="Verdana" w:cs="Times New Roman"/>
          <w:sz w:val="24"/>
          <w:szCs w:val="24"/>
          <w:lang w:val="ro-RO"/>
        </w:rPr>
      </w:pPr>
    </w:p>
    <w:p w14:paraId="08C92740" w14:textId="79951FED" w:rsidR="006557AD" w:rsidRPr="006557AD" w:rsidRDefault="006557AD" w:rsidP="005014F7">
      <w:pPr>
        <w:spacing w:after="0" w:line="240" w:lineRule="auto"/>
        <w:ind w:firstLine="720"/>
        <w:jc w:val="both"/>
        <w:rPr>
          <w:rFonts w:ascii="Verdana" w:eastAsia="Times New Roman" w:hAnsi="Verdana" w:cs="Arial"/>
          <w:sz w:val="24"/>
          <w:szCs w:val="24"/>
          <w:lang w:val="ro-RO"/>
        </w:rPr>
      </w:pPr>
      <w:r w:rsidRPr="006557AD">
        <w:rPr>
          <w:rFonts w:ascii="Verdana" w:eastAsia="Times New Roman" w:hAnsi="Verdana" w:cs="Arial"/>
          <w:b/>
          <w:sz w:val="24"/>
          <w:szCs w:val="24"/>
          <w:lang w:val="ro-RO"/>
        </w:rPr>
        <w:t>Art. 3.</w:t>
      </w:r>
      <w:r w:rsidRPr="006557AD">
        <w:rPr>
          <w:rFonts w:ascii="Verdana" w:eastAsia="Times New Roman" w:hAnsi="Verdana" w:cs="Arial"/>
          <w:sz w:val="24"/>
          <w:szCs w:val="24"/>
          <w:lang w:val="ro-RO"/>
        </w:rPr>
        <w:t xml:space="preserve"> -  Prezenta hotărâre </w:t>
      </w:r>
      <w:r w:rsidR="005D3765">
        <w:rPr>
          <w:rFonts w:ascii="Verdana" w:eastAsia="Times New Roman" w:hAnsi="Verdana" w:cs="Arial"/>
          <w:sz w:val="24"/>
          <w:szCs w:val="24"/>
          <w:lang w:val="ro-RO"/>
        </w:rPr>
        <w:t xml:space="preserve">și anexa </w:t>
      </w:r>
      <w:r w:rsidRPr="006557AD">
        <w:rPr>
          <w:rFonts w:ascii="Verdana" w:eastAsia="Times New Roman" w:hAnsi="Verdana" w:cs="Arial"/>
          <w:sz w:val="24"/>
          <w:szCs w:val="24"/>
          <w:lang w:val="ro-RO"/>
        </w:rPr>
        <w:t xml:space="preserve">se comunică tuturor structurilor teritoriale ale I.N.P.P.A. și se publică </w:t>
      </w:r>
      <w:r w:rsidR="00F141C5">
        <w:rPr>
          <w:rFonts w:ascii="Verdana" w:eastAsia="Times New Roman" w:hAnsi="Verdana" w:cs="Arial"/>
          <w:sz w:val="24"/>
          <w:szCs w:val="24"/>
          <w:lang w:val="ro-RO"/>
        </w:rPr>
        <w:t xml:space="preserve">cel târziu la data de 01.09.2024 </w:t>
      </w:r>
      <w:r w:rsidRPr="006557AD">
        <w:rPr>
          <w:rFonts w:ascii="Verdana" w:eastAsia="Times New Roman" w:hAnsi="Verdana" w:cs="Arial"/>
          <w:sz w:val="24"/>
          <w:szCs w:val="24"/>
          <w:lang w:val="ro-RO"/>
        </w:rPr>
        <w:t xml:space="preserve">pe pagina web a </w:t>
      </w:r>
      <w:r w:rsidR="00F141C5">
        <w:rPr>
          <w:rFonts w:ascii="Verdana" w:eastAsia="Times New Roman" w:hAnsi="Verdana" w:cs="Arial"/>
          <w:sz w:val="24"/>
          <w:szCs w:val="24"/>
          <w:lang w:val="ro-RO"/>
        </w:rPr>
        <w:t>U.N.B.R., a structurii centrale a I.N.P.P.A. și a centrelor teritoriale ale I.N.P.P.A.</w:t>
      </w:r>
    </w:p>
    <w:p w14:paraId="27F382EA" w14:textId="77777777" w:rsidR="006557AD" w:rsidRPr="006557AD" w:rsidRDefault="006557AD" w:rsidP="006557AD">
      <w:pPr>
        <w:spacing w:after="0" w:line="240" w:lineRule="auto"/>
        <w:rPr>
          <w:rFonts w:ascii="Verdana" w:eastAsia="Times New Roman" w:hAnsi="Verdana" w:cs="Arial"/>
          <w:sz w:val="16"/>
          <w:szCs w:val="16"/>
          <w:lang w:val="ro-RO"/>
        </w:rPr>
      </w:pPr>
    </w:p>
    <w:p w14:paraId="43F21B7B" w14:textId="77777777" w:rsidR="006557AD" w:rsidRPr="006557AD" w:rsidRDefault="006557AD" w:rsidP="006557AD">
      <w:pPr>
        <w:spacing w:after="0" w:line="240" w:lineRule="auto"/>
        <w:ind w:firstLine="720"/>
        <w:jc w:val="both"/>
        <w:rPr>
          <w:rFonts w:ascii="Verdana" w:eastAsia="Times New Roman" w:hAnsi="Verdana" w:cs="Times New Roman"/>
          <w:sz w:val="24"/>
          <w:szCs w:val="24"/>
          <w:lang w:val="ro-RO"/>
        </w:rPr>
      </w:pPr>
      <w:r w:rsidRPr="006557AD">
        <w:rPr>
          <w:rFonts w:ascii="Verdana" w:eastAsia="Times New Roman" w:hAnsi="Verdana" w:cs="Arial"/>
          <w:sz w:val="24"/>
          <w:szCs w:val="24"/>
          <w:lang w:val="ro-RO"/>
        </w:rPr>
        <w:tab/>
      </w:r>
    </w:p>
    <w:p w14:paraId="3A151AAC" w14:textId="77777777" w:rsidR="006557AD" w:rsidRPr="006557AD" w:rsidRDefault="006557AD" w:rsidP="006557AD">
      <w:pPr>
        <w:spacing w:after="0" w:line="240" w:lineRule="auto"/>
        <w:ind w:firstLine="720"/>
        <w:jc w:val="center"/>
        <w:rPr>
          <w:rFonts w:ascii="Verdana" w:eastAsia="Times New Roman" w:hAnsi="Verdana" w:cs="Times New Roman"/>
          <w:sz w:val="24"/>
          <w:szCs w:val="24"/>
          <w:lang w:val="ro-RO"/>
        </w:rPr>
      </w:pPr>
    </w:p>
    <w:p w14:paraId="0A0A7D63" w14:textId="77777777" w:rsidR="00D204B4" w:rsidRDefault="00D204B4" w:rsidP="00D204B4">
      <w:pPr>
        <w:spacing w:after="0" w:line="240" w:lineRule="auto"/>
        <w:jc w:val="center"/>
        <w:rPr>
          <w:rFonts w:ascii="Arial" w:eastAsia="Times New Roman" w:hAnsi="Arial" w:cs="Arial"/>
          <w:b/>
          <w:sz w:val="24"/>
          <w:szCs w:val="24"/>
          <w:lang w:val="ro-RO"/>
        </w:rPr>
      </w:pPr>
      <w:r w:rsidRPr="00D204B4">
        <w:rPr>
          <w:rFonts w:ascii="Arial" w:eastAsia="Times New Roman" w:hAnsi="Arial" w:cs="Arial"/>
          <w:b/>
          <w:sz w:val="24"/>
          <w:szCs w:val="24"/>
          <w:lang w:val="ro-RO"/>
        </w:rPr>
        <w:t>COMISIA PERMANENTĂ A UNIUNII NAȚIONALE A BAROURILOR DIN ROMÂNIA</w:t>
      </w:r>
    </w:p>
    <w:p w14:paraId="04A58E62" w14:textId="77777777" w:rsidR="00F141C5" w:rsidRDefault="00F141C5">
      <w:pPr>
        <w:rPr>
          <w:b/>
          <w:lang w:val="ro-RO"/>
        </w:rPr>
      </w:pPr>
      <w:r>
        <w:rPr>
          <w:b/>
          <w:lang w:val="ro-RO"/>
        </w:rPr>
        <w:br w:type="page"/>
      </w:r>
    </w:p>
    <w:p w14:paraId="55FAA401" w14:textId="6BF08184" w:rsidR="00A303FD" w:rsidRDefault="005014F7" w:rsidP="009E6B02">
      <w:pPr>
        <w:jc w:val="right"/>
        <w:rPr>
          <w:b/>
          <w:lang w:val="ro-RO"/>
        </w:rPr>
      </w:pPr>
      <w:r>
        <w:rPr>
          <w:b/>
          <w:lang w:val="ro-RO"/>
        </w:rPr>
        <w:t>ANEXA</w:t>
      </w:r>
    </w:p>
    <w:p w14:paraId="23A18F75" w14:textId="77777777" w:rsidR="00BF1BE3" w:rsidRDefault="00BF1BE3" w:rsidP="00BF1BE3">
      <w:pPr>
        <w:spacing w:after="0" w:line="240" w:lineRule="auto"/>
        <w:jc w:val="center"/>
        <w:rPr>
          <w:rFonts w:cstheme="minorHAnsi"/>
          <w:b/>
          <w:sz w:val="24"/>
          <w:szCs w:val="24"/>
          <w:lang w:val="ro-RO"/>
        </w:rPr>
      </w:pPr>
      <w:r w:rsidRPr="00227E2F">
        <w:rPr>
          <w:rFonts w:cstheme="minorHAnsi"/>
          <w:b/>
          <w:sz w:val="24"/>
          <w:szCs w:val="24"/>
          <w:lang w:val="ro-RO"/>
        </w:rPr>
        <w:t>ANUNȚ</w:t>
      </w:r>
      <w:r>
        <w:rPr>
          <w:rFonts w:cstheme="minorHAnsi"/>
          <w:b/>
          <w:sz w:val="24"/>
          <w:szCs w:val="24"/>
          <w:lang w:val="ro-RO"/>
        </w:rPr>
        <w:t xml:space="preserve"> </w:t>
      </w:r>
    </w:p>
    <w:p w14:paraId="7C3AC960" w14:textId="77777777" w:rsidR="00BF1BE3" w:rsidRDefault="00BF1BE3" w:rsidP="00BF1BE3">
      <w:pPr>
        <w:spacing w:line="240" w:lineRule="auto"/>
        <w:jc w:val="both"/>
        <w:rPr>
          <w:rFonts w:cstheme="minorHAnsi"/>
          <w:sz w:val="24"/>
          <w:szCs w:val="24"/>
          <w:lang w:val="ro-RO"/>
        </w:rPr>
      </w:pPr>
      <w:r w:rsidRPr="00227E2F">
        <w:rPr>
          <w:rFonts w:cstheme="minorHAnsi"/>
          <w:sz w:val="24"/>
          <w:szCs w:val="24"/>
          <w:lang w:val="ro-RO"/>
        </w:rPr>
        <w:t xml:space="preserve">Institutul Național pentru Pregătirea și Perfecționarea Avocaților (I.N.P.P.A.) dorește să-și lărgească  corpul de formatori pentru activitatea de formare inițială și îi invită, în acest scop, pe avocații interesați să depună dosarul de candidatură pentru dobândirea calității de formator titular al I.N.P.P.A. </w:t>
      </w:r>
      <w:r w:rsidRPr="00FF34BF">
        <w:rPr>
          <w:rFonts w:cstheme="minorHAnsi"/>
          <w:sz w:val="24"/>
          <w:szCs w:val="24"/>
          <w:u w:val="single"/>
          <w:lang w:val="ro-RO"/>
        </w:rPr>
        <w:t>la una dintre structurile teritoriale ale I.N.P.P.A. de mai jos, pentru una dintre disciplinele menționate în dreptul respectivei structuri teritoriale</w:t>
      </w:r>
      <w:r w:rsidRPr="00227E2F">
        <w:rPr>
          <w:rFonts w:cstheme="minorHAnsi"/>
          <w:sz w:val="24"/>
          <w:szCs w:val="24"/>
          <w:lang w:val="ro-RO"/>
        </w:rPr>
        <w:t xml:space="preserve">:  </w:t>
      </w:r>
    </w:p>
    <w:tbl>
      <w:tblPr>
        <w:tblStyle w:val="TableGrid"/>
        <w:tblW w:w="9678" w:type="dxa"/>
        <w:tblLook w:val="04A0" w:firstRow="1" w:lastRow="0" w:firstColumn="1" w:lastColumn="0" w:noHBand="0" w:noVBand="1"/>
      </w:tblPr>
      <w:tblGrid>
        <w:gridCol w:w="819"/>
        <w:gridCol w:w="6"/>
        <w:gridCol w:w="1224"/>
        <w:gridCol w:w="6"/>
        <w:gridCol w:w="5353"/>
        <w:gridCol w:w="97"/>
        <w:gridCol w:w="1237"/>
        <w:gridCol w:w="936"/>
      </w:tblGrid>
      <w:tr w:rsidR="00BF1BE3" w:rsidRPr="00227E2F" w14:paraId="0899EDAB" w14:textId="77777777" w:rsidTr="00D40B71">
        <w:tc>
          <w:tcPr>
            <w:tcW w:w="819" w:type="dxa"/>
          </w:tcPr>
          <w:p w14:paraId="764C52CB" w14:textId="77777777" w:rsidR="00BF1BE3" w:rsidRPr="00227E2F" w:rsidRDefault="00BF1BE3" w:rsidP="00D40B71">
            <w:pPr>
              <w:jc w:val="both"/>
              <w:rPr>
                <w:rFonts w:cstheme="minorHAnsi"/>
                <w:b/>
                <w:sz w:val="24"/>
                <w:szCs w:val="24"/>
                <w:lang w:val="ro-RO"/>
              </w:rPr>
            </w:pPr>
            <w:r w:rsidRPr="00227E2F">
              <w:rPr>
                <w:rFonts w:cstheme="minorHAnsi"/>
                <w:b/>
                <w:sz w:val="24"/>
                <w:szCs w:val="24"/>
                <w:lang w:val="ro-RO"/>
              </w:rPr>
              <w:t>Nr. crt.</w:t>
            </w:r>
          </w:p>
        </w:tc>
        <w:tc>
          <w:tcPr>
            <w:tcW w:w="1230" w:type="dxa"/>
            <w:gridSpan w:val="2"/>
          </w:tcPr>
          <w:p w14:paraId="69113DBD" w14:textId="77777777" w:rsidR="00BF1BE3" w:rsidRPr="00227E2F" w:rsidRDefault="00BF1BE3" w:rsidP="00D40B71">
            <w:pPr>
              <w:jc w:val="both"/>
              <w:rPr>
                <w:rFonts w:cstheme="minorHAnsi"/>
                <w:b/>
                <w:sz w:val="24"/>
                <w:szCs w:val="24"/>
                <w:lang w:val="ro-RO"/>
              </w:rPr>
            </w:pPr>
            <w:r w:rsidRPr="00227E2F">
              <w:rPr>
                <w:rFonts w:cstheme="minorHAnsi"/>
                <w:b/>
                <w:sz w:val="24"/>
                <w:szCs w:val="24"/>
                <w:lang w:val="ro-RO"/>
              </w:rPr>
              <w:t>Structura teritorială</w:t>
            </w:r>
          </w:p>
        </w:tc>
        <w:tc>
          <w:tcPr>
            <w:tcW w:w="5362" w:type="dxa"/>
            <w:gridSpan w:val="2"/>
          </w:tcPr>
          <w:p w14:paraId="557A6F93" w14:textId="77777777" w:rsidR="00BF1BE3" w:rsidRPr="00227E2F" w:rsidRDefault="00BF1BE3" w:rsidP="00D40B71">
            <w:pPr>
              <w:jc w:val="both"/>
              <w:rPr>
                <w:rFonts w:cstheme="minorHAnsi"/>
                <w:b/>
                <w:sz w:val="24"/>
                <w:szCs w:val="24"/>
                <w:lang w:val="ro-RO"/>
              </w:rPr>
            </w:pPr>
            <w:r w:rsidRPr="00227E2F">
              <w:rPr>
                <w:rFonts w:cstheme="minorHAnsi"/>
                <w:b/>
                <w:sz w:val="24"/>
                <w:szCs w:val="24"/>
                <w:lang w:val="ro-RO"/>
              </w:rPr>
              <w:t xml:space="preserve">Discipline </w:t>
            </w:r>
          </w:p>
        </w:tc>
        <w:tc>
          <w:tcPr>
            <w:tcW w:w="1334" w:type="dxa"/>
            <w:gridSpan w:val="2"/>
          </w:tcPr>
          <w:p w14:paraId="5517342A" w14:textId="77777777" w:rsidR="00BF1BE3" w:rsidRDefault="00BF1BE3" w:rsidP="00D40B71">
            <w:pPr>
              <w:jc w:val="center"/>
              <w:rPr>
                <w:rFonts w:cstheme="minorHAnsi"/>
                <w:b/>
                <w:sz w:val="24"/>
                <w:szCs w:val="24"/>
                <w:lang w:val="ro-RO"/>
              </w:rPr>
            </w:pPr>
            <w:r>
              <w:rPr>
                <w:rFonts w:cstheme="minorHAnsi"/>
                <w:b/>
                <w:sz w:val="24"/>
                <w:szCs w:val="24"/>
                <w:lang w:val="ro-RO"/>
              </w:rPr>
              <w:t>Tipul disciplinei*</w:t>
            </w:r>
          </w:p>
        </w:tc>
        <w:tc>
          <w:tcPr>
            <w:tcW w:w="933" w:type="dxa"/>
          </w:tcPr>
          <w:p w14:paraId="76392052" w14:textId="77777777" w:rsidR="00BF1BE3" w:rsidRPr="00227E2F" w:rsidRDefault="00BF1BE3" w:rsidP="00D40B71">
            <w:pPr>
              <w:jc w:val="center"/>
              <w:rPr>
                <w:rFonts w:cstheme="minorHAnsi"/>
                <w:b/>
                <w:sz w:val="24"/>
                <w:szCs w:val="24"/>
                <w:lang w:val="ro-RO"/>
              </w:rPr>
            </w:pPr>
            <w:r>
              <w:rPr>
                <w:rFonts w:cstheme="minorHAnsi"/>
                <w:b/>
                <w:sz w:val="24"/>
                <w:szCs w:val="24"/>
                <w:lang w:val="ro-RO"/>
              </w:rPr>
              <w:t>Locuri</w:t>
            </w:r>
          </w:p>
        </w:tc>
      </w:tr>
      <w:tr w:rsidR="00BF1BE3" w:rsidRPr="00227E2F" w14:paraId="53FD6B87" w14:textId="77777777" w:rsidTr="00D40B71">
        <w:tc>
          <w:tcPr>
            <w:tcW w:w="819" w:type="dxa"/>
          </w:tcPr>
          <w:p w14:paraId="143F609C"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1</w:t>
            </w:r>
          </w:p>
        </w:tc>
        <w:tc>
          <w:tcPr>
            <w:tcW w:w="1230" w:type="dxa"/>
            <w:gridSpan w:val="2"/>
          </w:tcPr>
          <w:p w14:paraId="5E6A0FF2"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 xml:space="preserve">București </w:t>
            </w:r>
          </w:p>
        </w:tc>
        <w:tc>
          <w:tcPr>
            <w:tcW w:w="5362" w:type="dxa"/>
            <w:gridSpan w:val="2"/>
          </w:tcPr>
          <w:p w14:paraId="25F29780" w14:textId="77777777" w:rsidR="00BF1BE3" w:rsidRDefault="00BF1BE3" w:rsidP="00D40B71">
            <w:pPr>
              <w:jc w:val="both"/>
              <w:rPr>
                <w:rFonts w:cstheme="minorHAnsi"/>
                <w:sz w:val="24"/>
                <w:szCs w:val="24"/>
                <w:lang w:val="ro-RO"/>
              </w:rPr>
            </w:pPr>
            <w:r>
              <w:rPr>
                <w:rFonts w:cstheme="minorHAnsi"/>
                <w:sz w:val="24"/>
                <w:szCs w:val="24"/>
                <w:lang w:val="ro-RO"/>
              </w:rPr>
              <w:t>Dreptul Uniunii Europene</w:t>
            </w:r>
          </w:p>
          <w:p w14:paraId="66AAC225" w14:textId="77777777" w:rsidR="00BF1BE3" w:rsidRDefault="00BF1BE3" w:rsidP="00D40B71">
            <w:pPr>
              <w:jc w:val="both"/>
              <w:rPr>
                <w:rFonts w:cstheme="minorHAnsi"/>
                <w:sz w:val="24"/>
                <w:szCs w:val="24"/>
                <w:lang w:val="ro-RO"/>
              </w:rPr>
            </w:pPr>
            <w:r>
              <w:rPr>
                <w:rFonts w:cstheme="minorHAnsi"/>
                <w:sz w:val="24"/>
                <w:szCs w:val="24"/>
                <w:lang w:val="ro-RO"/>
              </w:rPr>
              <w:t>Dreptul european al muncii</w:t>
            </w:r>
          </w:p>
          <w:p w14:paraId="3FE6EB92"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Drept fiscal</w:t>
            </w:r>
          </w:p>
          <w:p w14:paraId="18E8099F" w14:textId="77777777" w:rsidR="00BF1BE3" w:rsidRDefault="00BF1BE3" w:rsidP="00D40B71">
            <w:pPr>
              <w:jc w:val="both"/>
              <w:rPr>
                <w:rFonts w:cstheme="minorHAnsi"/>
                <w:sz w:val="24"/>
                <w:szCs w:val="24"/>
                <w:lang w:val="ro-RO"/>
              </w:rPr>
            </w:pPr>
            <w:r w:rsidRPr="00227E2F">
              <w:rPr>
                <w:rFonts w:cstheme="minorHAnsi"/>
                <w:sz w:val="24"/>
                <w:szCs w:val="24"/>
                <w:lang w:val="ro-RO"/>
              </w:rPr>
              <w:t>Achiziții publice</w:t>
            </w:r>
          </w:p>
          <w:p w14:paraId="18C5DA7A" w14:textId="77777777" w:rsidR="00BF1BE3" w:rsidRDefault="00BF1BE3" w:rsidP="00D40B71">
            <w:pPr>
              <w:rPr>
                <w:rFonts w:cstheme="minorHAnsi"/>
                <w:sz w:val="24"/>
                <w:szCs w:val="24"/>
                <w:lang w:val="ro-RO"/>
              </w:rPr>
            </w:pPr>
            <w:r w:rsidRPr="00227E2F">
              <w:rPr>
                <w:rFonts w:cstheme="minorHAnsi"/>
                <w:sz w:val="24"/>
                <w:szCs w:val="24"/>
                <w:lang w:val="ro-RO"/>
              </w:rPr>
              <w:t>Registrele și contabilitatea cabinetului de avocat</w:t>
            </w:r>
          </w:p>
          <w:p w14:paraId="795B3942" w14:textId="77777777" w:rsidR="00BF1BE3" w:rsidRPr="00227E2F" w:rsidRDefault="00BF1BE3" w:rsidP="00D40B71">
            <w:pPr>
              <w:rPr>
                <w:rFonts w:cstheme="minorHAnsi"/>
                <w:sz w:val="24"/>
                <w:szCs w:val="24"/>
                <w:lang w:val="ro-RO"/>
              </w:rPr>
            </w:pPr>
            <w:r w:rsidRPr="00227E2F">
              <w:rPr>
                <w:rFonts w:cstheme="minorHAnsi"/>
                <w:sz w:val="24"/>
                <w:szCs w:val="24"/>
                <w:lang w:val="ro-RO"/>
              </w:rPr>
              <w:t>Proprietate intelectuală</w:t>
            </w:r>
          </w:p>
          <w:p w14:paraId="3BB088FF"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Drept comercial</w:t>
            </w:r>
          </w:p>
        </w:tc>
        <w:tc>
          <w:tcPr>
            <w:tcW w:w="1334" w:type="dxa"/>
            <w:gridSpan w:val="2"/>
          </w:tcPr>
          <w:p w14:paraId="7E846763" w14:textId="77777777" w:rsidR="00BF1BE3" w:rsidRDefault="00BF1BE3" w:rsidP="00D40B71">
            <w:pPr>
              <w:jc w:val="center"/>
              <w:rPr>
                <w:rFonts w:cstheme="minorHAnsi"/>
                <w:sz w:val="24"/>
                <w:szCs w:val="24"/>
                <w:lang w:val="ro-RO"/>
              </w:rPr>
            </w:pPr>
            <w:r>
              <w:rPr>
                <w:rFonts w:cstheme="minorHAnsi"/>
                <w:sz w:val="24"/>
                <w:szCs w:val="24"/>
                <w:lang w:val="ro-RO"/>
              </w:rPr>
              <w:t>O2</w:t>
            </w:r>
          </w:p>
          <w:p w14:paraId="387F4F7B" w14:textId="77777777" w:rsidR="00BF1BE3" w:rsidRDefault="00BF1BE3" w:rsidP="00D40B71">
            <w:pPr>
              <w:jc w:val="center"/>
              <w:rPr>
                <w:rFonts w:cstheme="minorHAnsi"/>
                <w:sz w:val="24"/>
                <w:szCs w:val="24"/>
                <w:lang w:val="ro-RO"/>
              </w:rPr>
            </w:pPr>
            <w:r>
              <w:rPr>
                <w:rFonts w:cstheme="minorHAnsi"/>
                <w:sz w:val="24"/>
                <w:szCs w:val="24"/>
                <w:lang w:val="ro-RO"/>
              </w:rPr>
              <w:t>O2</w:t>
            </w:r>
          </w:p>
          <w:p w14:paraId="0718E7BF" w14:textId="77777777" w:rsidR="00BF1BE3" w:rsidRDefault="00BF1BE3" w:rsidP="00D40B71">
            <w:pPr>
              <w:jc w:val="center"/>
              <w:rPr>
                <w:rFonts w:cstheme="minorHAnsi"/>
                <w:sz w:val="24"/>
                <w:szCs w:val="24"/>
                <w:lang w:val="ro-RO"/>
              </w:rPr>
            </w:pPr>
            <w:r>
              <w:rPr>
                <w:rFonts w:cstheme="minorHAnsi"/>
                <w:sz w:val="24"/>
                <w:szCs w:val="24"/>
                <w:lang w:val="ro-RO"/>
              </w:rPr>
              <w:t>OPT2</w:t>
            </w:r>
          </w:p>
          <w:p w14:paraId="617F377E" w14:textId="77777777" w:rsidR="00BF1BE3" w:rsidRDefault="00BF1BE3" w:rsidP="00D40B71">
            <w:pPr>
              <w:jc w:val="center"/>
              <w:rPr>
                <w:rFonts w:cstheme="minorHAnsi"/>
                <w:sz w:val="24"/>
                <w:szCs w:val="24"/>
                <w:lang w:val="ro-RO"/>
              </w:rPr>
            </w:pPr>
            <w:r>
              <w:rPr>
                <w:rFonts w:cstheme="minorHAnsi"/>
                <w:sz w:val="24"/>
                <w:szCs w:val="24"/>
                <w:lang w:val="ro-RO"/>
              </w:rPr>
              <w:t>OPT2</w:t>
            </w:r>
          </w:p>
          <w:p w14:paraId="6880C3F3" w14:textId="77777777" w:rsidR="00BF1BE3" w:rsidRDefault="00BF1BE3" w:rsidP="00D40B71">
            <w:pPr>
              <w:jc w:val="center"/>
              <w:rPr>
                <w:rFonts w:cstheme="minorHAnsi"/>
                <w:sz w:val="24"/>
                <w:szCs w:val="24"/>
                <w:lang w:val="ro-RO"/>
              </w:rPr>
            </w:pPr>
            <w:r>
              <w:rPr>
                <w:rFonts w:cstheme="minorHAnsi"/>
                <w:sz w:val="24"/>
                <w:szCs w:val="24"/>
                <w:lang w:val="ro-RO"/>
              </w:rPr>
              <w:t>OPT2</w:t>
            </w:r>
          </w:p>
          <w:p w14:paraId="2EEA1FB0" w14:textId="77777777" w:rsidR="00BF1BE3" w:rsidRDefault="00BF1BE3" w:rsidP="00D40B71">
            <w:pPr>
              <w:jc w:val="center"/>
              <w:rPr>
                <w:rFonts w:cstheme="minorHAnsi"/>
                <w:sz w:val="24"/>
                <w:szCs w:val="24"/>
                <w:lang w:val="ro-RO"/>
              </w:rPr>
            </w:pPr>
            <w:r>
              <w:rPr>
                <w:rFonts w:cstheme="minorHAnsi"/>
                <w:sz w:val="24"/>
                <w:szCs w:val="24"/>
                <w:lang w:val="ro-RO"/>
              </w:rPr>
              <w:t>OPT2</w:t>
            </w:r>
          </w:p>
          <w:p w14:paraId="66CE77AE" w14:textId="77777777" w:rsidR="00BF1BE3" w:rsidRDefault="00BF1BE3" w:rsidP="00D40B71">
            <w:pPr>
              <w:jc w:val="center"/>
              <w:rPr>
                <w:rFonts w:cstheme="minorHAnsi"/>
                <w:sz w:val="24"/>
                <w:szCs w:val="24"/>
                <w:lang w:val="ro-RO"/>
              </w:rPr>
            </w:pPr>
            <w:r>
              <w:rPr>
                <w:rFonts w:cstheme="minorHAnsi"/>
                <w:sz w:val="24"/>
                <w:szCs w:val="24"/>
                <w:lang w:val="ro-RO"/>
              </w:rPr>
              <w:t>OPT2</w:t>
            </w:r>
          </w:p>
        </w:tc>
        <w:tc>
          <w:tcPr>
            <w:tcW w:w="933" w:type="dxa"/>
          </w:tcPr>
          <w:p w14:paraId="19D238C3" w14:textId="77777777" w:rsidR="00BF1BE3" w:rsidRDefault="00BF1BE3" w:rsidP="00D40B71">
            <w:pPr>
              <w:jc w:val="center"/>
              <w:rPr>
                <w:rFonts w:cstheme="minorHAnsi"/>
                <w:sz w:val="24"/>
                <w:szCs w:val="24"/>
                <w:lang w:val="ro-RO"/>
              </w:rPr>
            </w:pPr>
            <w:r>
              <w:rPr>
                <w:rFonts w:cstheme="minorHAnsi"/>
                <w:sz w:val="24"/>
                <w:szCs w:val="24"/>
                <w:lang w:val="ro-RO"/>
              </w:rPr>
              <w:t>1</w:t>
            </w:r>
          </w:p>
          <w:p w14:paraId="30D84F8E" w14:textId="77777777" w:rsidR="00BF1BE3" w:rsidRDefault="00BF1BE3" w:rsidP="00D40B71">
            <w:pPr>
              <w:jc w:val="center"/>
              <w:rPr>
                <w:rFonts w:cstheme="minorHAnsi"/>
                <w:sz w:val="24"/>
                <w:szCs w:val="24"/>
                <w:lang w:val="ro-RO"/>
              </w:rPr>
            </w:pPr>
            <w:r>
              <w:rPr>
                <w:rFonts w:cstheme="minorHAnsi"/>
                <w:sz w:val="24"/>
                <w:szCs w:val="24"/>
                <w:lang w:val="ro-RO"/>
              </w:rPr>
              <w:t>2</w:t>
            </w:r>
          </w:p>
          <w:p w14:paraId="7570D5B2" w14:textId="77777777" w:rsidR="00BF1BE3" w:rsidRDefault="00BF1BE3" w:rsidP="00D40B71">
            <w:pPr>
              <w:jc w:val="center"/>
              <w:rPr>
                <w:rFonts w:cstheme="minorHAnsi"/>
                <w:sz w:val="24"/>
                <w:szCs w:val="24"/>
                <w:lang w:val="ro-RO"/>
              </w:rPr>
            </w:pPr>
            <w:r>
              <w:rPr>
                <w:rFonts w:cstheme="minorHAnsi"/>
                <w:sz w:val="24"/>
                <w:szCs w:val="24"/>
                <w:lang w:val="ro-RO"/>
              </w:rPr>
              <w:t>2</w:t>
            </w:r>
          </w:p>
          <w:p w14:paraId="04C30913" w14:textId="77777777" w:rsidR="00BF1BE3" w:rsidRDefault="00BF1BE3" w:rsidP="00D40B71">
            <w:pPr>
              <w:jc w:val="center"/>
              <w:rPr>
                <w:rFonts w:cstheme="minorHAnsi"/>
                <w:sz w:val="24"/>
                <w:szCs w:val="24"/>
                <w:lang w:val="ro-RO"/>
              </w:rPr>
            </w:pPr>
            <w:r>
              <w:rPr>
                <w:rFonts w:cstheme="minorHAnsi"/>
                <w:sz w:val="24"/>
                <w:szCs w:val="24"/>
                <w:lang w:val="ro-RO"/>
              </w:rPr>
              <w:t>2</w:t>
            </w:r>
          </w:p>
          <w:p w14:paraId="493FD7AC" w14:textId="77777777" w:rsidR="00BF1BE3" w:rsidRDefault="00BF1BE3" w:rsidP="00D40B71">
            <w:pPr>
              <w:jc w:val="center"/>
              <w:rPr>
                <w:rFonts w:cstheme="minorHAnsi"/>
                <w:sz w:val="24"/>
                <w:szCs w:val="24"/>
                <w:lang w:val="ro-RO"/>
              </w:rPr>
            </w:pPr>
            <w:r>
              <w:rPr>
                <w:rFonts w:cstheme="minorHAnsi"/>
                <w:sz w:val="24"/>
                <w:szCs w:val="24"/>
                <w:lang w:val="ro-RO"/>
              </w:rPr>
              <w:t>2</w:t>
            </w:r>
          </w:p>
          <w:p w14:paraId="3141BD0C" w14:textId="77777777" w:rsidR="00BF1BE3" w:rsidRDefault="00BF1BE3" w:rsidP="00D40B71">
            <w:pPr>
              <w:jc w:val="center"/>
              <w:rPr>
                <w:rFonts w:cstheme="minorHAnsi"/>
                <w:sz w:val="24"/>
                <w:szCs w:val="24"/>
                <w:lang w:val="ro-RO"/>
              </w:rPr>
            </w:pPr>
            <w:r>
              <w:rPr>
                <w:rFonts w:cstheme="minorHAnsi"/>
                <w:sz w:val="24"/>
                <w:szCs w:val="24"/>
                <w:lang w:val="ro-RO"/>
              </w:rPr>
              <w:t>2</w:t>
            </w:r>
          </w:p>
          <w:p w14:paraId="41FE4DDA" w14:textId="77777777" w:rsidR="00BF1BE3" w:rsidRPr="00227E2F" w:rsidRDefault="00BF1BE3" w:rsidP="00D40B71">
            <w:pPr>
              <w:jc w:val="center"/>
              <w:rPr>
                <w:rFonts w:cstheme="minorHAnsi"/>
                <w:sz w:val="24"/>
                <w:szCs w:val="24"/>
                <w:lang w:val="ro-RO"/>
              </w:rPr>
            </w:pPr>
            <w:r>
              <w:rPr>
                <w:rFonts w:cstheme="minorHAnsi"/>
                <w:sz w:val="24"/>
                <w:szCs w:val="24"/>
                <w:lang w:val="ro-RO"/>
              </w:rPr>
              <w:t>1</w:t>
            </w:r>
          </w:p>
        </w:tc>
      </w:tr>
      <w:tr w:rsidR="00BF1BE3" w:rsidRPr="00227E2F" w14:paraId="3BA340F9" w14:textId="77777777" w:rsidTr="00D40B71">
        <w:tc>
          <w:tcPr>
            <w:tcW w:w="819" w:type="dxa"/>
          </w:tcPr>
          <w:p w14:paraId="3C12F0E3" w14:textId="77777777" w:rsidR="00BF1BE3" w:rsidRPr="00227E2F" w:rsidRDefault="00BF1BE3" w:rsidP="00D40B71">
            <w:pPr>
              <w:jc w:val="both"/>
              <w:rPr>
                <w:rFonts w:cstheme="minorHAnsi"/>
                <w:sz w:val="24"/>
                <w:szCs w:val="24"/>
                <w:lang w:val="ro-RO"/>
              </w:rPr>
            </w:pPr>
            <w:r>
              <w:rPr>
                <w:rFonts w:cstheme="minorHAnsi"/>
                <w:sz w:val="24"/>
                <w:szCs w:val="24"/>
                <w:lang w:val="ro-RO"/>
              </w:rPr>
              <w:t>2</w:t>
            </w:r>
          </w:p>
        </w:tc>
        <w:tc>
          <w:tcPr>
            <w:tcW w:w="1230" w:type="dxa"/>
            <w:gridSpan w:val="2"/>
          </w:tcPr>
          <w:p w14:paraId="3DAFFBF2"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Cluj</w:t>
            </w:r>
          </w:p>
        </w:tc>
        <w:tc>
          <w:tcPr>
            <w:tcW w:w="5362" w:type="dxa"/>
            <w:gridSpan w:val="2"/>
          </w:tcPr>
          <w:p w14:paraId="236157B2" w14:textId="77777777" w:rsidR="00BF1BE3" w:rsidRPr="00227E2F" w:rsidRDefault="00BF1BE3" w:rsidP="00D40B71">
            <w:pPr>
              <w:jc w:val="both"/>
              <w:rPr>
                <w:rFonts w:cstheme="minorHAnsi"/>
                <w:sz w:val="24"/>
                <w:szCs w:val="24"/>
                <w:lang w:val="ro-RO"/>
              </w:rPr>
            </w:pPr>
            <w:r>
              <w:rPr>
                <w:rFonts w:cstheme="minorHAnsi"/>
                <w:sz w:val="24"/>
                <w:szCs w:val="24"/>
                <w:lang w:val="ro-RO"/>
              </w:rPr>
              <w:t>Organizarea și etica profesiei de avocat</w:t>
            </w:r>
          </w:p>
        </w:tc>
        <w:tc>
          <w:tcPr>
            <w:tcW w:w="1334" w:type="dxa"/>
            <w:gridSpan w:val="2"/>
          </w:tcPr>
          <w:p w14:paraId="686E06E7" w14:textId="77777777" w:rsidR="00BF1BE3" w:rsidRDefault="00BF1BE3" w:rsidP="00D40B71">
            <w:pPr>
              <w:jc w:val="center"/>
              <w:rPr>
                <w:rFonts w:cstheme="minorHAnsi"/>
                <w:sz w:val="24"/>
                <w:szCs w:val="24"/>
                <w:lang w:val="ro-RO"/>
              </w:rPr>
            </w:pPr>
            <w:r>
              <w:rPr>
                <w:rFonts w:cstheme="minorHAnsi"/>
                <w:sz w:val="24"/>
                <w:szCs w:val="24"/>
                <w:lang w:val="ro-RO"/>
              </w:rPr>
              <w:t>O1</w:t>
            </w:r>
          </w:p>
        </w:tc>
        <w:tc>
          <w:tcPr>
            <w:tcW w:w="933" w:type="dxa"/>
          </w:tcPr>
          <w:p w14:paraId="600BB172" w14:textId="77777777" w:rsidR="00BF1BE3" w:rsidRPr="00227E2F" w:rsidRDefault="00BF1BE3" w:rsidP="00D40B71">
            <w:pPr>
              <w:jc w:val="center"/>
              <w:rPr>
                <w:rFonts w:cstheme="minorHAnsi"/>
                <w:sz w:val="24"/>
                <w:szCs w:val="24"/>
                <w:lang w:val="ro-RO"/>
              </w:rPr>
            </w:pPr>
            <w:r>
              <w:rPr>
                <w:rFonts w:cstheme="minorHAnsi"/>
                <w:sz w:val="24"/>
                <w:szCs w:val="24"/>
                <w:lang w:val="ro-RO"/>
              </w:rPr>
              <w:t>1</w:t>
            </w:r>
          </w:p>
        </w:tc>
      </w:tr>
      <w:tr w:rsidR="00BF1BE3" w:rsidRPr="00227E2F" w14:paraId="502AB215" w14:textId="77777777" w:rsidTr="00D40B71">
        <w:tc>
          <w:tcPr>
            <w:tcW w:w="819" w:type="dxa"/>
          </w:tcPr>
          <w:p w14:paraId="01007324" w14:textId="77777777" w:rsidR="00BF1BE3" w:rsidRDefault="00BF1BE3" w:rsidP="00D40B71">
            <w:pPr>
              <w:jc w:val="both"/>
              <w:rPr>
                <w:rFonts w:cstheme="minorHAnsi"/>
                <w:sz w:val="24"/>
                <w:szCs w:val="24"/>
                <w:lang w:val="ro-RO"/>
              </w:rPr>
            </w:pPr>
            <w:r>
              <w:rPr>
                <w:rFonts w:cstheme="minorHAnsi"/>
                <w:sz w:val="24"/>
                <w:szCs w:val="24"/>
                <w:lang w:val="ro-RO"/>
              </w:rPr>
              <w:t>3</w:t>
            </w:r>
          </w:p>
        </w:tc>
        <w:tc>
          <w:tcPr>
            <w:tcW w:w="1230" w:type="dxa"/>
            <w:gridSpan w:val="2"/>
          </w:tcPr>
          <w:p w14:paraId="094DE806" w14:textId="77777777" w:rsidR="00BF1BE3" w:rsidRPr="00227E2F" w:rsidRDefault="00BF1BE3" w:rsidP="00D40B71">
            <w:pPr>
              <w:jc w:val="both"/>
              <w:rPr>
                <w:rFonts w:cstheme="minorHAnsi"/>
                <w:sz w:val="24"/>
                <w:szCs w:val="24"/>
                <w:lang w:val="ro-RO"/>
              </w:rPr>
            </w:pPr>
            <w:r w:rsidRPr="005C39FD">
              <w:rPr>
                <w:rFonts w:cstheme="minorHAnsi"/>
                <w:sz w:val="24"/>
                <w:szCs w:val="24"/>
                <w:lang w:val="ro-RO"/>
              </w:rPr>
              <w:t>Constanța</w:t>
            </w:r>
          </w:p>
        </w:tc>
        <w:tc>
          <w:tcPr>
            <w:tcW w:w="5362" w:type="dxa"/>
            <w:gridSpan w:val="2"/>
          </w:tcPr>
          <w:p w14:paraId="0CCAEDA6" w14:textId="77777777" w:rsidR="00BF1BE3" w:rsidRPr="009E6FF9" w:rsidRDefault="00BF1BE3" w:rsidP="00D40B71">
            <w:pPr>
              <w:jc w:val="both"/>
              <w:rPr>
                <w:rFonts w:cstheme="minorHAnsi"/>
                <w:sz w:val="24"/>
                <w:szCs w:val="24"/>
                <w:lang w:val="ro-RO"/>
              </w:rPr>
            </w:pPr>
            <w:r w:rsidRPr="009E6FF9">
              <w:rPr>
                <w:rFonts w:cstheme="minorHAnsi"/>
                <w:sz w:val="24"/>
                <w:szCs w:val="24"/>
                <w:lang w:val="ro-RO"/>
              </w:rPr>
              <w:t>Aspecte practice privind organizarea si activitatea instanțelor judecătorești si a parchetelor, a birourilor notariale si a executorilor judecătorești</w:t>
            </w:r>
          </w:p>
          <w:p w14:paraId="600BB283" w14:textId="77777777" w:rsidR="00BF1BE3" w:rsidRPr="009E6FF9" w:rsidRDefault="00BF1BE3" w:rsidP="00D40B71">
            <w:pPr>
              <w:jc w:val="both"/>
              <w:rPr>
                <w:rFonts w:cstheme="minorHAnsi"/>
                <w:sz w:val="24"/>
                <w:szCs w:val="24"/>
                <w:lang w:val="ro-RO"/>
              </w:rPr>
            </w:pPr>
            <w:r w:rsidRPr="009E6FF9">
              <w:rPr>
                <w:rFonts w:cstheme="minorHAnsi"/>
                <w:sz w:val="24"/>
                <w:szCs w:val="24"/>
                <w:lang w:val="ro-RO"/>
              </w:rPr>
              <w:t>Tehnici de argumentare judiciară. Pregătirea și elaborarea consultanței juridice scrise.</w:t>
            </w:r>
          </w:p>
          <w:p w14:paraId="3BCC2C6F" w14:textId="77777777" w:rsidR="00BF1BE3" w:rsidRPr="009E6FF9" w:rsidRDefault="00BF1BE3" w:rsidP="00D40B71">
            <w:pPr>
              <w:jc w:val="both"/>
              <w:rPr>
                <w:rFonts w:cstheme="minorHAnsi"/>
                <w:sz w:val="24"/>
                <w:szCs w:val="24"/>
                <w:lang w:val="ro-RO"/>
              </w:rPr>
            </w:pPr>
            <w:r w:rsidRPr="009E6FF9">
              <w:rPr>
                <w:rFonts w:cstheme="minorHAnsi"/>
                <w:sz w:val="24"/>
                <w:szCs w:val="24"/>
                <w:lang w:val="ro-RO"/>
              </w:rPr>
              <w:t>Metodologia actului juridic și judiciar</w:t>
            </w:r>
          </w:p>
          <w:p w14:paraId="22D18295" w14:textId="77777777" w:rsidR="00BF1BE3" w:rsidRPr="009E6FF9" w:rsidRDefault="00BF1BE3" w:rsidP="00D40B71">
            <w:pPr>
              <w:jc w:val="both"/>
              <w:rPr>
                <w:rFonts w:cstheme="minorHAnsi"/>
                <w:sz w:val="24"/>
                <w:szCs w:val="24"/>
                <w:lang w:val="ro-RO"/>
              </w:rPr>
            </w:pPr>
            <w:r w:rsidRPr="009E6FF9">
              <w:rPr>
                <w:rFonts w:cstheme="minorHAnsi"/>
                <w:sz w:val="24"/>
                <w:szCs w:val="24"/>
                <w:lang w:val="ro-RO"/>
              </w:rPr>
              <w:t>Drept penal si</w:t>
            </w:r>
            <w:r>
              <w:rPr>
                <w:rFonts w:cstheme="minorHAnsi"/>
                <w:sz w:val="24"/>
                <w:szCs w:val="24"/>
                <w:lang w:val="ro-RO"/>
              </w:rPr>
              <w:t xml:space="preserve"> d</w:t>
            </w:r>
            <w:r w:rsidRPr="009E6FF9">
              <w:rPr>
                <w:rFonts w:cstheme="minorHAnsi"/>
                <w:sz w:val="24"/>
                <w:szCs w:val="24"/>
                <w:lang w:val="ro-RO"/>
              </w:rPr>
              <w:t>rept procesual penal</w:t>
            </w:r>
          </w:p>
          <w:p w14:paraId="5A8B42F4" w14:textId="77777777" w:rsidR="00BF1BE3" w:rsidRPr="009E6FF9" w:rsidRDefault="00BF1BE3" w:rsidP="00D40B71">
            <w:pPr>
              <w:jc w:val="both"/>
              <w:rPr>
                <w:rFonts w:cstheme="minorHAnsi"/>
                <w:sz w:val="24"/>
                <w:szCs w:val="24"/>
                <w:lang w:val="ro-RO"/>
              </w:rPr>
            </w:pPr>
            <w:r w:rsidRPr="009E6FF9">
              <w:rPr>
                <w:rFonts w:cstheme="minorHAnsi"/>
                <w:sz w:val="24"/>
                <w:szCs w:val="24"/>
                <w:lang w:val="ro-RO"/>
              </w:rPr>
              <w:t>Dreptul european al drepturilor omului Contabilitatea cabinetului de avocat</w:t>
            </w:r>
          </w:p>
          <w:p w14:paraId="2B9466A7" w14:textId="77777777" w:rsidR="00BF1BE3" w:rsidRPr="009E6FF9" w:rsidRDefault="00BF1BE3" w:rsidP="00D40B71">
            <w:pPr>
              <w:jc w:val="both"/>
              <w:rPr>
                <w:rFonts w:cstheme="minorHAnsi"/>
                <w:sz w:val="24"/>
                <w:szCs w:val="24"/>
                <w:lang w:val="ro-RO"/>
              </w:rPr>
            </w:pPr>
            <w:r w:rsidRPr="009E6FF9">
              <w:rPr>
                <w:rFonts w:cstheme="minorHAnsi"/>
                <w:sz w:val="24"/>
                <w:szCs w:val="24"/>
                <w:lang w:val="ro-RO"/>
              </w:rPr>
              <w:t>Achiziții publice</w:t>
            </w:r>
          </w:p>
          <w:p w14:paraId="7732F09A" w14:textId="77777777" w:rsidR="00BF1BE3" w:rsidRPr="009E6FF9" w:rsidRDefault="00BF1BE3" w:rsidP="00D40B71">
            <w:pPr>
              <w:jc w:val="both"/>
              <w:rPr>
                <w:rFonts w:cstheme="minorHAnsi"/>
                <w:sz w:val="24"/>
                <w:szCs w:val="24"/>
                <w:lang w:val="ro-RO"/>
              </w:rPr>
            </w:pPr>
            <w:r w:rsidRPr="009E6FF9">
              <w:rPr>
                <w:rFonts w:cstheme="minorHAnsi"/>
                <w:sz w:val="24"/>
                <w:szCs w:val="24"/>
                <w:lang w:val="ro-RO"/>
              </w:rPr>
              <w:t>Drept fiscal</w:t>
            </w:r>
          </w:p>
          <w:p w14:paraId="78453F46" w14:textId="77777777" w:rsidR="00BF1BE3" w:rsidRPr="009E6FF9" w:rsidRDefault="00BF1BE3" w:rsidP="00D40B71">
            <w:pPr>
              <w:jc w:val="both"/>
              <w:rPr>
                <w:rFonts w:cstheme="minorHAnsi"/>
                <w:sz w:val="24"/>
                <w:szCs w:val="24"/>
                <w:lang w:val="ro-RO"/>
              </w:rPr>
            </w:pPr>
            <w:r w:rsidRPr="009E6FF9">
              <w:rPr>
                <w:rFonts w:cstheme="minorHAnsi"/>
                <w:sz w:val="24"/>
                <w:szCs w:val="24"/>
                <w:lang w:val="ro-RO"/>
              </w:rPr>
              <w:t>Protecția datelor personale</w:t>
            </w:r>
          </w:p>
          <w:p w14:paraId="13996009" w14:textId="77777777" w:rsidR="00BF1BE3" w:rsidRDefault="00BF1BE3" w:rsidP="00D40B71">
            <w:pPr>
              <w:jc w:val="both"/>
              <w:rPr>
                <w:rFonts w:cstheme="minorHAnsi"/>
                <w:sz w:val="24"/>
                <w:szCs w:val="24"/>
                <w:lang w:val="ro-RO"/>
              </w:rPr>
            </w:pPr>
            <w:r w:rsidRPr="009E6FF9">
              <w:rPr>
                <w:rFonts w:cstheme="minorHAnsi"/>
                <w:sz w:val="24"/>
                <w:szCs w:val="24"/>
                <w:lang w:val="ro-RO"/>
              </w:rPr>
              <w:t>Registrele si contabilitatea cabinetului de avocat</w:t>
            </w:r>
          </w:p>
        </w:tc>
        <w:tc>
          <w:tcPr>
            <w:tcW w:w="1334" w:type="dxa"/>
            <w:gridSpan w:val="2"/>
          </w:tcPr>
          <w:p w14:paraId="7E05F9A1" w14:textId="77777777" w:rsidR="00BF1BE3" w:rsidRDefault="00BF1BE3" w:rsidP="00D40B71">
            <w:pPr>
              <w:jc w:val="center"/>
              <w:rPr>
                <w:rFonts w:cstheme="minorHAnsi"/>
                <w:sz w:val="24"/>
                <w:szCs w:val="24"/>
                <w:lang w:val="ro-RO"/>
              </w:rPr>
            </w:pPr>
          </w:p>
          <w:p w14:paraId="464696D1" w14:textId="77777777" w:rsidR="00BF1BE3" w:rsidRDefault="00BF1BE3" w:rsidP="00D40B71">
            <w:pPr>
              <w:jc w:val="center"/>
              <w:rPr>
                <w:rFonts w:cstheme="minorHAnsi"/>
                <w:sz w:val="24"/>
                <w:szCs w:val="24"/>
                <w:lang w:val="ro-RO"/>
              </w:rPr>
            </w:pPr>
          </w:p>
          <w:p w14:paraId="1D14972F" w14:textId="77777777" w:rsidR="00BF1BE3" w:rsidRDefault="00BF1BE3" w:rsidP="00D40B71">
            <w:pPr>
              <w:jc w:val="center"/>
              <w:rPr>
                <w:rFonts w:cstheme="minorHAnsi"/>
                <w:sz w:val="24"/>
                <w:szCs w:val="24"/>
                <w:lang w:val="ro-RO"/>
              </w:rPr>
            </w:pPr>
            <w:r>
              <w:rPr>
                <w:rFonts w:cstheme="minorHAnsi"/>
                <w:sz w:val="24"/>
                <w:szCs w:val="24"/>
                <w:lang w:val="ro-RO"/>
              </w:rPr>
              <w:t>O1</w:t>
            </w:r>
          </w:p>
          <w:p w14:paraId="39F8B5F3" w14:textId="77777777" w:rsidR="00BF1BE3" w:rsidRDefault="00BF1BE3" w:rsidP="00D40B71">
            <w:pPr>
              <w:jc w:val="center"/>
              <w:rPr>
                <w:rFonts w:cstheme="minorHAnsi"/>
                <w:sz w:val="24"/>
                <w:szCs w:val="24"/>
                <w:lang w:val="ro-RO"/>
              </w:rPr>
            </w:pPr>
          </w:p>
          <w:p w14:paraId="1568F6E2" w14:textId="77777777" w:rsidR="00BF1BE3" w:rsidRDefault="00BF1BE3" w:rsidP="00D40B71">
            <w:pPr>
              <w:jc w:val="center"/>
              <w:rPr>
                <w:rFonts w:cstheme="minorHAnsi"/>
                <w:sz w:val="24"/>
                <w:szCs w:val="24"/>
                <w:lang w:val="ro-RO"/>
              </w:rPr>
            </w:pPr>
            <w:r>
              <w:rPr>
                <w:rFonts w:cstheme="minorHAnsi"/>
                <w:sz w:val="24"/>
                <w:szCs w:val="24"/>
                <w:lang w:val="ro-RO"/>
              </w:rPr>
              <w:t>O1</w:t>
            </w:r>
          </w:p>
          <w:p w14:paraId="76D3FA24" w14:textId="77777777" w:rsidR="00BF1BE3" w:rsidRDefault="00BF1BE3" w:rsidP="00D40B71">
            <w:pPr>
              <w:jc w:val="center"/>
              <w:rPr>
                <w:rFonts w:cstheme="minorHAnsi"/>
                <w:sz w:val="24"/>
                <w:szCs w:val="24"/>
                <w:lang w:val="ro-RO"/>
              </w:rPr>
            </w:pPr>
            <w:r>
              <w:rPr>
                <w:rFonts w:cstheme="minorHAnsi"/>
                <w:sz w:val="24"/>
                <w:szCs w:val="24"/>
                <w:lang w:val="ro-RO"/>
              </w:rPr>
              <w:t>O1</w:t>
            </w:r>
          </w:p>
          <w:p w14:paraId="3D302034" w14:textId="77777777" w:rsidR="00BF1BE3" w:rsidRDefault="00BF1BE3" w:rsidP="00D40B71">
            <w:pPr>
              <w:jc w:val="center"/>
              <w:rPr>
                <w:rFonts w:cstheme="minorHAnsi"/>
                <w:sz w:val="24"/>
                <w:szCs w:val="24"/>
                <w:lang w:val="ro-RO"/>
              </w:rPr>
            </w:pPr>
            <w:r>
              <w:rPr>
                <w:rFonts w:cstheme="minorHAnsi"/>
                <w:sz w:val="24"/>
                <w:szCs w:val="24"/>
                <w:lang w:val="ro-RO"/>
              </w:rPr>
              <w:t>O2</w:t>
            </w:r>
          </w:p>
          <w:p w14:paraId="7A503EBB" w14:textId="77777777" w:rsidR="00BF1BE3" w:rsidRDefault="00BF1BE3" w:rsidP="00D40B71">
            <w:pPr>
              <w:jc w:val="center"/>
              <w:rPr>
                <w:rFonts w:cstheme="minorHAnsi"/>
                <w:sz w:val="24"/>
                <w:szCs w:val="24"/>
                <w:lang w:val="ro-RO"/>
              </w:rPr>
            </w:pPr>
            <w:r>
              <w:rPr>
                <w:rFonts w:cstheme="minorHAnsi"/>
                <w:sz w:val="24"/>
                <w:szCs w:val="24"/>
                <w:lang w:val="ro-RO"/>
              </w:rPr>
              <w:t>O2</w:t>
            </w:r>
          </w:p>
          <w:p w14:paraId="738395F3" w14:textId="77777777" w:rsidR="00BF1BE3" w:rsidRDefault="00BF1BE3" w:rsidP="00D40B71">
            <w:pPr>
              <w:jc w:val="center"/>
              <w:rPr>
                <w:rFonts w:cstheme="minorHAnsi"/>
                <w:sz w:val="24"/>
                <w:szCs w:val="24"/>
                <w:lang w:val="ro-RO"/>
              </w:rPr>
            </w:pPr>
            <w:r>
              <w:rPr>
                <w:rFonts w:cstheme="minorHAnsi"/>
                <w:sz w:val="24"/>
                <w:szCs w:val="24"/>
                <w:lang w:val="ro-RO"/>
              </w:rPr>
              <w:t>OPT2</w:t>
            </w:r>
          </w:p>
          <w:p w14:paraId="1A1C7B99" w14:textId="77777777" w:rsidR="00BF1BE3" w:rsidRDefault="00BF1BE3" w:rsidP="00D40B71">
            <w:pPr>
              <w:jc w:val="center"/>
              <w:rPr>
                <w:rFonts w:cstheme="minorHAnsi"/>
                <w:sz w:val="24"/>
                <w:szCs w:val="24"/>
                <w:lang w:val="ro-RO"/>
              </w:rPr>
            </w:pPr>
            <w:r>
              <w:rPr>
                <w:rFonts w:cstheme="minorHAnsi"/>
                <w:sz w:val="24"/>
                <w:szCs w:val="24"/>
                <w:lang w:val="ro-RO"/>
              </w:rPr>
              <w:t>OPT2</w:t>
            </w:r>
          </w:p>
          <w:p w14:paraId="51BE5AD9" w14:textId="77777777" w:rsidR="00BF1BE3" w:rsidRDefault="00BF1BE3" w:rsidP="00D40B71">
            <w:pPr>
              <w:jc w:val="center"/>
              <w:rPr>
                <w:rFonts w:cstheme="minorHAnsi"/>
                <w:sz w:val="24"/>
                <w:szCs w:val="24"/>
                <w:lang w:val="ro-RO"/>
              </w:rPr>
            </w:pPr>
            <w:r>
              <w:rPr>
                <w:rFonts w:cstheme="minorHAnsi"/>
                <w:sz w:val="24"/>
                <w:szCs w:val="24"/>
                <w:lang w:val="ro-RO"/>
              </w:rPr>
              <w:t>OPT2</w:t>
            </w:r>
          </w:p>
          <w:p w14:paraId="0EB00E80" w14:textId="77777777" w:rsidR="00BF1BE3" w:rsidRDefault="00BF1BE3" w:rsidP="00D40B71">
            <w:pPr>
              <w:jc w:val="center"/>
              <w:rPr>
                <w:rFonts w:cstheme="minorHAnsi"/>
                <w:sz w:val="24"/>
                <w:szCs w:val="24"/>
                <w:lang w:val="ro-RO"/>
              </w:rPr>
            </w:pPr>
            <w:r>
              <w:rPr>
                <w:rFonts w:cstheme="minorHAnsi"/>
                <w:sz w:val="24"/>
                <w:szCs w:val="24"/>
                <w:lang w:val="ro-RO"/>
              </w:rPr>
              <w:t>OPT2</w:t>
            </w:r>
          </w:p>
          <w:p w14:paraId="13290BE9" w14:textId="77777777" w:rsidR="00BF1BE3" w:rsidRDefault="00BF1BE3" w:rsidP="00D40B71">
            <w:pPr>
              <w:jc w:val="center"/>
              <w:rPr>
                <w:rFonts w:cstheme="minorHAnsi"/>
                <w:sz w:val="24"/>
                <w:szCs w:val="24"/>
                <w:lang w:val="ro-RO"/>
              </w:rPr>
            </w:pPr>
            <w:r>
              <w:rPr>
                <w:rFonts w:cstheme="minorHAnsi"/>
                <w:sz w:val="24"/>
                <w:szCs w:val="24"/>
                <w:lang w:val="ro-RO"/>
              </w:rPr>
              <w:t>OPT2</w:t>
            </w:r>
          </w:p>
        </w:tc>
        <w:tc>
          <w:tcPr>
            <w:tcW w:w="933" w:type="dxa"/>
          </w:tcPr>
          <w:p w14:paraId="28BAA118" w14:textId="77777777" w:rsidR="00BF1BE3" w:rsidRDefault="00BF1BE3" w:rsidP="00D40B71">
            <w:pPr>
              <w:jc w:val="center"/>
              <w:rPr>
                <w:rFonts w:cstheme="minorHAnsi"/>
                <w:sz w:val="24"/>
                <w:szCs w:val="24"/>
                <w:lang w:val="ro-RO"/>
              </w:rPr>
            </w:pPr>
          </w:p>
          <w:p w14:paraId="1AC2D915" w14:textId="77777777" w:rsidR="00BF1BE3" w:rsidRDefault="00BF1BE3" w:rsidP="00D40B71">
            <w:pPr>
              <w:jc w:val="center"/>
              <w:rPr>
                <w:rFonts w:cstheme="minorHAnsi"/>
                <w:sz w:val="24"/>
                <w:szCs w:val="24"/>
                <w:lang w:val="ro-RO"/>
              </w:rPr>
            </w:pPr>
          </w:p>
          <w:p w14:paraId="400EB96B" w14:textId="77777777" w:rsidR="00BF1BE3" w:rsidRDefault="00BF1BE3" w:rsidP="00D40B71">
            <w:pPr>
              <w:jc w:val="center"/>
              <w:rPr>
                <w:rFonts w:cstheme="minorHAnsi"/>
                <w:sz w:val="24"/>
                <w:szCs w:val="24"/>
                <w:lang w:val="ro-RO"/>
              </w:rPr>
            </w:pPr>
            <w:r>
              <w:rPr>
                <w:rFonts w:cstheme="minorHAnsi"/>
                <w:sz w:val="24"/>
                <w:szCs w:val="24"/>
                <w:lang w:val="ro-RO"/>
              </w:rPr>
              <w:t>1</w:t>
            </w:r>
          </w:p>
          <w:p w14:paraId="0FEC1FF5" w14:textId="77777777" w:rsidR="00BF1BE3" w:rsidRDefault="00BF1BE3" w:rsidP="00D40B71">
            <w:pPr>
              <w:jc w:val="center"/>
              <w:rPr>
                <w:rFonts w:cstheme="minorHAnsi"/>
                <w:sz w:val="24"/>
                <w:szCs w:val="24"/>
                <w:lang w:val="ro-RO"/>
              </w:rPr>
            </w:pPr>
          </w:p>
          <w:p w14:paraId="7092A48F" w14:textId="77777777" w:rsidR="00BF1BE3" w:rsidRDefault="00BF1BE3" w:rsidP="00D40B71">
            <w:pPr>
              <w:jc w:val="center"/>
              <w:rPr>
                <w:rFonts w:cstheme="minorHAnsi"/>
                <w:sz w:val="24"/>
                <w:szCs w:val="24"/>
                <w:lang w:val="ro-RO"/>
              </w:rPr>
            </w:pPr>
            <w:r>
              <w:rPr>
                <w:rFonts w:cstheme="minorHAnsi"/>
                <w:sz w:val="24"/>
                <w:szCs w:val="24"/>
                <w:lang w:val="ro-RO"/>
              </w:rPr>
              <w:t>1</w:t>
            </w:r>
          </w:p>
          <w:p w14:paraId="44C008BF" w14:textId="77777777" w:rsidR="00BF1BE3" w:rsidRDefault="00BF1BE3" w:rsidP="00D40B71">
            <w:pPr>
              <w:jc w:val="center"/>
              <w:rPr>
                <w:rFonts w:cstheme="minorHAnsi"/>
                <w:sz w:val="24"/>
                <w:szCs w:val="24"/>
                <w:lang w:val="ro-RO"/>
              </w:rPr>
            </w:pPr>
            <w:r>
              <w:rPr>
                <w:rFonts w:cstheme="minorHAnsi"/>
                <w:sz w:val="24"/>
                <w:szCs w:val="24"/>
                <w:lang w:val="ro-RO"/>
              </w:rPr>
              <w:t>1</w:t>
            </w:r>
          </w:p>
          <w:p w14:paraId="161C5889" w14:textId="77777777" w:rsidR="00BF1BE3" w:rsidRDefault="00BF1BE3" w:rsidP="00D40B71">
            <w:pPr>
              <w:jc w:val="center"/>
              <w:rPr>
                <w:rFonts w:cstheme="minorHAnsi"/>
                <w:sz w:val="24"/>
                <w:szCs w:val="24"/>
                <w:lang w:val="ro-RO"/>
              </w:rPr>
            </w:pPr>
            <w:r>
              <w:rPr>
                <w:rFonts w:cstheme="minorHAnsi"/>
                <w:sz w:val="24"/>
                <w:szCs w:val="24"/>
                <w:lang w:val="ro-RO"/>
              </w:rPr>
              <w:t>1</w:t>
            </w:r>
          </w:p>
          <w:p w14:paraId="587D4EBE" w14:textId="77777777" w:rsidR="00BF1BE3" w:rsidRDefault="00BF1BE3" w:rsidP="00D40B71">
            <w:pPr>
              <w:jc w:val="center"/>
              <w:rPr>
                <w:rFonts w:cstheme="minorHAnsi"/>
                <w:sz w:val="24"/>
                <w:szCs w:val="24"/>
                <w:lang w:val="ro-RO"/>
              </w:rPr>
            </w:pPr>
            <w:r>
              <w:rPr>
                <w:rFonts w:cstheme="minorHAnsi"/>
                <w:sz w:val="24"/>
                <w:szCs w:val="24"/>
                <w:lang w:val="ro-RO"/>
              </w:rPr>
              <w:t>1</w:t>
            </w:r>
          </w:p>
          <w:p w14:paraId="5A42BA18" w14:textId="77777777" w:rsidR="00BF1BE3" w:rsidRDefault="00BF1BE3" w:rsidP="00D40B71">
            <w:pPr>
              <w:jc w:val="center"/>
              <w:rPr>
                <w:rFonts w:cstheme="minorHAnsi"/>
                <w:sz w:val="24"/>
                <w:szCs w:val="24"/>
                <w:lang w:val="ro-RO"/>
              </w:rPr>
            </w:pPr>
            <w:r>
              <w:rPr>
                <w:rFonts w:cstheme="minorHAnsi"/>
                <w:sz w:val="24"/>
                <w:szCs w:val="24"/>
                <w:lang w:val="ro-RO"/>
              </w:rPr>
              <w:t>1</w:t>
            </w:r>
          </w:p>
          <w:p w14:paraId="4CEA1A36" w14:textId="77777777" w:rsidR="00BF1BE3" w:rsidRDefault="00BF1BE3" w:rsidP="00D40B71">
            <w:pPr>
              <w:jc w:val="center"/>
              <w:rPr>
                <w:rFonts w:cstheme="minorHAnsi"/>
                <w:sz w:val="24"/>
                <w:szCs w:val="24"/>
                <w:lang w:val="ro-RO"/>
              </w:rPr>
            </w:pPr>
            <w:r>
              <w:rPr>
                <w:rFonts w:cstheme="minorHAnsi"/>
                <w:sz w:val="24"/>
                <w:szCs w:val="24"/>
                <w:lang w:val="ro-RO"/>
              </w:rPr>
              <w:t>1</w:t>
            </w:r>
          </w:p>
          <w:p w14:paraId="4BFC6E3F" w14:textId="77777777" w:rsidR="00BF1BE3" w:rsidRDefault="00BF1BE3" w:rsidP="00D40B71">
            <w:pPr>
              <w:jc w:val="center"/>
              <w:rPr>
                <w:rFonts w:cstheme="minorHAnsi"/>
                <w:sz w:val="24"/>
                <w:szCs w:val="24"/>
                <w:lang w:val="ro-RO"/>
              </w:rPr>
            </w:pPr>
            <w:r>
              <w:rPr>
                <w:rFonts w:cstheme="minorHAnsi"/>
                <w:sz w:val="24"/>
                <w:szCs w:val="24"/>
                <w:lang w:val="ro-RO"/>
              </w:rPr>
              <w:t>1</w:t>
            </w:r>
          </w:p>
          <w:p w14:paraId="2E1E3E8E" w14:textId="77777777" w:rsidR="00BF1BE3" w:rsidRDefault="00BF1BE3" w:rsidP="00D40B71">
            <w:pPr>
              <w:jc w:val="center"/>
              <w:rPr>
                <w:rFonts w:cstheme="minorHAnsi"/>
                <w:sz w:val="24"/>
                <w:szCs w:val="24"/>
                <w:lang w:val="ro-RO"/>
              </w:rPr>
            </w:pPr>
            <w:r>
              <w:rPr>
                <w:rFonts w:cstheme="minorHAnsi"/>
                <w:sz w:val="24"/>
                <w:szCs w:val="24"/>
                <w:lang w:val="ro-RO"/>
              </w:rPr>
              <w:t>1</w:t>
            </w:r>
          </w:p>
          <w:p w14:paraId="595294FE" w14:textId="77777777" w:rsidR="00BF1BE3" w:rsidRDefault="00BF1BE3" w:rsidP="00D40B71">
            <w:pPr>
              <w:jc w:val="center"/>
              <w:rPr>
                <w:rFonts w:cstheme="minorHAnsi"/>
                <w:sz w:val="24"/>
                <w:szCs w:val="24"/>
                <w:lang w:val="ro-RO"/>
              </w:rPr>
            </w:pPr>
            <w:r>
              <w:rPr>
                <w:rFonts w:cstheme="minorHAnsi"/>
                <w:sz w:val="24"/>
                <w:szCs w:val="24"/>
                <w:lang w:val="ro-RO"/>
              </w:rPr>
              <w:t>1</w:t>
            </w:r>
          </w:p>
        </w:tc>
      </w:tr>
      <w:tr w:rsidR="00BF1BE3" w:rsidRPr="00227E2F" w14:paraId="0EFC9409" w14:textId="77777777" w:rsidTr="00D40B71">
        <w:tc>
          <w:tcPr>
            <w:tcW w:w="819" w:type="dxa"/>
          </w:tcPr>
          <w:p w14:paraId="10FEB95B"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4</w:t>
            </w:r>
          </w:p>
        </w:tc>
        <w:tc>
          <w:tcPr>
            <w:tcW w:w="1230" w:type="dxa"/>
            <w:gridSpan w:val="2"/>
          </w:tcPr>
          <w:p w14:paraId="171996DA"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Craiova</w:t>
            </w:r>
          </w:p>
        </w:tc>
        <w:tc>
          <w:tcPr>
            <w:tcW w:w="5362" w:type="dxa"/>
            <w:gridSpan w:val="2"/>
          </w:tcPr>
          <w:p w14:paraId="4BBCE4EA"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Organizarea și etica profesiei de avocat</w:t>
            </w:r>
          </w:p>
          <w:p w14:paraId="28A6B5EF" w14:textId="77777777" w:rsidR="00BF1BE3" w:rsidRDefault="00BF1BE3" w:rsidP="00D40B71">
            <w:pPr>
              <w:jc w:val="both"/>
              <w:rPr>
                <w:rFonts w:cstheme="minorHAnsi"/>
                <w:sz w:val="24"/>
                <w:szCs w:val="24"/>
                <w:lang w:val="ro-RO"/>
              </w:rPr>
            </w:pPr>
            <w:r>
              <w:rPr>
                <w:rFonts w:cstheme="minorHAnsi"/>
                <w:sz w:val="24"/>
                <w:szCs w:val="24"/>
                <w:lang w:val="ro-RO"/>
              </w:rPr>
              <w:t>Dreptul european al drepturilor omului</w:t>
            </w:r>
          </w:p>
          <w:p w14:paraId="1E9E4BE5" w14:textId="77777777" w:rsidR="00BF1BE3" w:rsidRDefault="00BF1BE3" w:rsidP="00D40B71">
            <w:pPr>
              <w:jc w:val="both"/>
              <w:rPr>
                <w:rFonts w:cstheme="minorHAnsi"/>
                <w:sz w:val="24"/>
                <w:szCs w:val="24"/>
                <w:lang w:val="ro-RO"/>
              </w:rPr>
            </w:pPr>
            <w:r w:rsidRPr="00227E2F">
              <w:rPr>
                <w:rFonts w:cstheme="minorHAnsi"/>
                <w:sz w:val="24"/>
                <w:szCs w:val="24"/>
                <w:lang w:val="ro-RO"/>
              </w:rPr>
              <w:t>Drept penal si drept procesual penal</w:t>
            </w:r>
            <w:r w:rsidRPr="008504E0">
              <w:rPr>
                <w:rFonts w:cstheme="minorHAnsi"/>
                <w:sz w:val="24"/>
                <w:szCs w:val="24"/>
                <w:lang w:val="ro-RO"/>
              </w:rPr>
              <w:t xml:space="preserve"> </w:t>
            </w:r>
          </w:p>
          <w:p w14:paraId="39D26144" w14:textId="77777777" w:rsidR="00BF1BE3" w:rsidRPr="00227E2F" w:rsidRDefault="00BF1BE3" w:rsidP="00D40B71">
            <w:pPr>
              <w:jc w:val="both"/>
              <w:rPr>
                <w:rFonts w:cstheme="minorHAnsi"/>
                <w:sz w:val="24"/>
                <w:szCs w:val="24"/>
                <w:lang w:val="ro-RO"/>
              </w:rPr>
            </w:pPr>
            <w:r w:rsidRPr="008504E0">
              <w:rPr>
                <w:rFonts w:cstheme="minorHAnsi"/>
                <w:sz w:val="24"/>
                <w:szCs w:val="24"/>
                <w:lang w:val="ro-RO"/>
              </w:rPr>
              <w:t>Registrele și contabilitatea cabinetului de avocat</w:t>
            </w:r>
          </w:p>
        </w:tc>
        <w:tc>
          <w:tcPr>
            <w:tcW w:w="1334" w:type="dxa"/>
            <w:gridSpan w:val="2"/>
          </w:tcPr>
          <w:p w14:paraId="56EA35B5" w14:textId="77777777" w:rsidR="00BF1BE3" w:rsidRDefault="00BF1BE3" w:rsidP="00D40B71">
            <w:pPr>
              <w:jc w:val="center"/>
              <w:rPr>
                <w:rFonts w:cstheme="minorHAnsi"/>
                <w:sz w:val="24"/>
                <w:szCs w:val="24"/>
                <w:lang w:val="ro-RO"/>
              </w:rPr>
            </w:pPr>
            <w:r>
              <w:rPr>
                <w:rFonts w:cstheme="minorHAnsi"/>
                <w:sz w:val="24"/>
                <w:szCs w:val="24"/>
                <w:lang w:val="ro-RO"/>
              </w:rPr>
              <w:t>O1</w:t>
            </w:r>
          </w:p>
          <w:p w14:paraId="721B4FF2" w14:textId="77777777" w:rsidR="00BF1BE3" w:rsidRDefault="00BF1BE3" w:rsidP="00D40B71">
            <w:pPr>
              <w:jc w:val="center"/>
              <w:rPr>
                <w:rFonts w:cstheme="minorHAnsi"/>
                <w:sz w:val="24"/>
                <w:szCs w:val="24"/>
                <w:lang w:val="ro-RO"/>
              </w:rPr>
            </w:pPr>
            <w:r>
              <w:rPr>
                <w:rFonts w:cstheme="minorHAnsi"/>
                <w:sz w:val="24"/>
                <w:szCs w:val="24"/>
                <w:lang w:val="ro-RO"/>
              </w:rPr>
              <w:t>O2</w:t>
            </w:r>
          </w:p>
          <w:p w14:paraId="1CD6E609" w14:textId="77777777" w:rsidR="00BF1BE3" w:rsidRDefault="00BF1BE3" w:rsidP="00D40B71">
            <w:pPr>
              <w:jc w:val="center"/>
              <w:rPr>
                <w:rFonts w:cstheme="minorHAnsi"/>
                <w:sz w:val="24"/>
                <w:szCs w:val="24"/>
                <w:lang w:val="ro-RO"/>
              </w:rPr>
            </w:pPr>
            <w:r>
              <w:rPr>
                <w:rFonts w:cstheme="minorHAnsi"/>
                <w:sz w:val="24"/>
                <w:szCs w:val="24"/>
                <w:lang w:val="ro-RO"/>
              </w:rPr>
              <w:t>O2</w:t>
            </w:r>
          </w:p>
          <w:p w14:paraId="7B43A921" w14:textId="77777777" w:rsidR="00BF1BE3" w:rsidRDefault="00BF1BE3" w:rsidP="00D40B71">
            <w:pPr>
              <w:jc w:val="center"/>
              <w:rPr>
                <w:rFonts w:cstheme="minorHAnsi"/>
                <w:sz w:val="24"/>
                <w:szCs w:val="24"/>
                <w:lang w:val="ro-RO"/>
              </w:rPr>
            </w:pPr>
            <w:r>
              <w:rPr>
                <w:rFonts w:cstheme="minorHAnsi"/>
                <w:sz w:val="24"/>
                <w:szCs w:val="24"/>
                <w:lang w:val="ro-RO"/>
              </w:rPr>
              <w:t>OPT2</w:t>
            </w:r>
          </w:p>
        </w:tc>
        <w:tc>
          <w:tcPr>
            <w:tcW w:w="933" w:type="dxa"/>
          </w:tcPr>
          <w:p w14:paraId="6DBC4A3A" w14:textId="77777777" w:rsidR="00BF1BE3" w:rsidRDefault="00BF1BE3" w:rsidP="00D40B71">
            <w:pPr>
              <w:jc w:val="center"/>
              <w:rPr>
                <w:rFonts w:cstheme="minorHAnsi"/>
                <w:sz w:val="24"/>
                <w:szCs w:val="24"/>
                <w:lang w:val="ro-RO"/>
              </w:rPr>
            </w:pPr>
            <w:r>
              <w:rPr>
                <w:rFonts w:cstheme="minorHAnsi"/>
                <w:sz w:val="24"/>
                <w:szCs w:val="24"/>
                <w:lang w:val="ro-RO"/>
              </w:rPr>
              <w:t>1</w:t>
            </w:r>
          </w:p>
          <w:p w14:paraId="6B787AFE" w14:textId="77777777" w:rsidR="00BF1BE3" w:rsidRDefault="00BF1BE3" w:rsidP="00D40B71">
            <w:pPr>
              <w:jc w:val="center"/>
              <w:rPr>
                <w:rFonts w:cstheme="minorHAnsi"/>
                <w:sz w:val="24"/>
                <w:szCs w:val="24"/>
                <w:lang w:val="ro-RO"/>
              </w:rPr>
            </w:pPr>
            <w:r>
              <w:rPr>
                <w:rFonts w:cstheme="minorHAnsi"/>
                <w:sz w:val="24"/>
                <w:szCs w:val="24"/>
                <w:lang w:val="ro-RO"/>
              </w:rPr>
              <w:t>1</w:t>
            </w:r>
          </w:p>
          <w:p w14:paraId="08136015" w14:textId="77777777" w:rsidR="00BF1BE3" w:rsidRDefault="00BF1BE3" w:rsidP="00D40B71">
            <w:pPr>
              <w:jc w:val="center"/>
              <w:rPr>
                <w:rFonts w:cstheme="minorHAnsi"/>
                <w:sz w:val="24"/>
                <w:szCs w:val="24"/>
                <w:lang w:val="ro-RO"/>
              </w:rPr>
            </w:pPr>
            <w:r>
              <w:rPr>
                <w:rFonts w:cstheme="minorHAnsi"/>
                <w:sz w:val="24"/>
                <w:szCs w:val="24"/>
                <w:lang w:val="ro-RO"/>
              </w:rPr>
              <w:t>1</w:t>
            </w:r>
          </w:p>
          <w:p w14:paraId="6A59B834" w14:textId="77777777" w:rsidR="00BF1BE3" w:rsidRPr="00227E2F" w:rsidRDefault="00BF1BE3" w:rsidP="00D40B71">
            <w:pPr>
              <w:jc w:val="center"/>
              <w:rPr>
                <w:rFonts w:cstheme="minorHAnsi"/>
                <w:sz w:val="24"/>
                <w:szCs w:val="24"/>
                <w:lang w:val="ro-RO"/>
              </w:rPr>
            </w:pPr>
            <w:r>
              <w:rPr>
                <w:rFonts w:cstheme="minorHAnsi"/>
                <w:sz w:val="24"/>
                <w:szCs w:val="24"/>
                <w:lang w:val="ro-RO"/>
              </w:rPr>
              <w:t>1</w:t>
            </w:r>
          </w:p>
        </w:tc>
      </w:tr>
      <w:tr w:rsidR="00BF1BE3" w:rsidRPr="00227E2F" w14:paraId="3AE41146" w14:textId="77777777" w:rsidTr="00D40B71">
        <w:tc>
          <w:tcPr>
            <w:tcW w:w="819" w:type="dxa"/>
          </w:tcPr>
          <w:p w14:paraId="0AC7DB63"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5</w:t>
            </w:r>
          </w:p>
        </w:tc>
        <w:tc>
          <w:tcPr>
            <w:tcW w:w="1230" w:type="dxa"/>
            <w:gridSpan w:val="2"/>
          </w:tcPr>
          <w:p w14:paraId="30382EB2"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Galați</w:t>
            </w:r>
          </w:p>
        </w:tc>
        <w:tc>
          <w:tcPr>
            <w:tcW w:w="5362" w:type="dxa"/>
            <w:gridSpan w:val="2"/>
          </w:tcPr>
          <w:p w14:paraId="7664324F" w14:textId="77777777" w:rsidR="00BF1BE3" w:rsidRDefault="00BF1BE3" w:rsidP="00D40B71">
            <w:pPr>
              <w:jc w:val="both"/>
              <w:rPr>
                <w:rFonts w:cstheme="minorHAnsi"/>
                <w:sz w:val="24"/>
                <w:szCs w:val="24"/>
                <w:lang w:val="ro-RO"/>
              </w:rPr>
            </w:pPr>
            <w:r>
              <w:rPr>
                <w:rFonts w:cstheme="minorHAnsi"/>
                <w:sz w:val="24"/>
                <w:szCs w:val="24"/>
                <w:lang w:val="ro-RO"/>
              </w:rPr>
              <w:t>Organizarea și etica profesiei de avocat</w:t>
            </w:r>
          </w:p>
          <w:p w14:paraId="7CEB041F" w14:textId="77777777" w:rsidR="00BF1BE3" w:rsidRDefault="00BF1BE3" w:rsidP="00D40B71">
            <w:pPr>
              <w:jc w:val="both"/>
              <w:rPr>
                <w:rFonts w:cstheme="minorHAnsi"/>
                <w:sz w:val="24"/>
                <w:szCs w:val="24"/>
                <w:lang w:val="ro-RO"/>
              </w:rPr>
            </w:pPr>
            <w:r>
              <w:rPr>
                <w:rFonts w:cstheme="minorHAnsi"/>
                <w:sz w:val="24"/>
                <w:szCs w:val="24"/>
                <w:lang w:val="ro-RO"/>
              </w:rPr>
              <w:t xml:space="preserve">Tehnici de argumentare judiciară </w:t>
            </w:r>
          </w:p>
          <w:p w14:paraId="5F0A0A2D" w14:textId="77777777" w:rsidR="00BF1BE3" w:rsidRDefault="00BF1BE3" w:rsidP="00D40B71">
            <w:pPr>
              <w:jc w:val="both"/>
              <w:rPr>
                <w:rFonts w:cstheme="minorHAnsi"/>
                <w:sz w:val="24"/>
                <w:szCs w:val="24"/>
                <w:lang w:val="ro-RO"/>
              </w:rPr>
            </w:pPr>
            <w:r w:rsidRPr="00227E2F">
              <w:rPr>
                <w:rFonts w:cstheme="minorHAnsi"/>
                <w:sz w:val="24"/>
                <w:szCs w:val="24"/>
                <w:lang w:val="ro-RO"/>
              </w:rPr>
              <w:t>Dreptul european al drepturilor omului</w:t>
            </w:r>
          </w:p>
          <w:p w14:paraId="1F35565D" w14:textId="77777777" w:rsidR="00BF1BE3" w:rsidRDefault="00BF1BE3" w:rsidP="00D40B71">
            <w:pPr>
              <w:jc w:val="both"/>
              <w:rPr>
                <w:rFonts w:cstheme="minorHAnsi"/>
                <w:sz w:val="24"/>
                <w:szCs w:val="24"/>
                <w:lang w:val="ro-RO"/>
              </w:rPr>
            </w:pPr>
            <w:r>
              <w:rPr>
                <w:rFonts w:cstheme="minorHAnsi"/>
                <w:sz w:val="24"/>
                <w:szCs w:val="24"/>
                <w:lang w:val="ro-RO"/>
              </w:rPr>
              <w:t>Dreptul Uniunii Europene</w:t>
            </w:r>
          </w:p>
          <w:p w14:paraId="5C3EE47B" w14:textId="77777777" w:rsidR="00BF1BE3" w:rsidRPr="00227E2F" w:rsidRDefault="00BF1BE3" w:rsidP="00D40B71">
            <w:pPr>
              <w:jc w:val="both"/>
              <w:rPr>
                <w:rFonts w:cstheme="minorHAnsi"/>
                <w:sz w:val="24"/>
                <w:szCs w:val="24"/>
                <w:lang w:val="ro-RO"/>
              </w:rPr>
            </w:pPr>
            <w:r>
              <w:rPr>
                <w:rFonts w:cstheme="minorHAnsi"/>
                <w:sz w:val="24"/>
                <w:szCs w:val="24"/>
                <w:lang w:val="ro-RO"/>
              </w:rPr>
              <w:t>Dreptul european al muncii</w:t>
            </w:r>
          </w:p>
          <w:p w14:paraId="73D03373" w14:textId="54F1AA42" w:rsidR="00BF1BE3" w:rsidRPr="00227E2F" w:rsidRDefault="00D41B26" w:rsidP="00D41B26">
            <w:pPr>
              <w:rPr>
                <w:rFonts w:cstheme="minorHAnsi"/>
                <w:sz w:val="24"/>
                <w:szCs w:val="24"/>
                <w:lang w:val="ro-RO"/>
              </w:rPr>
            </w:pPr>
            <w:r>
              <w:rPr>
                <w:rFonts w:cstheme="minorHAnsi"/>
                <w:sz w:val="24"/>
                <w:szCs w:val="24"/>
                <w:lang w:val="ro-RO"/>
              </w:rPr>
              <w:t>Drept penal și drept procesual penal</w:t>
            </w:r>
            <w:r>
              <w:rPr>
                <w:rFonts w:cstheme="minorHAnsi"/>
                <w:sz w:val="24"/>
                <w:szCs w:val="24"/>
                <w:lang w:val="ro-RO"/>
              </w:rPr>
              <w:br/>
            </w:r>
            <w:r w:rsidR="00BF1BE3" w:rsidRPr="00227E2F">
              <w:rPr>
                <w:rFonts w:cstheme="minorHAnsi"/>
                <w:sz w:val="24"/>
                <w:szCs w:val="24"/>
                <w:lang w:val="ro-RO"/>
              </w:rPr>
              <w:t>Achiziții publice</w:t>
            </w:r>
          </w:p>
          <w:p w14:paraId="1552AAC8"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Protecția datelor personale</w:t>
            </w:r>
          </w:p>
          <w:p w14:paraId="1F6E72A1"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Registrele și contabilitatea cabinetului de avocat</w:t>
            </w:r>
          </w:p>
          <w:p w14:paraId="6B305843"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Drept comercial</w:t>
            </w:r>
          </w:p>
          <w:p w14:paraId="38B6F102"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Proprietate intelectuală</w:t>
            </w:r>
          </w:p>
        </w:tc>
        <w:tc>
          <w:tcPr>
            <w:tcW w:w="1334" w:type="dxa"/>
            <w:gridSpan w:val="2"/>
          </w:tcPr>
          <w:p w14:paraId="5D48BE81" w14:textId="77777777" w:rsidR="00BF1BE3" w:rsidRDefault="00BF1BE3" w:rsidP="00D40B71">
            <w:pPr>
              <w:jc w:val="center"/>
              <w:rPr>
                <w:rFonts w:cstheme="minorHAnsi"/>
                <w:sz w:val="24"/>
                <w:szCs w:val="24"/>
                <w:lang w:val="ro-RO"/>
              </w:rPr>
            </w:pPr>
            <w:r>
              <w:rPr>
                <w:rFonts w:cstheme="minorHAnsi"/>
                <w:sz w:val="24"/>
                <w:szCs w:val="24"/>
                <w:lang w:val="ro-RO"/>
              </w:rPr>
              <w:t>O1</w:t>
            </w:r>
          </w:p>
          <w:p w14:paraId="4AC14077" w14:textId="77777777" w:rsidR="00BF1BE3" w:rsidRDefault="00BF1BE3" w:rsidP="00D40B71">
            <w:pPr>
              <w:jc w:val="center"/>
              <w:rPr>
                <w:rFonts w:cstheme="minorHAnsi"/>
                <w:sz w:val="24"/>
                <w:szCs w:val="24"/>
                <w:lang w:val="ro-RO"/>
              </w:rPr>
            </w:pPr>
            <w:r>
              <w:rPr>
                <w:rFonts w:cstheme="minorHAnsi"/>
                <w:sz w:val="24"/>
                <w:szCs w:val="24"/>
                <w:lang w:val="ro-RO"/>
              </w:rPr>
              <w:t>O1</w:t>
            </w:r>
          </w:p>
          <w:p w14:paraId="72D2FAC1" w14:textId="77777777" w:rsidR="00BF1BE3" w:rsidRDefault="00BF1BE3" w:rsidP="00D40B71">
            <w:pPr>
              <w:jc w:val="center"/>
              <w:rPr>
                <w:rFonts w:cstheme="minorHAnsi"/>
                <w:sz w:val="24"/>
                <w:szCs w:val="24"/>
                <w:lang w:val="ro-RO"/>
              </w:rPr>
            </w:pPr>
            <w:r>
              <w:rPr>
                <w:rFonts w:cstheme="minorHAnsi"/>
                <w:sz w:val="24"/>
                <w:szCs w:val="24"/>
                <w:lang w:val="ro-RO"/>
              </w:rPr>
              <w:t>O2</w:t>
            </w:r>
          </w:p>
          <w:p w14:paraId="22EAC30A" w14:textId="77777777" w:rsidR="00BF1BE3" w:rsidRDefault="00BF1BE3" w:rsidP="00D40B71">
            <w:pPr>
              <w:jc w:val="center"/>
              <w:rPr>
                <w:rFonts w:cstheme="minorHAnsi"/>
                <w:sz w:val="24"/>
                <w:szCs w:val="24"/>
                <w:lang w:val="ro-RO"/>
              </w:rPr>
            </w:pPr>
            <w:r>
              <w:rPr>
                <w:rFonts w:cstheme="minorHAnsi"/>
                <w:sz w:val="24"/>
                <w:szCs w:val="24"/>
                <w:lang w:val="ro-RO"/>
              </w:rPr>
              <w:t>O2</w:t>
            </w:r>
          </w:p>
          <w:p w14:paraId="2349131A" w14:textId="77777777" w:rsidR="00BF1BE3" w:rsidRDefault="00BF1BE3" w:rsidP="00D40B71">
            <w:pPr>
              <w:jc w:val="center"/>
              <w:rPr>
                <w:rFonts w:cstheme="minorHAnsi"/>
                <w:sz w:val="24"/>
                <w:szCs w:val="24"/>
                <w:lang w:val="ro-RO"/>
              </w:rPr>
            </w:pPr>
            <w:r>
              <w:rPr>
                <w:rFonts w:cstheme="minorHAnsi"/>
                <w:sz w:val="24"/>
                <w:szCs w:val="24"/>
                <w:lang w:val="ro-RO"/>
              </w:rPr>
              <w:t>O2</w:t>
            </w:r>
          </w:p>
          <w:p w14:paraId="47E22263" w14:textId="616FF34B" w:rsidR="00D41B26" w:rsidRDefault="00D41B26" w:rsidP="00D40B71">
            <w:pPr>
              <w:jc w:val="center"/>
              <w:rPr>
                <w:rFonts w:cstheme="minorHAnsi"/>
                <w:sz w:val="24"/>
                <w:szCs w:val="24"/>
                <w:lang w:val="ro-RO"/>
              </w:rPr>
            </w:pPr>
            <w:r>
              <w:rPr>
                <w:rFonts w:cstheme="minorHAnsi"/>
                <w:sz w:val="24"/>
                <w:szCs w:val="24"/>
                <w:lang w:val="ro-RO"/>
              </w:rPr>
              <w:t>O2</w:t>
            </w:r>
          </w:p>
          <w:p w14:paraId="456E9653" w14:textId="561D94CB" w:rsidR="00BF1BE3" w:rsidRDefault="00BF1BE3" w:rsidP="00D40B71">
            <w:pPr>
              <w:jc w:val="center"/>
              <w:rPr>
                <w:rFonts w:cstheme="minorHAnsi"/>
                <w:sz w:val="24"/>
                <w:szCs w:val="24"/>
                <w:lang w:val="ro-RO"/>
              </w:rPr>
            </w:pPr>
            <w:r>
              <w:rPr>
                <w:rFonts w:cstheme="minorHAnsi"/>
                <w:sz w:val="24"/>
                <w:szCs w:val="24"/>
                <w:lang w:val="ro-RO"/>
              </w:rPr>
              <w:t>OPT2</w:t>
            </w:r>
          </w:p>
          <w:p w14:paraId="3E89CBBD" w14:textId="77777777" w:rsidR="00BF1BE3" w:rsidRDefault="00BF1BE3" w:rsidP="00D40B71">
            <w:pPr>
              <w:jc w:val="center"/>
              <w:rPr>
                <w:rFonts w:cstheme="minorHAnsi"/>
                <w:sz w:val="24"/>
                <w:szCs w:val="24"/>
                <w:lang w:val="ro-RO"/>
              </w:rPr>
            </w:pPr>
            <w:r>
              <w:rPr>
                <w:rFonts w:cstheme="minorHAnsi"/>
                <w:sz w:val="24"/>
                <w:szCs w:val="24"/>
                <w:lang w:val="ro-RO"/>
              </w:rPr>
              <w:t>OPT2</w:t>
            </w:r>
          </w:p>
          <w:p w14:paraId="4759E67B" w14:textId="77777777" w:rsidR="00BF1BE3" w:rsidRDefault="00BF1BE3" w:rsidP="00D40B71">
            <w:pPr>
              <w:jc w:val="center"/>
              <w:rPr>
                <w:rFonts w:cstheme="minorHAnsi"/>
                <w:sz w:val="24"/>
                <w:szCs w:val="24"/>
                <w:lang w:val="ro-RO"/>
              </w:rPr>
            </w:pPr>
            <w:r>
              <w:rPr>
                <w:rFonts w:cstheme="minorHAnsi"/>
                <w:sz w:val="24"/>
                <w:szCs w:val="24"/>
                <w:lang w:val="ro-RO"/>
              </w:rPr>
              <w:t>OPT2</w:t>
            </w:r>
          </w:p>
          <w:p w14:paraId="5EEBC7D6" w14:textId="77777777" w:rsidR="00BF1BE3" w:rsidRDefault="00BF1BE3" w:rsidP="00D40B71">
            <w:pPr>
              <w:jc w:val="center"/>
              <w:rPr>
                <w:rFonts w:cstheme="minorHAnsi"/>
                <w:sz w:val="24"/>
                <w:szCs w:val="24"/>
                <w:lang w:val="ro-RO"/>
              </w:rPr>
            </w:pPr>
            <w:r>
              <w:rPr>
                <w:rFonts w:cstheme="minorHAnsi"/>
                <w:sz w:val="24"/>
                <w:szCs w:val="24"/>
                <w:lang w:val="ro-RO"/>
              </w:rPr>
              <w:t>OPT2</w:t>
            </w:r>
          </w:p>
          <w:p w14:paraId="165E3DB4" w14:textId="77777777" w:rsidR="00BF1BE3" w:rsidRDefault="00BF1BE3" w:rsidP="00D40B71">
            <w:pPr>
              <w:jc w:val="center"/>
              <w:rPr>
                <w:rFonts w:cstheme="minorHAnsi"/>
                <w:sz w:val="24"/>
                <w:szCs w:val="24"/>
                <w:lang w:val="ro-RO"/>
              </w:rPr>
            </w:pPr>
            <w:r>
              <w:rPr>
                <w:rFonts w:cstheme="minorHAnsi"/>
                <w:sz w:val="24"/>
                <w:szCs w:val="24"/>
                <w:lang w:val="ro-RO"/>
              </w:rPr>
              <w:t>OPT2</w:t>
            </w:r>
          </w:p>
        </w:tc>
        <w:tc>
          <w:tcPr>
            <w:tcW w:w="933" w:type="dxa"/>
          </w:tcPr>
          <w:p w14:paraId="3871D784" w14:textId="77777777" w:rsidR="00BF1BE3" w:rsidRDefault="00BF1BE3" w:rsidP="00D40B71">
            <w:pPr>
              <w:jc w:val="center"/>
              <w:rPr>
                <w:rFonts w:cstheme="minorHAnsi"/>
                <w:sz w:val="24"/>
                <w:szCs w:val="24"/>
                <w:lang w:val="ro-RO"/>
              </w:rPr>
            </w:pPr>
            <w:r>
              <w:rPr>
                <w:rFonts w:cstheme="minorHAnsi"/>
                <w:sz w:val="24"/>
                <w:szCs w:val="24"/>
                <w:lang w:val="ro-RO"/>
              </w:rPr>
              <w:t>1</w:t>
            </w:r>
          </w:p>
          <w:p w14:paraId="0265B47B" w14:textId="77777777" w:rsidR="00BF1BE3" w:rsidRDefault="00BF1BE3" w:rsidP="00D40B71">
            <w:pPr>
              <w:jc w:val="center"/>
              <w:rPr>
                <w:rFonts w:cstheme="minorHAnsi"/>
                <w:sz w:val="24"/>
                <w:szCs w:val="24"/>
                <w:lang w:val="ro-RO"/>
              </w:rPr>
            </w:pPr>
            <w:r>
              <w:rPr>
                <w:rFonts w:cstheme="minorHAnsi"/>
                <w:sz w:val="24"/>
                <w:szCs w:val="24"/>
                <w:lang w:val="ro-RO"/>
              </w:rPr>
              <w:t>1</w:t>
            </w:r>
          </w:p>
          <w:p w14:paraId="12C977C7" w14:textId="77777777" w:rsidR="00BF1BE3" w:rsidRDefault="00BF1BE3" w:rsidP="00D40B71">
            <w:pPr>
              <w:jc w:val="center"/>
              <w:rPr>
                <w:rFonts w:cstheme="minorHAnsi"/>
                <w:sz w:val="24"/>
                <w:szCs w:val="24"/>
                <w:lang w:val="ro-RO"/>
              </w:rPr>
            </w:pPr>
            <w:r>
              <w:rPr>
                <w:rFonts w:cstheme="minorHAnsi"/>
                <w:sz w:val="24"/>
                <w:szCs w:val="24"/>
                <w:lang w:val="ro-RO"/>
              </w:rPr>
              <w:t>1</w:t>
            </w:r>
          </w:p>
          <w:p w14:paraId="5604BD66" w14:textId="77777777" w:rsidR="00BF1BE3" w:rsidRDefault="00BF1BE3" w:rsidP="00D40B71">
            <w:pPr>
              <w:jc w:val="center"/>
              <w:rPr>
                <w:rFonts w:cstheme="minorHAnsi"/>
                <w:sz w:val="24"/>
                <w:szCs w:val="24"/>
                <w:lang w:val="ro-RO"/>
              </w:rPr>
            </w:pPr>
            <w:r>
              <w:rPr>
                <w:rFonts w:cstheme="minorHAnsi"/>
                <w:sz w:val="24"/>
                <w:szCs w:val="24"/>
                <w:lang w:val="ro-RO"/>
              </w:rPr>
              <w:t>1</w:t>
            </w:r>
          </w:p>
          <w:p w14:paraId="0EE2D410" w14:textId="77777777" w:rsidR="00BF1BE3" w:rsidRDefault="00BF1BE3" w:rsidP="00D40B71">
            <w:pPr>
              <w:jc w:val="center"/>
              <w:rPr>
                <w:rFonts w:cstheme="minorHAnsi"/>
                <w:sz w:val="24"/>
                <w:szCs w:val="24"/>
                <w:lang w:val="ro-RO"/>
              </w:rPr>
            </w:pPr>
            <w:r>
              <w:rPr>
                <w:rFonts w:cstheme="minorHAnsi"/>
                <w:sz w:val="24"/>
                <w:szCs w:val="24"/>
                <w:lang w:val="ro-RO"/>
              </w:rPr>
              <w:t>1</w:t>
            </w:r>
          </w:p>
          <w:p w14:paraId="2EEE33C5" w14:textId="7F724B04" w:rsidR="00BF1BE3" w:rsidRDefault="00D41B26" w:rsidP="00D40B71">
            <w:pPr>
              <w:jc w:val="center"/>
              <w:rPr>
                <w:rFonts w:cstheme="minorHAnsi"/>
                <w:sz w:val="24"/>
                <w:szCs w:val="24"/>
                <w:lang w:val="ro-RO"/>
              </w:rPr>
            </w:pPr>
            <w:r>
              <w:rPr>
                <w:rFonts w:cstheme="minorHAnsi"/>
                <w:sz w:val="24"/>
                <w:szCs w:val="24"/>
                <w:lang w:val="ro-RO"/>
              </w:rPr>
              <w:t>2</w:t>
            </w:r>
          </w:p>
          <w:p w14:paraId="0344CAC3" w14:textId="77777777" w:rsidR="00BF1BE3" w:rsidRDefault="00BF1BE3" w:rsidP="00D40B71">
            <w:pPr>
              <w:jc w:val="center"/>
              <w:rPr>
                <w:rFonts w:cstheme="minorHAnsi"/>
                <w:sz w:val="24"/>
                <w:szCs w:val="24"/>
                <w:lang w:val="ro-RO"/>
              </w:rPr>
            </w:pPr>
            <w:r>
              <w:rPr>
                <w:rFonts w:cstheme="minorHAnsi"/>
                <w:sz w:val="24"/>
                <w:szCs w:val="24"/>
                <w:lang w:val="ro-RO"/>
              </w:rPr>
              <w:t>1</w:t>
            </w:r>
          </w:p>
          <w:p w14:paraId="0123452E" w14:textId="77777777" w:rsidR="00BF1BE3" w:rsidRDefault="00BF1BE3" w:rsidP="00D40B71">
            <w:pPr>
              <w:jc w:val="center"/>
              <w:rPr>
                <w:rFonts w:cstheme="minorHAnsi"/>
                <w:sz w:val="24"/>
                <w:szCs w:val="24"/>
                <w:lang w:val="ro-RO"/>
              </w:rPr>
            </w:pPr>
            <w:r>
              <w:rPr>
                <w:rFonts w:cstheme="minorHAnsi"/>
                <w:sz w:val="24"/>
                <w:szCs w:val="24"/>
                <w:lang w:val="ro-RO"/>
              </w:rPr>
              <w:t>1</w:t>
            </w:r>
          </w:p>
          <w:p w14:paraId="41219AE1" w14:textId="77777777" w:rsidR="00BF1BE3" w:rsidRDefault="00BF1BE3" w:rsidP="00D40B71">
            <w:pPr>
              <w:jc w:val="center"/>
              <w:rPr>
                <w:rFonts w:cstheme="minorHAnsi"/>
                <w:sz w:val="24"/>
                <w:szCs w:val="24"/>
                <w:lang w:val="ro-RO"/>
              </w:rPr>
            </w:pPr>
            <w:r>
              <w:rPr>
                <w:rFonts w:cstheme="minorHAnsi"/>
                <w:sz w:val="24"/>
                <w:szCs w:val="24"/>
                <w:lang w:val="ro-RO"/>
              </w:rPr>
              <w:t>1</w:t>
            </w:r>
          </w:p>
          <w:p w14:paraId="03CAE049" w14:textId="77777777" w:rsidR="00BF1BE3" w:rsidRDefault="00BF1BE3" w:rsidP="00D40B71">
            <w:pPr>
              <w:jc w:val="center"/>
              <w:rPr>
                <w:rFonts w:cstheme="minorHAnsi"/>
                <w:sz w:val="24"/>
                <w:szCs w:val="24"/>
                <w:lang w:val="ro-RO"/>
              </w:rPr>
            </w:pPr>
            <w:r>
              <w:rPr>
                <w:rFonts w:cstheme="minorHAnsi"/>
                <w:sz w:val="24"/>
                <w:szCs w:val="24"/>
                <w:lang w:val="ro-RO"/>
              </w:rPr>
              <w:t>1</w:t>
            </w:r>
          </w:p>
          <w:p w14:paraId="413F77CF" w14:textId="190AFD1B" w:rsidR="00D034E5" w:rsidRPr="00227E2F" w:rsidRDefault="00D034E5" w:rsidP="00D40B71">
            <w:pPr>
              <w:jc w:val="center"/>
              <w:rPr>
                <w:rFonts w:cstheme="minorHAnsi"/>
                <w:sz w:val="24"/>
                <w:szCs w:val="24"/>
                <w:lang w:val="ro-RO"/>
              </w:rPr>
            </w:pPr>
            <w:r>
              <w:rPr>
                <w:rFonts w:cstheme="minorHAnsi"/>
                <w:sz w:val="24"/>
                <w:szCs w:val="24"/>
                <w:lang w:val="ro-RO"/>
              </w:rPr>
              <w:t>1</w:t>
            </w:r>
          </w:p>
        </w:tc>
      </w:tr>
      <w:tr w:rsidR="00BF1BE3" w:rsidRPr="00227E2F" w14:paraId="3A87AB10" w14:textId="77777777" w:rsidTr="00D40B71">
        <w:tc>
          <w:tcPr>
            <w:tcW w:w="825" w:type="dxa"/>
            <w:gridSpan w:val="2"/>
          </w:tcPr>
          <w:p w14:paraId="5A77726F"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6</w:t>
            </w:r>
          </w:p>
        </w:tc>
        <w:tc>
          <w:tcPr>
            <w:tcW w:w="1230" w:type="dxa"/>
            <w:gridSpan w:val="2"/>
          </w:tcPr>
          <w:p w14:paraId="336DFB85"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Iași</w:t>
            </w:r>
          </w:p>
        </w:tc>
        <w:tc>
          <w:tcPr>
            <w:tcW w:w="5453" w:type="dxa"/>
            <w:gridSpan w:val="2"/>
          </w:tcPr>
          <w:p w14:paraId="1D56E613" w14:textId="77777777" w:rsidR="00BF1BE3" w:rsidRDefault="00BF1BE3" w:rsidP="00D40B71">
            <w:pPr>
              <w:jc w:val="both"/>
              <w:rPr>
                <w:rFonts w:cstheme="minorHAnsi"/>
                <w:sz w:val="24"/>
                <w:szCs w:val="24"/>
                <w:lang w:val="ro-RO"/>
              </w:rPr>
            </w:pPr>
            <w:r>
              <w:rPr>
                <w:rFonts w:cstheme="minorHAnsi"/>
                <w:sz w:val="24"/>
                <w:szCs w:val="24"/>
                <w:lang w:val="ro-RO"/>
              </w:rPr>
              <w:t>Organizarea și etica profesiei de avocat</w:t>
            </w:r>
          </w:p>
          <w:p w14:paraId="29C528B1" w14:textId="77777777" w:rsidR="00BF1BE3" w:rsidRDefault="00BF1BE3" w:rsidP="00D40B71">
            <w:pPr>
              <w:jc w:val="both"/>
              <w:rPr>
                <w:rFonts w:cstheme="minorHAnsi"/>
                <w:sz w:val="24"/>
                <w:szCs w:val="24"/>
                <w:lang w:val="ro-RO"/>
              </w:rPr>
            </w:pPr>
            <w:r w:rsidRPr="00E26CCC">
              <w:rPr>
                <w:rFonts w:cstheme="minorHAnsi"/>
                <w:sz w:val="24"/>
                <w:szCs w:val="24"/>
                <w:lang w:val="ro-RO"/>
              </w:rPr>
              <w:t>Tehnici de argumentare judiciară. Pregătirea și elaborarea consultanței juridice scrise.</w:t>
            </w:r>
          </w:p>
          <w:p w14:paraId="0BB6D436" w14:textId="77777777" w:rsidR="00BF1BE3" w:rsidRDefault="00BF1BE3" w:rsidP="00D40B71">
            <w:pPr>
              <w:jc w:val="both"/>
              <w:rPr>
                <w:rFonts w:cstheme="minorHAnsi"/>
                <w:sz w:val="24"/>
                <w:szCs w:val="24"/>
                <w:lang w:val="ro-RO"/>
              </w:rPr>
            </w:pPr>
            <w:r w:rsidRPr="00E26CCC">
              <w:rPr>
                <w:rFonts w:cstheme="minorHAnsi"/>
                <w:sz w:val="24"/>
                <w:szCs w:val="24"/>
                <w:lang w:val="ro-RO"/>
              </w:rPr>
              <w:t>Metodologia actului juridic și judiciar</w:t>
            </w:r>
          </w:p>
          <w:p w14:paraId="7FF7E126" w14:textId="77777777" w:rsidR="00BF1BE3" w:rsidRDefault="00BF1BE3" w:rsidP="00D40B71">
            <w:pPr>
              <w:jc w:val="both"/>
              <w:rPr>
                <w:rFonts w:cstheme="minorHAnsi"/>
                <w:sz w:val="24"/>
                <w:szCs w:val="24"/>
                <w:lang w:val="ro-RO"/>
              </w:rPr>
            </w:pPr>
            <w:r w:rsidRPr="00E26CCC">
              <w:rPr>
                <w:rFonts w:cstheme="minorHAnsi"/>
                <w:sz w:val="24"/>
                <w:szCs w:val="24"/>
                <w:lang w:val="ro-RO"/>
              </w:rPr>
              <w:t>Aspecte practice privind organizarea instanțelor judecătorești și a parchetelor, a birourilor notariale și a executorilor judecătorești</w:t>
            </w:r>
          </w:p>
          <w:p w14:paraId="63855E39" w14:textId="77777777" w:rsidR="00BF1BE3" w:rsidRDefault="00BF1BE3" w:rsidP="00D40B71">
            <w:pPr>
              <w:jc w:val="both"/>
              <w:rPr>
                <w:rFonts w:cstheme="minorHAnsi"/>
                <w:sz w:val="24"/>
                <w:szCs w:val="24"/>
                <w:lang w:val="ro-RO"/>
              </w:rPr>
            </w:pPr>
            <w:r>
              <w:rPr>
                <w:rFonts w:cstheme="minorHAnsi"/>
                <w:sz w:val="24"/>
                <w:szCs w:val="24"/>
                <w:lang w:val="ro-RO"/>
              </w:rPr>
              <w:t>Public speaking</w:t>
            </w:r>
          </w:p>
          <w:p w14:paraId="0E7C8E72" w14:textId="77777777" w:rsidR="00BF1BE3" w:rsidRDefault="00BF1BE3" w:rsidP="00D40B71">
            <w:pPr>
              <w:jc w:val="both"/>
              <w:rPr>
                <w:rFonts w:cstheme="minorHAnsi"/>
                <w:sz w:val="24"/>
                <w:szCs w:val="24"/>
                <w:lang w:val="ro-RO"/>
              </w:rPr>
            </w:pPr>
            <w:r>
              <w:rPr>
                <w:rFonts w:cstheme="minorHAnsi"/>
                <w:sz w:val="24"/>
                <w:szCs w:val="24"/>
                <w:lang w:val="ro-RO"/>
              </w:rPr>
              <w:t>Engleză juridică (Legal English)</w:t>
            </w:r>
          </w:p>
          <w:p w14:paraId="5B7167CE" w14:textId="77777777" w:rsidR="00BF1BE3" w:rsidRDefault="00BF1BE3" w:rsidP="00D40B71">
            <w:pPr>
              <w:jc w:val="both"/>
              <w:rPr>
                <w:rFonts w:cstheme="minorHAnsi"/>
                <w:sz w:val="24"/>
                <w:szCs w:val="24"/>
                <w:lang w:val="ro-RO"/>
              </w:rPr>
            </w:pPr>
            <w:r w:rsidRPr="00E26CCC">
              <w:rPr>
                <w:rFonts w:cstheme="minorHAnsi"/>
                <w:sz w:val="24"/>
                <w:szCs w:val="24"/>
                <w:lang w:val="ro-RO"/>
              </w:rPr>
              <w:t xml:space="preserve">Drept civil și drept procesual civil </w:t>
            </w:r>
          </w:p>
          <w:p w14:paraId="28A8331D" w14:textId="77777777" w:rsidR="00BF1BE3" w:rsidRDefault="00BF1BE3" w:rsidP="00D40B71">
            <w:pPr>
              <w:jc w:val="both"/>
              <w:rPr>
                <w:rFonts w:cstheme="minorHAnsi"/>
                <w:sz w:val="24"/>
                <w:szCs w:val="24"/>
                <w:lang w:val="ro-RO"/>
              </w:rPr>
            </w:pPr>
            <w:r>
              <w:rPr>
                <w:rFonts w:cstheme="minorHAnsi"/>
                <w:sz w:val="24"/>
                <w:szCs w:val="24"/>
                <w:lang w:val="ro-RO"/>
              </w:rPr>
              <w:t>Drept penal și drept procesual penal</w:t>
            </w:r>
          </w:p>
          <w:p w14:paraId="57BD9AE1" w14:textId="77777777" w:rsidR="00BF1BE3" w:rsidRDefault="00BF1BE3" w:rsidP="00D40B71">
            <w:pPr>
              <w:jc w:val="both"/>
              <w:rPr>
                <w:rFonts w:cstheme="minorHAnsi"/>
                <w:sz w:val="24"/>
                <w:szCs w:val="24"/>
                <w:lang w:val="ro-RO"/>
              </w:rPr>
            </w:pPr>
            <w:r>
              <w:rPr>
                <w:rFonts w:cstheme="minorHAnsi"/>
                <w:sz w:val="24"/>
                <w:szCs w:val="24"/>
                <w:lang w:val="ro-RO"/>
              </w:rPr>
              <w:t>Dreptul Uniunii Europene</w:t>
            </w:r>
          </w:p>
          <w:p w14:paraId="1FEB7E2F" w14:textId="77777777" w:rsidR="00BF1BE3" w:rsidRDefault="00BF1BE3" w:rsidP="00D40B71">
            <w:pPr>
              <w:jc w:val="both"/>
              <w:rPr>
                <w:rFonts w:cstheme="minorHAnsi"/>
                <w:sz w:val="24"/>
                <w:szCs w:val="24"/>
                <w:lang w:val="ro-RO"/>
              </w:rPr>
            </w:pPr>
            <w:r>
              <w:rPr>
                <w:rFonts w:cstheme="minorHAnsi"/>
                <w:sz w:val="24"/>
                <w:szCs w:val="24"/>
                <w:lang w:val="ro-RO"/>
              </w:rPr>
              <w:t>Drept fiscal</w:t>
            </w:r>
          </w:p>
          <w:p w14:paraId="28549FC0"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Achiziții publice</w:t>
            </w:r>
          </w:p>
          <w:p w14:paraId="518157F3"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Drept comercial</w:t>
            </w:r>
          </w:p>
          <w:p w14:paraId="6A17DEE4"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Proprietate intelectuală</w:t>
            </w:r>
          </w:p>
        </w:tc>
        <w:tc>
          <w:tcPr>
            <w:tcW w:w="1234" w:type="dxa"/>
          </w:tcPr>
          <w:p w14:paraId="30CEB3F6" w14:textId="77777777" w:rsidR="00BF1BE3" w:rsidRDefault="00BF1BE3" w:rsidP="00D40B71">
            <w:pPr>
              <w:jc w:val="center"/>
              <w:rPr>
                <w:rFonts w:cstheme="minorHAnsi"/>
                <w:sz w:val="24"/>
                <w:szCs w:val="24"/>
                <w:lang w:val="ro-RO"/>
              </w:rPr>
            </w:pPr>
            <w:r>
              <w:rPr>
                <w:rFonts w:cstheme="minorHAnsi"/>
                <w:sz w:val="24"/>
                <w:szCs w:val="24"/>
                <w:lang w:val="ro-RO"/>
              </w:rPr>
              <w:t>O1</w:t>
            </w:r>
          </w:p>
          <w:p w14:paraId="04DAA3C3" w14:textId="77777777" w:rsidR="00BF1BE3" w:rsidRDefault="00BF1BE3" w:rsidP="00D40B71">
            <w:pPr>
              <w:jc w:val="center"/>
              <w:rPr>
                <w:rFonts w:cstheme="minorHAnsi"/>
                <w:sz w:val="24"/>
                <w:szCs w:val="24"/>
                <w:lang w:val="ro-RO"/>
              </w:rPr>
            </w:pPr>
          </w:p>
          <w:p w14:paraId="52C91694" w14:textId="77777777" w:rsidR="00BF1BE3" w:rsidRDefault="00BF1BE3" w:rsidP="00D40B71">
            <w:pPr>
              <w:jc w:val="center"/>
              <w:rPr>
                <w:rFonts w:cstheme="minorHAnsi"/>
                <w:sz w:val="24"/>
                <w:szCs w:val="24"/>
                <w:lang w:val="ro-RO"/>
              </w:rPr>
            </w:pPr>
            <w:r>
              <w:rPr>
                <w:rFonts w:cstheme="minorHAnsi"/>
                <w:sz w:val="24"/>
                <w:szCs w:val="24"/>
                <w:lang w:val="ro-RO"/>
              </w:rPr>
              <w:t>O1</w:t>
            </w:r>
          </w:p>
          <w:p w14:paraId="07740216" w14:textId="77777777" w:rsidR="00BF1BE3" w:rsidRDefault="00BF1BE3" w:rsidP="00D40B71">
            <w:pPr>
              <w:jc w:val="center"/>
              <w:rPr>
                <w:rFonts w:cstheme="minorHAnsi"/>
                <w:sz w:val="24"/>
                <w:szCs w:val="24"/>
                <w:lang w:val="ro-RO"/>
              </w:rPr>
            </w:pPr>
            <w:r>
              <w:rPr>
                <w:rFonts w:cstheme="minorHAnsi"/>
                <w:sz w:val="24"/>
                <w:szCs w:val="24"/>
                <w:lang w:val="ro-RO"/>
              </w:rPr>
              <w:t>O1</w:t>
            </w:r>
          </w:p>
          <w:p w14:paraId="0880C310" w14:textId="77777777" w:rsidR="00BF1BE3" w:rsidRDefault="00BF1BE3" w:rsidP="00D40B71">
            <w:pPr>
              <w:jc w:val="center"/>
              <w:rPr>
                <w:rFonts w:cstheme="minorHAnsi"/>
                <w:sz w:val="24"/>
                <w:szCs w:val="24"/>
                <w:lang w:val="ro-RO"/>
              </w:rPr>
            </w:pPr>
          </w:p>
          <w:p w14:paraId="4EC7F1B6" w14:textId="77777777" w:rsidR="00BF1BE3" w:rsidRDefault="00BF1BE3" w:rsidP="00D40B71">
            <w:pPr>
              <w:jc w:val="center"/>
              <w:rPr>
                <w:rFonts w:cstheme="minorHAnsi"/>
                <w:sz w:val="24"/>
                <w:szCs w:val="24"/>
                <w:lang w:val="ro-RO"/>
              </w:rPr>
            </w:pPr>
          </w:p>
          <w:p w14:paraId="6790B618" w14:textId="77777777" w:rsidR="00BF1BE3" w:rsidRDefault="00BF1BE3" w:rsidP="00D40B71">
            <w:pPr>
              <w:jc w:val="center"/>
              <w:rPr>
                <w:rFonts w:cstheme="minorHAnsi"/>
                <w:sz w:val="24"/>
                <w:szCs w:val="24"/>
                <w:lang w:val="ro-RO"/>
              </w:rPr>
            </w:pPr>
            <w:r>
              <w:rPr>
                <w:rFonts w:cstheme="minorHAnsi"/>
                <w:sz w:val="24"/>
                <w:szCs w:val="24"/>
                <w:lang w:val="ro-RO"/>
              </w:rPr>
              <w:t>O1</w:t>
            </w:r>
          </w:p>
          <w:p w14:paraId="35A6B4E6" w14:textId="77777777" w:rsidR="00BF1BE3" w:rsidRDefault="00BF1BE3" w:rsidP="00D40B71">
            <w:pPr>
              <w:jc w:val="center"/>
              <w:rPr>
                <w:rFonts w:cstheme="minorHAnsi"/>
                <w:sz w:val="24"/>
                <w:szCs w:val="24"/>
                <w:lang w:val="ro-RO"/>
              </w:rPr>
            </w:pPr>
            <w:r>
              <w:rPr>
                <w:rFonts w:cstheme="minorHAnsi"/>
                <w:sz w:val="24"/>
                <w:szCs w:val="24"/>
                <w:lang w:val="ro-RO"/>
              </w:rPr>
              <w:t>FAC1</w:t>
            </w:r>
          </w:p>
          <w:p w14:paraId="5776B0E6" w14:textId="77777777" w:rsidR="00BF1BE3" w:rsidRDefault="00BF1BE3" w:rsidP="00D40B71">
            <w:pPr>
              <w:jc w:val="center"/>
              <w:rPr>
                <w:rFonts w:cstheme="minorHAnsi"/>
                <w:sz w:val="24"/>
                <w:szCs w:val="24"/>
                <w:lang w:val="ro-RO"/>
              </w:rPr>
            </w:pPr>
            <w:r>
              <w:rPr>
                <w:rFonts w:cstheme="minorHAnsi"/>
                <w:sz w:val="24"/>
                <w:szCs w:val="24"/>
                <w:lang w:val="ro-RO"/>
              </w:rPr>
              <w:t>FAC1</w:t>
            </w:r>
          </w:p>
          <w:p w14:paraId="7F6D3D1F" w14:textId="77777777" w:rsidR="00BF1BE3" w:rsidRDefault="00BF1BE3" w:rsidP="00D40B71">
            <w:pPr>
              <w:jc w:val="center"/>
              <w:rPr>
                <w:rFonts w:cstheme="minorHAnsi"/>
                <w:sz w:val="24"/>
                <w:szCs w:val="24"/>
                <w:lang w:val="ro-RO"/>
              </w:rPr>
            </w:pPr>
            <w:r>
              <w:rPr>
                <w:rFonts w:cstheme="minorHAnsi"/>
                <w:sz w:val="24"/>
                <w:szCs w:val="24"/>
                <w:lang w:val="ro-RO"/>
              </w:rPr>
              <w:t>O2</w:t>
            </w:r>
          </w:p>
          <w:p w14:paraId="1CCEB8BD" w14:textId="77777777" w:rsidR="00BF1BE3" w:rsidRDefault="00BF1BE3" w:rsidP="00D40B71">
            <w:pPr>
              <w:jc w:val="center"/>
              <w:rPr>
                <w:rFonts w:cstheme="minorHAnsi"/>
                <w:sz w:val="24"/>
                <w:szCs w:val="24"/>
                <w:lang w:val="ro-RO"/>
              </w:rPr>
            </w:pPr>
            <w:r>
              <w:rPr>
                <w:rFonts w:cstheme="minorHAnsi"/>
                <w:sz w:val="24"/>
                <w:szCs w:val="24"/>
                <w:lang w:val="ro-RO"/>
              </w:rPr>
              <w:t>O2</w:t>
            </w:r>
          </w:p>
          <w:p w14:paraId="4191E27B" w14:textId="77777777" w:rsidR="00BF1BE3" w:rsidRDefault="00BF1BE3" w:rsidP="00D40B71">
            <w:pPr>
              <w:jc w:val="center"/>
              <w:rPr>
                <w:rFonts w:cstheme="minorHAnsi"/>
                <w:sz w:val="24"/>
                <w:szCs w:val="24"/>
                <w:lang w:val="ro-RO"/>
              </w:rPr>
            </w:pPr>
            <w:r>
              <w:rPr>
                <w:rFonts w:cstheme="minorHAnsi"/>
                <w:sz w:val="24"/>
                <w:szCs w:val="24"/>
                <w:lang w:val="ro-RO"/>
              </w:rPr>
              <w:t>O2</w:t>
            </w:r>
          </w:p>
          <w:p w14:paraId="14AA6EE4" w14:textId="77777777" w:rsidR="00BF1BE3" w:rsidRDefault="00BF1BE3" w:rsidP="00D40B71">
            <w:pPr>
              <w:jc w:val="center"/>
              <w:rPr>
                <w:rFonts w:cstheme="minorHAnsi"/>
                <w:sz w:val="24"/>
                <w:szCs w:val="24"/>
                <w:lang w:val="ro-RO"/>
              </w:rPr>
            </w:pPr>
            <w:r>
              <w:rPr>
                <w:rFonts w:cstheme="minorHAnsi"/>
                <w:sz w:val="24"/>
                <w:szCs w:val="24"/>
                <w:lang w:val="ro-RO"/>
              </w:rPr>
              <w:t>OPT2</w:t>
            </w:r>
          </w:p>
          <w:p w14:paraId="696CCB03" w14:textId="77777777" w:rsidR="00BF1BE3" w:rsidRDefault="00BF1BE3" w:rsidP="00D40B71">
            <w:pPr>
              <w:jc w:val="center"/>
              <w:rPr>
                <w:rFonts w:cstheme="minorHAnsi"/>
                <w:sz w:val="24"/>
                <w:szCs w:val="24"/>
                <w:lang w:val="ro-RO"/>
              </w:rPr>
            </w:pPr>
            <w:r>
              <w:rPr>
                <w:rFonts w:cstheme="minorHAnsi"/>
                <w:sz w:val="24"/>
                <w:szCs w:val="24"/>
                <w:lang w:val="ro-RO"/>
              </w:rPr>
              <w:t>OPT2</w:t>
            </w:r>
          </w:p>
          <w:p w14:paraId="0DB5160C" w14:textId="77777777" w:rsidR="00BF1BE3" w:rsidRDefault="00BF1BE3" w:rsidP="00D40B71">
            <w:pPr>
              <w:jc w:val="center"/>
              <w:rPr>
                <w:rFonts w:cstheme="minorHAnsi"/>
                <w:sz w:val="24"/>
                <w:szCs w:val="24"/>
                <w:lang w:val="ro-RO"/>
              </w:rPr>
            </w:pPr>
            <w:r>
              <w:rPr>
                <w:rFonts w:cstheme="minorHAnsi"/>
                <w:sz w:val="24"/>
                <w:szCs w:val="24"/>
                <w:lang w:val="ro-RO"/>
              </w:rPr>
              <w:t>OPT2</w:t>
            </w:r>
          </w:p>
          <w:p w14:paraId="771B89AC" w14:textId="77777777" w:rsidR="00BF1BE3" w:rsidRDefault="00BF1BE3" w:rsidP="00D40B71">
            <w:pPr>
              <w:jc w:val="center"/>
              <w:rPr>
                <w:rFonts w:cstheme="minorHAnsi"/>
                <w:sz w:val="24"/>
                <w:szCs w:val="24"/>
                <w:lang w:val="ro-RO"/>
              </w:rPr>
            </w:pPr>
            <w:r>
              <w:rPr>
                <w:rFonts w:cstheme="minorHAnsi"/>
                <w:sz w:val="24"/>
                <w:szCs w:val="24"/>
                <w:lang w:val="ro-RO"/>
              </w:rPr>
              <w:t>OPT2</w:t>
            </w:r>
          </w:p>
        </w:tc>
        <w:tc>
          <w:tcPr>
            <w:tcW w:w="936" w:type="dxa"/>
          </w:tcPr>
          <w:p w14:paraId="767D77FA" w14:textId="77777777" w:rsidR="00BF1BE3" w:rsidRDefault="00BF1BE3" w:rsidP="00D40B71">
            <w:pPr>
              <w:jc w:val="center"/>
              <w:rPr>
                <w:rFonts w:cstheme="minorHAnsi"/>
                <w:sz w:val="24"/>
                <w:szCs w:val="24"/>
                <w:lang w:val="ro-RO"/>
              </w:rPr>
            </w:pPr>
            <w:r>
              <w:rPr>
                <w:rFonts w:cstheme="minorHAnsi"/>
                <w:sz w:val="24"/>
                <w:szCs w:val="24"/>
                <w:lang w:val="ro-RO"/>
              </w:rPr>
              <w:t>1</w:t>
            </w:r>
          </w:p>
          <w:p w14:paraId="4670B29F" w14:textId="77777777" w:rsidR="00BF1BE3" w:rsidRDefault="00BF1BE3" w:rsidP="00D40B71">
            <w:pPr>
              <w:jc w:val="center"/>
              <w:rPr>
                <w:rFonts w:cstheme="minorHAnsi"/>
                <w:sz w:val="24"/>
                <w:szCs w:val="24"/>
                <w:lang w:val="ro-RO"/>
              </w:rPr>
            </w:pPr>
          </w:p>
          <w:p w14:paraId="6C8160E4" w14:textId="77777777" w:rsidR="00BF1BE3" w:rsidRDefault="00BF1BE3" w:rsidP="00D40B71">
            <w:pPr>
              <w:jc w:val="center"/>
              <w:rPr>
                <w:rFonts w:cstheme="minorHAnsi"/>
                <w:sz w:val="24"/>
                <w:szCs w:val="24"/>
                <w:lang w:val="ro-RO"/>
              </w:rPr>
            </w:pPr>
            <w:r>
              <w:rPr>
                <w:rFonts w:cstheme="minorHAnsi"/>
                <w:sz w:val="24"/>
                <w:szCs w:val="24"/>
                <w:lang w:val="ro-RO"/>
              </w:rPr>
              <w:t>1</w:t>
            </w:r>
          </w:p>
          <w:p w14:paraId="3A6EF095" w14:textId="77777777" w:rsidR="00BF1BE3" w:rsidRDefault="00BF1BE3" w:rsidP="00D40B71">
            <w:pPr>
              <w:jc w:val="center"/>
              <w:rPr>
                <w:rFonts w:cstheme="minorHAnsi"/>
                <w:sz w:val="24"/>
                <w:szCs w:val="24"/>
                <w:lang w:val="ro-RO"/>
              </w:rPr>
            </w:pPr>
            <w:r>
              <w:rPr>
                <w:rFonts w:cstheme="minorHAnsi"/>
                <w:sz w:val="24"/>
                <w:szCs w:val="24"/>
                <w:lang w:val="ro-RO"/>
              </w:rPr>
              <w:t>1</w:t>
            </w:r>
          </w:p>
          <w:p w14:paraId="4D105161" w14:textId="77777777" w:rsidR="00BF1BE3" w:rsidRDefault="00BF1BE3" w:rsidP="00D40B71">
            <w:pPr>
              <w:jc w:val="center"/>
              <w:rPr>
                <w:rFonts w:cstheme="minorHAnsi"/>
                <w:sz w:val="24"/>
                <w:szCs w:val="24"/>
                <w:lang w:val="ro-RO"/>
              </w:rPr>
            </w:pPr>
          </w:p>
          <w:p w14:paraId="060EDA7F" w14:textId="77777777" w:rsidR="00BF1BE3" w:rsidRDefault="00BF1BE3" w:rsidP="00D40B71">
            <w:pPr>
              <w:jc w:val="center"/>
              <w:rPr>
                <w:rFonts w:cstheme="minorHAnsi"/>
                <w:sz w:val="24"/>
                <w:szCs w:val="24"/>
                <w:lang w:val="ro-RO"/>
              </w:rPr>
            </w:pPr>
          </w:p>
          <w:p w14:paraId="02E0EEF7" w14:textId="77777777" w:rsidR="00BF1BE3" w:rsidRDefault="00BF1BE3" w:rsidP="00D40B71">
            <w:pPr>
              <w:jc w:val="center"/>
              <w:rPr>
                <w:rFonts w:cstheme="minorHAnsi"/>
                <w:sz w:val="24"/>
                <w:szCs w:val="24"/>
                <w:lang w:val="ro-RO"/>
              </w:rPr>
            </w:pPr>
            <w:r>
              <w:rPr>
                <w:rFonts w:cstheme="minorHAnsi"/>
                <w:sz w:val="24"/>
                <w:szCs w:val="24"/>
                <w:lang w:val="ro-RO"/>
              </w:rPr>
              <w:t>1</w:t>
            </w:r>
          </w:p>
          <w:p w14:paraId="0A3C2F62" w14:textId="77777777" w:rsidR="00BF1BE3" w:rsidRDefault="00BF1BE3" w:rsidP="00D40B71">
            <w:pPr>
              <w:jc w:val="center"/>
              <w:rPr>
                <w:rFonts w:cstheme="minorHAnsi"/>
                <w:sz w:val="24"/>
                <w:szCs w:val="24"/>
                <w:lang w:val="ro-RO"/>
              </w:rPr>
            </w:pPr>
            <w:r>
              <w:rPr>
                <w:rFonts w:cstheme="minorHAnsi"/>
                <w:sz w:val="24"/>
                <w:szCs w:val="24"/>
                <w:lang w:val="ro-RO"/>
              </w:rPr>
              <w:t>1</w:t>
            </w:r>
          </w:p>
          <w:p w14:paraId="41F2782E" w14:textId="77777777" w:rsidR="00BF1BE3" w:rsidRDefault="00BF1BE3" w:rsidP="00D40B71">
            <w:pPr>
              <w:jc w:val="center"/>
              <w:rPr>
                <w:rFonts w:cstheme="minorHAnsi"/>
                <w:sz w:val="24"/>
                <w:szCs w:val="24"/>
                <w:lang w:val="ro-RO"/>
              </w:rPr>
            </w:pPr>
            <w:r>
              <w:rPr>
                <w:rFonts w:cstheme="minorHAnsi"/>
                <w:sz w:val="24"/>
                <w:szCs w:val="24"/>
                <w:lang w:val="ro-RO"/>
              </w:rPr>
              <w:t>1</w:t>
            </w:r>
          </w:p>
          <w:p w14:paraId="0DF94250" w14:textId="77777777" w:rsidR="00BF1BE3" w:rsidRDefault="00BF1BE3" w:rsidP="00D40B71">
            <w:pPr>
              <w:jc w:val="center"/>
              <w:rPr>
                <w:rFonts w:cstheme="minorHAnsi"/>
                <w:sz w:val="24"/>
                <w:szCs w:val="24"/>
                <w:lang w:val="ro-RO"/>
              </w:rPr>
            </w:pPr>
            <w:r>
              <w:rPr>
                <w:rFonts w:cstheme="minorHAnsi"/>
                <w:sz w:val="24"/>
                <w:szCs w:val="24"/>
                <w:lang w:val="ro-RO"/>
              </w:rPr>
              <w:t>1</w:t>
            </w:r>
          </w:p>
          <w:p w14:paraId="2E71B7CD" w14:textId="77777777" w:rsidR="00BF1BE3" w:rsidRDefault="00BF1BE3" w:rsidP="00D40B71">
            <w:pPr>
              <w:jc w:val="center"/>
              <w:rPr>
                <w:rFonts w:cstheme="minorHAnsi"/>
                <w:sz w:val="24"/>
                <w:szCs w:val="24"/>
                <w:lang w:val="ro-RO"/>
              </w:rPr>
            </w:pPr>
            <w:r>
              <w:rPr>
                <w:rFonts w:cstheme="minorHAnsi"/>
                <w:sz w:val="24"/>
                <w:szCs w:val="24"/>
                <w:lang w:val="ro-RO"/>
              </w:rPr>
              <w:t>2</w:t>
            </w:r>
          </w:p>
          <w:p w14:paraId="5BA50AEA" w14:textId="77777777" w:rsidR="00BF1BE3" w:rsidRDefault="00BF1BE3" w:rsidP="00D40B71">
            <w:pPr>
              <w:jc w:val="center"/>
              <w:rPr>
                <w:rFonts w:cstheme="minorHAnsi"/>
                <w:sz w:val="24"/>
                <w:szCs w:val="24"/>
                <w:lang w:val="ro-RO"/>
              </w:rPr>
            </w:pPr>
            <w:r>
              <w:rPr>
                <w:rFonts w:cstheme="minorHAnsi"/>
                <w:sz w:val="24"/>
                <w:szCs w:val="24"/>
                <w:lang w:val="ro-RO"/>
              </w:rPr>
              <w:t>1</w:t>
            </w:r>
          </w:p>
          <w:p w14:paraId="65A08BDF" w14:textId="77777777" w:rsidR="00BF1BE3" w:rsidRDefault="00BF1BE3" w:rsidP="00D40B71">
            <w:pPr>
              <w:jc w:val="center"/>
              <w:rPr>
                <w:rFonts w:cstheme="minorHAnsi"/>
                <w:sz w:val="24"/>
                <w:szCs w:val="24"/>
                <w:lang w:val="ro-RO"/>
              </w:rPr>
            </w:pPr>
            <w:r>
              <w:rPr>
                <w:rFonts w:cstheme="minorHAnsi"/>
                <w:sz w:val="24"/>
                <w:szCs w:val="24"/>
                <w:lang w:val="ro-RO"/>
              </w:rPr>
              <w:t>1</w:t>
            </w:r>
          </w:p>
          <w:p w14:paraId="5B22D42F" w14:textId="77777777" w:rsidR="00BF1BE3" w:rsidRDefault="00BF1BE3" w:rsidP="00D40B71">
            <w:pPr>
              <w:jc w:val="center"/>
              <w:rPr>
                <w:rFonts w:cstheme="minorHAnsi"/>
                <w:sz w:val="24"/>
                <w:szCs w:val="24"/>
                <w:lang w:val="ro-RO"/>
              </w:rPr>
            </w:pPr>
            <w:r>
              <w:rPr>
                <w:rFonts w:cstheme="minorHAnsi"/>
                <w:sz w:val="24"/>
                <w:szCs w:val="24"/>
                <w:lang w:val="ro-RO"/>
              </w:rPr>
              <w:t>1</w:t>
            </w:r>
          </w:p>
          <w:p w14:paraId="6232F7AC" w14:textId="77777777" w:rsidR="00BF1BE3" w:rsidRDefault="00BF1BE3" w:rsidP="00D40B71">
            <w:pPr>
              <w:jc w:val="center"/>
              <w:rPr>
                <w:rFonts w:cstheme="minorHAnsi"/>
                <w:sz w:val="24"/>
                <w:szCs w:val="24"/>
                <w:lang w:val="ro-RO"/>
              </w:rPr>
            </w:pPr>
            <w:r>
              <w:rPr>
                <w:rFonts w:cstheme="minorHAnsi"/>
                <w:sz w:val="24"/>
                <w:szCs w:val="24"/>
                <w:lang w:val="ro-RO"/>
              </w:rPr>
              <w:t>1</w:t>
            </w:r>
          </w:p>
          <w:p w14:paraId="58547134" w14:textId="77777777" w:rsidR="00BF1BE3" w:rsidRPr="00227E2F" w:rsidRDefault="00BF1BE3" w:rsidP="00D40B71">
            <w:pPr>
              <w:jc w:val="center"/>
              <w:rPr>
                <w:rFonts w:cstheme="minorHAnsi"/>
                <w:sz w:val="24"/>
                <w:szCs w:val="24"/>
                <w:lang w:val="ro-RO"/>
              </w:rPr>
            </w:pPr>
            <w:r>
              <w:rPr>
                <w:rFonts w:cstheme="minorHAnsi"/>
                <w:sz w:val="24"/>
                <w:szCs w:val="24"/>
                <w:lang w:val="ro-RO"/>
              </w:rPr>
              <w:t>1</w:t>
            </w:r>
          </w:p>
        </w:tc>
      </w:tr>
      <w:tr w:rsidR="00BF1BE3" w:rsidRPr="00227E2F" w14:paraId="71DC8231" w14:textId="77777777" w:rsidTr="00D40B71">
        <w:tc>
          <w:tcPr>
            <w:tcW w:w="825" w:type="dxa"/>
            <w:gridSpan w:val="2"/>
          </w:tcPr>
          <w:p w14:paraId="01BA501F" w14:textId="77777777" w:rsidR="00BF1BE3" w:rsidRPr="00227E2F" w:rsidRDefault="00BF1BE3" w:rsidP="00D40B71">
            <w:pPr>
              <w:jc w:val="both"/>
              <w:rPr>
                <w:rFonts w:cstheme="minorHAnsi"/>
                <w:sz w:val="24"/>
                <w:szCs w:val="24"/>
                <w:lang w:val="ro-RO"/>
              </w:rPr>
            </w:pPr>
          </w:p>
        </w:tc>
        <w:tc>
          <w:tcPr>
            <w:tcW w:w="1230" w:type="dxa"/>
            <w:gridSpan w:val="2"/>
          </w:tcPr>
          <w:p w14:paraId="63A0576D" w14:textId="77777777" w:rsidR="00BF1BE3" w:rsidRPr="00227E2F" w:rsidRDefault="00BF1BE3" w:rsidP="00D40B71">
            <w:pPr>
              <w:jc w:val="both"/>
              <w:rPr>
                <w:rFonts w:cstheme="minorHAnsi"/>
                <w:sz w:val="24"/>
                <w:szCs w:val="24"/>
                <w:lang w:val="ro-RO"/>
              </w:rPr>
            </w:pPr>
          </w:p>
        </w:tc>
        <w:tc>
          <w:tcPr>
            <w:tcW w:w="5453" w:type="dxa"/>
            <w:gridSpan w:val="2"/>
          </w:tcPr>
          <w:p w14:paraId="1946EA36" w14:textId="77777777" w:rsidR="00BF1BE3" w:rsidRDefault="00BF1BE3" w:rsidP="00D40B71">
            <w:pPr>
              <w:jc w:val="both"/>
              <w:rPr>
                <w:rFonts w:cstheme="minorHAnsi"/>
                <w:sz w:val="24"/>
                <w:szCs w:val="24"/>
                <w:lang w:val="ro-RO"/>
              </w:rPr>
            </w:pPr>
          </w:p>
        </w:tc>
        <w:tc>
          <w:tcPr>
            <w:tcW w:w="1234" w:type="dxa"/>
          </w:tcPr>
          <w:p w14:paraId="5093DC87" w14:textId="77777777" w:rsidR="00BF1BE3" w:rsidRDefault="00BF1BE3" w:rsidP="00D40B71">
            <w:pPr>
              <w:jc w:val="center"/>
              <w:rPr>
                <w:rFonts w:cstheme="minorHAnsi"/>
                <w:sz w:val="24"/>
                <w:szCs w:val="24"/>
                <w:lang w:val="ro-RO"/>
              </w:rPr>
            </w:pPr>
          </w:p>
        </w:tc>
        <w:tc>
          <w:tcPr>
            <w:tcW w:w="936" w:type="dxa"/>
          </w:tcPr>
          <w:p w14:paraId="538008C0" w14:textId="77777777" w:rsidR="00BF1BE3" w:rsidRDefault="00BF1BE3" w:rsidP="00D40B71">
            <w:pPr>
              <w:jc w:val="center"/>
              <w:rPr>
                <w:rFonts w:cstheme="minorHAnsi"/>
                <w:sz w:val="24"/>
                <w:szCs w:val="24"/>
                <w:lang w:val="ro-RO"/>
              </w:rPr>
            </w:pPr>
          </w:p>
        </w:tc>
      </w:tr>
    </w:tbl>
    <w:p w14:paraId="337B86D7" w14:textId="77777777" w:rsidR="00BF1BE3" w:rsidRDefault="00BF1BE3" w:rsidP="00BF1BE3">
      <w:pPr>
        <w:spacing w:after="0" w:line="240" w:lineRule="auto"/>
        <w:jc w:val="both"/>
        <w:rPr>
          <w:rFonts w:cstheme="minorHAnsi"/>
          <w:sz w:val="20"/>
          <w:szCs w:val="20"/>
          <w:lang w:val="ro-RO"/>
        </w:rPr>
      </w:pPr>
      <w:r>
        <w:rPr>
          <w:rFonts w:cstheme="minorHAnsi"/>
          <w:sz w:val="20"/>
          <w:szCs w:val="20"/>
          <w:lang w:val="ro-RO"/>
        </w:rPr>
        <w:t>*„O” – obligatorie / „FAC” – facultativă / „OPT” – opțională</w:t>
      </w:r>
    </w:p>
    <w:p w14:paraId="24F0B575" w14:textId="77777777" w:rsidR="00BF1BE3" w:rsidRDefault="00BF1BE3" w:rsidP="00BF1BE3">
      <w:pPr>
        <w:spacing w:line="240" w:lineRule="auto"/>
        <w:jc w:val="both"/>
        <w:rPr>
          <w:rFonts w:cstheme="minorHAnsi"/>
          <w:sz w:val="20"/>
          <w:szCs w:val="20"/>
          <w:lang w:val="ro-RO"/>
        </w:rPr>
      </w:pPr>
      <w:r>
        <w:rPr>
          <w:rFonts w:cstheme="minorHAnsi"/>
          <w:sz w:val="20"/>
          <w:szCs w:val="20"/>
          <w:lang w:val="ro-RO"/>
        </w:rPr>
        <w:t xml:space="preserve">   „1” sau „2” – anul de studiu </w:t>
      </w:r>
    </w:p>
    <w:p w14:paraId="416E0AB1" w14:textId="77777777" w:rsidR="00BF1BE3" w:rsidRDefault="00BF1BE3" w:rsidP="00BF1BE3">
      <w:pPr>
        <w:spacing w:line="240" w:lineRule="auto"/>
        <w:jc w:val="both"/>
        <w:rPr>
          <w:rFonts w:cstheme="minorHAnsi"/>
          <w:sz w:val="24"/>
          <w:szCs w:val="24"/>
          <w:lang w:val="ro-RO"/>
        </w:rPr>
      </w:pPr>
      <w:r w:rsidRPr="00AE5DFB">
        <w:rPr>
          <w:rFonts w:cstheme="minorHAnsi"/>
          <w:b/>
          <w:bCs/>
          <w:sz w:val="24"/>
          <w:szCs w:val="24"/>
          <w:lang w:val="ro-RO"/>
        </w:rPr>
        <w:t>IMPORTANT:</w:t>
      </w:r>
      <w:r w:rsidRPr="00AE5DFB">
        <w:rPr>
          <w:rFonts w:cstheme="minorHAnsi"/>
          <w:sz w:val="24"/>
          <w:szCs w:val="24"/>
          <w:lang w:val="ro-RO"/>
        </w:rPr>
        <w:t xml:space="preserve"> </w:t>
      </w:r>
    </w:p>
    <w:p w14:paraId="359D0331" w14:textId="77777777" w:rsidR="00BF1BE3" w:rsidRPr="00766A72" w:rsidRDefault="00BF1BE3" w:rsidP="00BF1BE3">
      <w:pPr>
        <w:pStyle w:val="ListParagraph"/>
        <w:numPr>
          <w:ilvl w:val="0"/>
          <w:numId w:val="12"/>
        </w:numPr>
        <w:spacing w:line="240" w:lineRule="auto"/>
        <w:jc w:val="both"/>
        <w:rPr>
          <w:rFonts w:cstheme="minorHAnsi"/>
          <w:b/>
          <w:bCs/>
          <w:sz w:val="24"/>
          <w:szCs w:val="24"/>
          <w:lang w:val="ro-RO"/>
        </w:rPr>
      </w:pPr>
      <w:r w:rsidRPr="00766A72">
        <w:rPr>
          <w:rFonts w:cstheme="minorHAnsi"/>
          <w:b/>
          <w:bCs/>
          <w:sz w:val="24"/>
          <w:szCs w:val="24"/>
          <w:lang w:val="ro-RO"/>
        </w:rPr>
        <w:t xml:space="preserve">Pentru a </w:t>
      </w:r>
      <w:r>
        <w:rPr>
          <w:rFonts w:cstheme="minorHAnsi"/>
          <w:b/>
          <w:bCs/>
          <w:sz w:val="24"/>
          <w:szCs w:val="24"/>
          <w:lang w:val="ro-RO"/>
        </w:rPr>
        <w:t xml:space="preserve">cunoaște </w:t>
      </w:r>
      <w:r w:rsidRPr="00766A72">
        <w:rPr>
          <w:rFonts w:cstheme="minorHAnsi"/>
          <w:b/>
          <w:bCs/>
          <w:sz w:val="24"/>
          <w:szCs w:val="24"/>
          <w:lang w:val="ro-RO"/>
        </w:rPr>
        <w:t xml:space="preserve">exigențele tematice ale disciplinelor menționate în tabelul de mai sus (tematica disciplinelor este unică la nivel național), candidații trebuie să consulte programa analitică a acestora la </w:t>
      </w:r>
      <w:hyperlink r:id="rId7" w:history="1">
        <w:r w:rsidRPr="00766A72">
          <w:rPr>
            <w:rStyle w:val="Hyperlink"/>
            <w:rFonts w:cstheme="minorHAnsi"/>
            <w:b/>
            <w:bCs/>
            <w:sz w:val="24"/>
            <w:szCs w:val="24"/>
            <w:lang w:val="ro-RO"/>
          </w:rPr>
          <w:t>https://www.inppa.ro/activitatile-de-formare/</w:t>
        </w:r>
      </w:hyperlink>
      <w:r w:rsidRPr="00766A72">
        <w:rPr>
          <w:rFonts w:cstheme="minorHAnsi"/>
          <w:b/>
          <w:bCs/>
          <w:sz w:val="24"/>
          <w:szCs w:val="24"/>
          <w:lang w:val="ro-RO"/>
        </w:rPr>
        <w:t>, la sub-secțiunea „</w:t>
      </w:r>
      <w:r w:rsidRPr="00766A72">
        <w:rPr>
          <w:rFonts w:cstheme="minorHAnsi"/>
          <w:b/>
          <w:bCs/>
          <w:i/>
          <w:iCs/>
          <w:sz w:val="24"/>
          <w:szCs w:val="24"/>
          <w:lang w:val="ro-RO"/>
        </w:rPr>
        <w:t>Programa analitică – anul I</w:t>
      </w:r>
      <w:r w:rsidRPr="00766A72">
        <w:rPr>
          <w:rFonts w:cstheme="minorHAnsi"/>
          <w:b/>
          <w:bCs/>
          <w:sz w:val="24"/>
          <w:szCs w:val="24"/>
          <w:lang w:val="ro-RO"/>
        </w:rPr>
        <w:t>” sau, respectiv, ”</w:t>
      </w:r>
      <w:r w:rsidRPr="00766A72">
        <w:rPr>
          <w:rFonts w:cstheme="minorHAnsi"/>
          <w:b/>
          <w:bCs/>
          <w:i/>
          <w:iCs/>
          <w:sz w:val="24"/>
          <w:szCs w:val="24"/>
          <w:lang w:val="ro-RO"/>
        </w:rPr>
        <w:t>Programa analitică – anul II</w:t>
      </w:r>
      <w:r w:rsidRPr="00766A72">
        <w:rPr>
          <w:rFonts w:cstheme="minorHAnsi"/>
          <w:b/>
          <w:bCs/>
          <w:sz w:val="24"/>
          <w:szCs w:val="24"/>
          <w:lang w:val="ro-RO"/>
        </w:rPr>
        <w:t>”.</w:t>
      </w:r>
    </w:p>
    <w:p w14:paraId="63902EF0" w14:textId="1D4A3309" w:rsidR="00BF1BE3" w:rsidRPr="00766A72" w:rsidRDefault="00BF1BE3" w:rsidP="00BF1BE3">
      <w:pPr>
        <w:pStyle w:val="ListParagraph"/>
        <w:numPr>
          <w:ilvl w:val="0"/>
          <w:numId w:val="12"/>
        </w:numPr>
        <w:spacing w:line="240" w:lineRule="auto"/>
        <w:jc w:val="both"/>
        <w:rPr>
          <w:rFonts w:cstheme="minorHAnsi"/>
          <w:sz w:val="24"/>
          <w:szCs w:val="24"/>
          <w:lang w:val="ro-RO"/>
        </w:rPr>
      </w:pPr>
      <w:r>
        <w:rPr>
          <w:rFonts w:cstheme="minorHAnsi"/>
          <w:b/>
          <w:bCs/>
          <w:sz w:val="24"/>
          <w:szCs w:val="24"/>
          <w:lang w:val="ro-RO"/>
        </w:rPr>
        <w:t>Candidații trebuie să cunoască n</w:t>
      </w:r>
      <w:r w:rsidRPr="00766A72">
        <w:rPr>
          <w:rFonts w:cstheme="minorHAnsi"/>
          <w:b/>
          <w:bCs/>
          <w:sz w:val="24"/>
          <w:szCs w:val="24"/>
          <w:lang w:val="ro-RO"/>
        </w:rPr>
        <w:t xml:space="preserve">ormele care reglementează </w:t>
      </w:r>
      <w:r>
        <w:rPr>
          <w:rFonts w:cstheme="minorHAnsi"/>
          <w:b/>
          <w:bCs/>
          <w:sz w:val="24"/>
          <w:szCs w:val="24"/>
          <w:lang w:val="ro-RO"/>
        </w:rPr>
        <w:t xml:space="preserve">organizarea și </w:t>
      </w:r>
      <w:r w:rsidRPr="00766A72">
        <w:rPr>
          <w:rFonts w:cstheme="minorHAnsi"/>
          <w:b/>
          <w:bCs/>
          <w:sz w:val="24"/>
          <w:szCs w:val="24"/>
          <w:lang w:val="ro-RO"/>
        </w:rPr>
        <w:t xml:space="preserve">funcționarea I.N.P.P.A. </w:t>
      </w:r>
      <w:r>
        <w:rPr>
          <w:rFonts w:cstheme="minorHAnsi"/>
          <w:b/>
          <w:bCs/>
          <w:sz w:val="24"/>
          <w:szCs w:val="24"/>
          <w:lang w:val="ro-RO"/>
        </w:rPr>
        <w:t>– Statutul I.N.P.P.A. (</w:t>
      </w:r>
      <w:hyperlink r:id="rId8" w:history="1">
        <w:r w:rsidRPr="0038707E">
          <w:rPr>
            <w:rStyle w:val="Hyperlink"/>
            <w:rFonts w:cstheme="minorHAnsi"/>
            <w:b/>
            <w:bCs/>
            <w:sz w:val="24"/>
            <w:szCs w:val="24"/>
            <w:lang w:val="ro-RO"/>
          </w:rPr>
          <w:t>https://www.inppa.ro/despre-noi/cadru-normativ/statutul-i-n-p-p-a/</w:t>
        </w:r>
      </w:hyperlink>
      <w:r>
        <w:rPr>
          <w:rFonts w:cstheme="minorHAnsi"/>
          <w:b/>
          <w:bCs/>
          <w:sz w:val="24"/>
          <w:szCs w:val="24"/>
          <w:lang w:val="ro-RO"/>
        </w:rPr>
        <w:t>) și Regulamentul de organizare și funcționare a I.N.P.P.A. (</w:t>
      </w:r>
      <w:hyperlink r:id="rId9" w:history="1">
        <w:r w:rsidRPr="00766A72">
          <w:rPr>
            <w:rStyle w:val="Hyperlink"/>
            <w:rFonts w:cstheme="minorHAnsi"/>
            <w:b/>
            <w:bCs/>
            <w:sz w:val="24"/>
            <w:szCs w:val="24"/>
            <w:lang w:val="ro-RO"/>
          </w:rPr>
          <w:t>https://www.inppa.ro/despre-noi/cadru-normativ/regulament-de-organizare-si-functionare-a-inppa/</w:t>
        </w:r>
      </w:hyperlink>
      <w:r w:rsidRPr="00BF1BE3">
        <w:rPr>
          <w:rFonts w:cstheme="minorHAnsi"/>
          <w:b/>
          <w:bCs/>
          <w:sz w:val="24"/>
          <w:szCs w:val="24"/>
          <w:lang w:val="ro-RO"/>
        </w:rPr>
        <w:t>)</w:t>
      </w:r>
      <w:r>
        <w:rPr>
          <w:rFonts w:cstheme="minorHAnsi"/>
          <w:b/>
          <w:bCs/>
          <w:sz w:val="24"/>
          <w:szCs w:val="24"/>
          <w:lang w:val="ro-RO"/>
        </w:rPr>
        <w:t>.</w:t>
      </w:r>
    </w:p>
    <w:p w14:paraId="2D65999C" w14:textId="77777777" w:rsidR="00BF1BE3" w:rsidRPr="00227E2F" w:rsidRDefault="00BF1BE3" w:rsidP="00BF1BE3">
      <w:pPr>
        <w:spacing w:after="0" w:line="240" w:lineRule="auto"/>
        <w:jc w:val="both"/>
        <w:rPr>
          <w:rFonts w:cstheme="minorHAnsi"/>
          <w:sz w:val="24"/>
          <w:szCs w:val="24"/>
          <w:lang w:val="ro-RO"/>
        </w:rPr>
      </w:pPr>
      <w:r w:rsidRPr="00843C15">
        <w:rPr>
          <w:rFonts w:cstheme="minorHAnsi"/>
          <w:b/>
          <w:sz w:val="24"/>
          <w:szCs w:val="24"/>
          <w:lang w:val="ro-RO"/>
        </w:rPr>
        <w:t>Condițiile de înscriere</w:t>
      </w:r>
      <w:r w:rsidRPr="00227E2F">
        <w:rPr>
          <w:rFonts w:cstheme="minorHAnsi"/>
          <w:sz w:val="24"/>
          <w:szCs w:val="24"/>
          <w:lang w:val="ro-RO"/>
        </w:rPr>
        <w:t xml:space="preserve"> sunt următoarele: </w:t>
      </w:r>
    </w:p>
    <w:p w14:paraId="2DC2C925" w14:textId="77777777" w:rsidR="00BF1BE3" w:rsidRPr="00227E2F" w:rsidRDefault="00BF1BE3" w:rsidP="00BF1BE3">
      <w:pPr>
        <w:pStyle w:val="ListParagraph"/>
        <w:numPr>
          <w:ilvl w:val="0"/>
          <w:numId w:val="2"/>
        </w:numPr>
        <w:spacing w:line="240" w:lineRule="auto"/>
        <w:jc w:val="both"/>
        <w:rPr>
          <w:rFonts w:cstheme="minorHAnsi"/>
          <w:sz w:val="24"/>
          <w:szCs w:val="24"/>
          <w:lang w:val="ro-RO"/>
        </w:rPr>
      </w:pPr>
      <w:r w:rsidRPr="00227E2F">
        <w:rPr>
          <w:rFonts w:cstheme="minorHAnsi"/>
          <w:sz w:val="24"/>
          <w:szCs w:val="24"/>
          <w:lang w:val="ro-RO"/>
        </w:rPr>
        <w:t xml:space="preserve">deținerea calității de avocat definitiv, cu o vechime de cel puțin </w:t>
      </w:r>
      <w:r>
        <w:rPr>
          <w:rFonts w:cstheme="minorHAnsi"/>
          <w:sz w:val="24"/>
          <w:szCs w:val="24"/>
          <w:lang w:val="ro-RO"/>
        </w:rPr>
        <w:t>8</w:t>
      </w:r>
      <w:r w:rsidRPr="00227E2F">
        <w:rPr>
          <w:rFonts w:cstheme="minorHAnsi"/>
          <w:sz w:val="24"/>
          <w:szCs w:val="24"/>
          <w:lang w:val="ro-RO"/>
        </w:rPr>
        <w:t xml:space="preserve"> ani în profesie</w:t>
      </w:r>
      <w:r>
        <w:rPr>
          <w:rFonts w:cstheme="minorHAnsi"/>
          <w:sz w:val="24"/>
          <w:szCs w:val="24"/>
          <w:lang w:val="ro-RO"/>
        </w:rPr>
        <w:t xml:space="preserve"> (împliniți până la data depunerii candidaturii)</w:t>
      </w:r>
    </w:p>
    <w:p w14:paraId="24AB5142" w14:textId="77777777" w:rsidR="00BF1BE3" w:rsidRDefault="00BF1BE3" w:rsidP="00BF1BE3">
      <w:pPr>
        <w:pStyle w:val="ListParagraph"/>
        <w:numPr>
          <w:ilvl w:val="0"/>
          <w:numId w:val="2"/>
        </w:numPr>
        <w:spacing w:line="240" w:lineRule="auto"/>
        <w:jc w:val="both"/>
        <w:rPr>
          <w:rFonts w:cstheme="minorHAnsi"/>
          <w:sz w:val="24"/>
          <w:szCs w:val="24"/>
          <w:lang w:val="ro-RO"/>
        </w:rPr>
      </w:pPr>
      <w:r w:rsidRPr="00227E2F">
        <w:rPr>
          <w:rFonts w:cstheme="minorHAnsi"/>
          <w:sz w:val="24"/>
          <w:szCs w:val="24"/>
          <w:lang w:val="ro-RO"/>
        </w:rPr>
        <w:t>cunoștințe aprofundate</w:t>
      </w:r>
      <w:r>
        <w:rPr>
          <w:rFonts w:cstheme="minorHAnsi"/>
          <w:sz w:val="24"/>
          <w:szCs w:val="24"/>
          <w:lang w:val="ro-RO"/>
        </w:rPr>
        <w:t xml:space="preserve">, atestate cu dovezi relevante, </w:t>
      </w:r>
      <w:r w:rsidRPr="00227E2F">
        <w:rPr>
          <w:rFonts w:cstheme="minorHAnsi"/>
          <w:sz w:val="24"/>
          <w:szCs w:val="24"/>
          <w:lang w:val="ro-RO"/>
        </w:rPr>
        <w:t xml:space="preserve"> în</w:t>
      </w:r>
      <w:r>
        <w:rPr>
          <w:rFonts w:cstheme="minorHAnsi"/>
          <w:sz w:val="24"/>
          <w:szCs w:val="24"/>
          <w:lang w:val="ro-RO"/>
        </w:rPr>
        <w:t xml:space="preserve"> </w:t>
      </w:r>
      <w:r w:rsidRPr="00227E2F">
        <w:rPr>
          <w:rFonts w:cstheme="minorHAnsi"/>
          <w:sz w:val="24"/>
          <w:szCs w:val="24"/>
          <w:lang w:val="ro-RO"/>
        </w:rPr>
        <w:t>domen</w:t>
      </w:r>
      <w:r>
        <w:rPr>
          <w:rFonts w:cstheme="minorHAnsi"/>
          <w:sz w:val="24"/>
          <w:szCs w:val="24"/>
          <w:lang w:val="ro-RO"/>
        </w:rPr>
        <w:t>iul disciplinei pentru care se înscrie candidatul</w:t>
      </w:r>
    </w:p>
    <w:p w14:paraId="5B590906" w14:textId="77777777" w:rsidR="00BF1BE3" w:rsidRDefault="00BF1BE3" w:rsidP="00BF1BE3">
      <w:pPr>
        <w:pStyle w:val="ListParagraph"/>
        <w:numPr>
          <w:ilvl w:val="0"/>
          <w:numId w:val="2"/>
        </w:numPr>
        <w:spacing w:line="240" w:lineRule="auto"/>
        <w:jc w:val="both"/>
        <w:rPr>
          <w:rFonts w:cstheme="minorHAnsi"/>
          <w:sz w:val="24"/>
          <w:szCs w:val="24"/>
          <w:lang w:val="ro-RO"/>
        </w:rPr>
      </w:pPr>
      <w:r>
        <w:rPr>
          <w:rFonts w:cstheme="minorHAnsi"/>
          <w:sz w:val="24"/>
          <w:szCs w:val="24"/>
          <w:lang w:val="ro-RO"/>
        </w:rPr>
        <w:t>lipsa unor sancțiuni disciplinare aplicate candidatului de către barou</w:t>
      </w:r>
    </w:p>
    <w:p w14:paraId="01BBFFED" w14:textId="77777777" w:rsidR="00BF1BE3" w:rsidRDefault="00BF1BE3" w:rsidP="00BF1BE3">
      <w:pPr>
        <w:pStyle w:val="ListParagraph"/>
        <w:numPr>
          <w:ilvl w:val="0"/>
          <w:numId w:val="2"/>
        </w:numPr>
        <w:spacing w:line="240" w:lineRule="auto"/>
        <w:jc w:val="both"/>
        <w:rPr>
          <w:rFonts w:cstheme="minorHAnsi"/>
          <w:sz w:val="24"/>
          <w:szCs w:val="24"/>
          <w:lang w:val="ro-RO"/>
        </w:rPr>
      </w:pPr>
      <w:r>
        <w:rPr>
          <w:rFonts w:cstheme="minorHAnsi"/>
          <w:sz w:val="24"/>
          <w:szCs w:val="24"/>
          <w:lang w:val="ro-RO"/>
        </w:rPr>
        <w:t>lipsa de antecedente penale</w:t>
      </w:r>
    </w:p>
    <w:p w14:paraId="2455EB49" w14:textId="77777777" w:rsidR="00BF1BE3" w:rsidRPr="00227E2F" w:rsidRDefault="00BF1BE3" w:rsidP="00BF1BE3">
      <w:pPr>
        <w:pStyle w:val="ListParagraph"/>
        <w:numPr>
          <w:ilvl w:val="0"/>
          <w:numId w:val="2"/>
        </w:numPr>
        <w:spacing w:line="240" w:lineRule="auto"/>
        <w:jc w:val="both"/>
        <w:rPr>
          <w:rFonts w:cstheme="minorHAnsi"/>
          <w:sz w:val="24"/>
          <w:szCs w:val="24"/>
          <w:lang w:val="ro-RO"/>
        </w:rPr>
      </w:pPr>
      <w:r>
        <w:rPr>
          <w:rFonts w:cstheme="minorHAnsi"/>
          <w:sz w:val="24"/>
          <w:szCs w:val="24"/>
          <w:lang w:val="ro-RO"/>
        </w:rPr>
        <w:t xml:space="preserve">stare de sănătate corespunzătoare activității pentru care candidatul se înscrie  </w:t>
      </w:r>
    </w:p>
    <w:p w14:paraId="0F300E3D" w14:textId="77777777" w:rsidR="00BF1BE3" w:rsidRPr="00227E2F" w:rsidRDefault="00BF1BE3" w:rsidP="00BF1BE3">
      <w:pPr>
        <w:spacing w:line="240" w:lineRule="auto"/>
        <w:jc w:val="both"/>
        <w:rPr>
          <w:rFonts w:cstheme="minorHAnsi"/>
          <w:sz w:val="24"/>
          <w:szCs w:val="24"/>
          <w:lang w:val="ro-RO"/>
        </w:rPr>
      </w:pPr>
      <w:r w:rsidRPr="00227E2F">
        <w:rPr>
          <w:rFonts w:cstheme="minorHAnsi"/>
          <w:sz w:val="24"/>
          <w:szCs w:val="24"/>
          <w:lang w:val="ro-RO"/>
        </w:rPr>
        <w:t xml:space="preserve">Experiența prealabilă de public speaking </w:t>
      </w:r>
      <w:r>
        <w:rPr>
          <w:rFonts w:cstheme="minorHAnsi"/>
          <w:sz w:val="24"/>
          <w:szCs w:val="24"/>
          <w:lang w:val="ro-RO"/>
        </w:rPr>
        <w:t xml:space="preserve">și/sau activitatea de cercetare </w:t>
      </w:r>
      <w:r w:rsidRPr="00227E2F">
        <w:rPr>
          <w:rFonts w:cstheme="minorHAnsi"/>
          <w:sz w:val="24"/>
          <w:szCs w:val="24"/>
          <w:lang w:val="ro-RO"/>
        </w:rPr>
        <w:t xml:space="preserve">în domeniul </w:t>
      </w:r>
      <w:r>
        <w:rPr>
          <w:rFonts w:cstheme="minorHAnsi"/>
          <w:sz w:val="24"/>
          <w:szCs w:val="24"/>
          <w:lang w:val="ro-RO"/>
        </w:rPr>
        <w:t xml:space="preserve">disciplinei pentru care </w:t>
      </w:r>
      <w:r w:rsidRPr="00227E2F">
        <w:rPr>
          <w:rFonts w:cstheme="minorHAnsi"/>
          <w:sz w:val="24"/>
          <w:szCs w:val="24"/>
          <w:lang w:val="ro-RO"/>
        </w:rPr>
        <w:t>se înscrie</w:t>
      </w:r>
      <w:r>
        <w:rPr>
          <w:rFonts w:cstheme="minorHAnsi"/>
          <w:sz w:val="24"/>
          <w:szCs w:val="24"/>
          <w:lang w:val="ro-RO"/>
        </w:rPr>
        <w:t xml:space="preserve"> candidatul</w:t>
      </w:r>
      <w:r w:rsidRPr="00227E2F">
        <w:rPr>
          <w:rFonts w:cstheme="minorHAnsi"/>
          <w:sz w:val="24"/>
          <w:szCs w:val="24"/>
          <w:lang w:val="ro-RO"/>
        </w:rPr>
        <w:t xml:space="preserve"> reprezintă criteriu</w:t>
      </w:r>
      <w:r>
        <w:rPr>
          <w:rFonts w:cstheme="minorHAnsi"/>
          <w:sz w:val="24"/>
          <w:szCs w:val="24"/>
          <w:lang w:val="ro-RO"/>
        </w:rPr>
        <w:t>/criterii</w:t>
      </w:r>
      <w:r w:rsidRPr="00227E2F">
        <w:rPr>
          <w:rFonts w:cstheme="minorHAnsi"/>
          <w:sz w:val="24"/>
          <w:szCs w:val="24"/>
          <w:lang w:val="ro-RO"/>
        </w:rPr>
        <w:t xml:space="preserve"> de preferință. </w:t>
      </w:r>
    </w:p>
    <w:p w14:paraId="419F05EA" w14:textId="77777777" w:rsidR="00BF1BE3" w:rsidRPr="00227E2F" w:rsidRDefault="00BF1BE3" w:rsidP="00BF1BE3">
      <w:pPr>
        <w:spacing w:line="240" w:lineRule="auto"/>
        <w:jc w:val="both"/>
        <w:rPr>
          <w:rFonts w:cstheme="minorHAnsi"/>
          <w:sz w:val="24"/>
          <w:szCs w:val="24"/>
          <w:lang w:val="ro-RO"/>
        </w:rPr>
      </w:pPr>
      <w:r w:rsidRPr="00843C15">
        <w:rPr>
          <w:rFonts w:cstheme="minorHAnsi"/>
          <w:b/>
          <w:sz w:val="24"/>
          <w:szCs w:val="24"/>
          <w:lang w:val="ro-RO"/>
        </w:rPr>
        <w:t>Dosarul de înscriere</w:t>
      </w:r>
      <w:r w:rsidRPr="00227E2F">
        <w:rPr>
          <w:rFonts w:cstheme="minorHAnsi"/>
          <w:sz w:val="24"/>
          <w:szCs w:val="24"/>
          <w:lang w:val="ro-RO"/>
        </w:rPr>
        <w:t xml:space="preserve"> va cuprinde următoarele înscrisuri:</w:t>
      </w:r>
    </w:p>
    <w:p w14:paraId="0CB2ADFD"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Cererea de înscriere, înregistrată în termenul de înscriere anunțat, semnată de candidat şi datată, care include precizarea structurii I.N.P.P.A. la care candidatul dor</w:t>
      </w:r>
      <w:r>
        <w:rPr>
          <w:rFonts w:cstheme="minorHAnsi"/>
          <w:sz w:val="24"/>
          <w:szCs w:val="24"/>
          <w:lang w:val="ro-RO"/>
        </w:rPr>
        <w:t>ește</w:t>
      </w:r>
      <w:r w:rsidRPr="00227E2F">
        <w:rPr>
          <w:rFonts w:cstheme="minorHAnsi"/>
          <w:sz w:val="24"/>
          <w:szCs w:val="24"/>
          <w:lang w:val="ro-RO"/>
        </w:rPr>
        <w:t xml:space="preserve"> să desfășoare activitatea în cazul selecționării sale, </w:t>
      </w:r>
      <w:r>
        <w:rPr>
          <w:rFonts w:cstheme="minorHAnsi"/>
          <w:sz w:val="24"/>
          <w:szCs w:val="24"/>
          <w:lang w:val="ro-RO"/>
        </w:rPr>
        <w:t xml:space="preserve">disciplina pentru care acesta se înscrie, </w:t>
      </w:r>
      <w:r w:rsidRPr="00227E2F">
        <w:rPr>
          <w:rFonts w:cstheme="minorHAnsi"/>
          <w:sz w:val="24"/>
          <w:szCs w:val="24"/>
          <w:lang w:val="ro-RO"/>
        </w:rPr>
        <w:t>precum și o declaraţie pe propria răspundere privind veridicitatea informaţiilor prezentate în dosarul de înscriere</w:t>
      </w:r>
      <w:r w:rsidRPr="00227E2F">
        <w:rPr>
          <w:rFonts w:cstheme="minorHAnsi"/>
          <w:b/>
          <w:bCs/>
          <w:sz w:val="24"/>
          <w:szCs w:val="24"/>
          <w:lang w:val="ro-RO"/>
        </w:rPr>
        <w:t xml:space="preserve"> (conform modelului de Cerere anexat)</w:t>
      </w:r>
      <w:r w:rsidRPr="00227E2F">
        <w:rPr>
          <w:rFonts w:cstheme="minorHAnsi"/>
          <w:bCs/>
          <w:sz w:val="24"/>
          <w:szCs w:val="24"/>
          <w:lang w:val="ro-RO"/>
        </w:rPr>
        <w:t>;</w:t>
      </w:r>
    </w:p>
    <w:p w14:paraId="3DC97D6E" w14:textId="77777777" w:rsidR="00BF1BE3" w:rsidRPr="00227E2F" w:rsidRDefault="00BF1BE3" w:rsidP="00BF1BE3">
      <w:pPr>
        <w:pStyle w:val="ListParagraph"/>
        <w:numPr>
          <w:ilvl w:val="0"/>
          <w:numId w:val="3"/>
        </w:numPr>
        <w:spacing w:after="0" w:line="240" w:lineRule="auto"/>
        <w:jc w:val="both"/>
        <w:rPr>
          <w:rFonts w:cstheme="minorHAnsi"/>
          <w:sz w:val="24"/>
          <w:szCs w:val="24"/>
          <w:lang w:val="ro-RO"/>
        </w:rPr>
      </w:pPr>
      <w:r w:rsidRPr="00227E2F">
        <w:rPr>
          <w:rFonts w:cstheme="minorHAnsi"/>
          <w:sz w:val="24"/>
          <w:szCs w:val="24"/>
          <w:lang w:val="ro-RO"/>
        </w:rPr>
        <w:t xml:space="preserve">Copia cardului de avocat, vizat pe anul </w:t>
      </w:r>
      <w:r>
        <w:rPr>
          <w:rFonts w:cstheme="minorHAnsi"/>
          <w:sz w:val="24"/>
          <w:szCs w:val="24"/>
          <w:lang w:val="ro-RO"/>
        </w:rPr>
        <w:t>2024</w:t>
      </w:r>
      <w:r w:rsidRPr="00227E2F">
        <w:rPr>
          <w:rFonts w:cstheme="minorHAnsi"/>
          <w:sz w:val="24"/>
          <w:szCs w:val="24"/>
          <w:lang w:val="ro-RO"/>
        </w:rPr>
        <w:t>;</w:t>
      </w:r>
    </w:p>
    <w:p w14:paraId="75DDB97A" w14:textId="77777777" w:rsidR="00BF1BE3" w:rsidRPr="00227E2F" w:rsidRDefault="00BF1BE3" w:rsidP="00BF1BE3">
      <w:pPr>
        <w:pStyle w:val="ListParagraph"/>
        <w:numPr>
          <w:ilvl w:val="0"/>
          <w:numId w:val="3"/>
        </w:numPr>
        <w:spacing w:after="0" w:line="240" w:lineRule="auto"/>
        <w:jc w:val="both"/>
        <w:rPr>
          <w:rFonts w:cstheme="minorHAnsi"/>
          <w:sz w:val="24"/>
          <w:szCs w:val="24"/>
          <w:lang w:val="ro-RO"/>
        </w:rPr>
      </w:pPr>
      <w:r w:rsidRPr="00227E2F">
        <w:rPr>
          <w:rFonts w:cstheme="minorHAnsi"/>
          <w:sz w:val="24"/>
          <w:szCs w:val="24"/>
          <w:lang w:val="ro-RO"/>
        </w:rPr>
        <w:t>Copii de pe documentele atestând vechimea în profesia de avocat;</w:t>
      </w:r>
    </w:p>
    <w:p w14:paraId="56217953" w14:textId="77777777" w:rsidR="00BF1BE3" w:rsidRPr="00227E2F" w:rsidRDefault="00BF1BE3" w:rsidP="00BF1BE3">
      <w:pPr>
        <w:pStyle w:val="Default"/>
        <w:numPr>
          <w:ilvl w:val="0"/>
          <w:numId w:val="3"/>
        </w:numPr>
        <w:jc w:val="both"/>
        <w:rPr>
          <w:rFonts w:asciiTheme="minorHAnsi" w:hAnsiTheme="minorHAnsi" w:cstheme="minorHAnsi"/>
          <w:lang w:val="ro-RO"/>
        </w:rPr>
      </w:pPr>
      <w:r w:rsidRPr="00227E2F">
        <w:rPr>
          <w:rFonts w:asciiTheme="minorHAnsi" w:hAnsiTheme="minorHAnsi" w:cstheme="minorHAnsi"/>
          <w:lang w:val="ro-RO"/>
        </w:rPr>
        <w:t>Copia cărții de identitate sau, în cazul în care candidatul nu are o carte de identitate, a paşaportului sau a unui alt document de identitate întocmit într-un scop echivalent cărţii de identitate ori paşaportului ;</w:t>
      </w:r>
    </w:p>
    <w:p w14:paraId="5D3856AB"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Copia certificatului de naştere, iar în cazul în care candidatul şi-a schimbat numele, copii ale documentelor care atestă schimbarea numelui - certificat de căsătorie sau dovada schimbării numelui;</w:t>
      </w:r>
    </w:p>
    <w:p w14:paraId="5561BF14"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CV (format Europass), semnat de candidat;</w:t>
      </w:r>
    </w:p>
    <w:p w14:paraId="21EC3DC1"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 xml:space="preserve">Dacă este cazul, documentele atestând nivelul suplimentar de pregătire în domeniul </w:t>
      </w:r>
      <w:r>
        <w:rPr>
          <w:rFonts w:cstheme="minorHAnsi"/>
          <w:sz w:val="24"/>
          <w:szCs w:val="24"/>
          <w:lang w:val="ro-RO"/>
        </w:rPr>
        <w:t xml:space="preserve">disciplinei </w:t>
      </w:r>
      <w:r w:rsidRPr="00227E2F">
        <w:rPr>
          <w:rFonts w:cstheme="minorHAnsi"/>
          <w:sz w:val="24"/>
          <w:szCs w:val="24"/>
          <w:lang w:val="ro-RO"/>
        </w:rPr>
        <w:t xml:space="preserve">pentru care </w:t>
      </w:r>
      <w:r>
        <w:rPr>
          <w:rFonts w:cstheme="minorHAnsi"/>
          <w:sz w:val="24"/>
          <w:szCs w:val="24"/>
          <w:lang w:val="ro-RO"/>
        </w:rPr>
        <w:t xml:space="preserve">candidatul </w:t>
      </w:r>
      <w:r w:rsidRPr="00227E2F">
        <w:rPr>
          <w:rFonts w:cstheme="minorHAnsi"/>
          <w:sz w:val="24"/>
          <w:szCs w:val="24"/>
          <w:lang w:val="ro-RO"/>
        </w:rPr>
        <w:t xml:space="preserve">se înscrie, precum: </w:t>
      </w:r>
    </w:p>
    <w:p w14:paraId="7F09E6A2" w14:textId="77777777" w:rsidR="00BF1BE3" w:rsidRPr="00227E2F" w:rsidRDefault="00BF1BE3" w:rsidP="00BF1BE3">
      <w:pPr>
        <w:pStyle w:val="ListParagraph"/>
        <w:numPr>
          <w:ilvl w:val="1"/>
          <w:numId w:val="2"/>
        </w:numPr>
        <w:spacing w:line="240" w:lineRule="auto"/>
        <w:jc w:val="both"/>
        <w:rPr>
          <w:rFonts w:cstheme="minorHAnsi"/>
          <w:sz w:val="24"/>
          <w:szCs w:val="24"/>
          <w:lang w:val="ro-RO"/>
        </w:rPr>
      </w:pPr>
      <w:r w:rsidRPr="00227E2F">
        <w:rPr>
          <w:rFonts w:cstheme="minorHAnsi"/>
          <w:sz w:val="24"/>
          <w:szCs w:val="24"/>
          <w:lang w:val="ro-RO"/>
        </w:rPr>
        <w:t xml:space="preserve">copie de pe diploma de master/studii aprofundate (inclusiv foaia matricolă); în cazul în care diploma nu este recunoscută în România, </w:t>
      </w:r>
      <w:r>
        <w:rPr>
          <w:rFonts w:cstheme="minorHAnsi"/>
          <w:sz w:val="24"/>
          <w:szCs w:val="24"/>
          <w:lang w:val="ro-RO"/>
        </w:rPr>
        <w:t xml:space="preserve">se depune și </w:t>
      </w:r>
      <w:r w:rsidRPr="00227E2F">
        <w:rPr>
          <w:rFonts w:cstheme="minorHAnsi"/>
          <w:sz w:val="24"/>
          <w:szCs w:val="24"/>
          <w:lang w:val="ro-RO"/>
        </w:rPr>
        <w:t xml:space="preserve">atestatul de recunoaștere sau echivalare a acesteia; </w:t>
      </w:r>
    </w:p>
    <w:p w14:paraId="39E1C6AB" w14:textId="77777777" w:rsidR="00BF1BE3" w:rsidRPr="00227E2F" w:rsidRDefault="00BF1BE3" w:rsidP="00BF1BE3">
      <w:pPr>
        <w:pStyle w:val="ListParagraph"/>
        <w:numPr>
          <w:ilvl w:val="1"/>
          <w:numId w:val="2"/>
        </w:numPr>
        <w:spacing w:line="240" w:lineRule="auto"/>
        <w:jc w:val="both"/>
        <w:rPr>
          <w:rFonts w:cstheme="minorHAnsi"/>
          <w:sz w:val="24"/>
          <w:szCs w:val="24"/>
          <w:lang w:val="ro-RO"/>
        </w:rPr>
      </w:pPr>
      <w:r w:rsidRPr="00227E2F">
        <w:rPr>
          <w:rFonts w:cstheme="minorHAnsi"/>
          <w:sz w:val="24"/>
          <w:szCs w:val="24"/>
          <w:lang w:val="ro-RO"/>
        </w:rPr>
        <w:t xml:space="preserve">copie de pe diploma de doctor în drept;  în cazul în care diploma de doctor nu este recunoscută în România, </w:t>
      </w:r>
      <w:r>
        <w:rPr>
          <w:rFonts w:cstheme="minorHAnsi"/>
          <w:sz w:val="24"/>
          <w:szCs w:val="24"/>
          <w:lang w:val="ro-RO"/>
        </w:rPr>
        <w:t xml:space="preserve">se depune și </w:t>
      </w:r>
      <w:r w:rsidRPr="00227E2F">
        <w:rPr>
          <w:rFonts w:cstheme="minorHAnsi"/>
          <w:sz w:val="24"/>
          <w:szCs w:val="24"/>
          <w:lang w:val="ro-RO"/>
        </w:rPr>
        <w:t xml:space="preserve">atestatul de recunoaștere sau echivalare a acesteia; </w:t>
      </w:r>
    </w:p>
    <w:p w14:paraId="258F64AA"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Pr>
          <w:rFonts w:cstheme="minorHAnsi"/>
          <w:sz w:val="24"/>
          <w:szCs w:val="24"/>
          <w:lang w:val="ro-RO"/>
        </w:rPr>
        <w:t>Dacă este cazul, l</w:t>
      </w:r>
      <w:r w:rsidRPr="00227E2F">
        <w:rPr>
          <w:rFonts w:cstheme="minorHAnsi"/>
          <w:sz w:val="24"/>
          <w:szCs w:val="24"/>
          <w:lang w:val="ro-RO"/>
        </w:rPr>
        <w:t>istă de lucrări de specialitate publicate la edituri din țară sau din străinătate sau în mediul on-line, semnată de candidat</w:t>
      </w:r>
      <w:r>
        <w:rPr>
          <w:rFonts w:cstheme="minorHAnsi"/>
          <w:sz w:val="24"/>
          <w:szCs w:val="24"/>
          <w:lang w:val="ro-RO"/>
        </w:rPr>
        <w:t>;</w:t>
      </w:r>
    </w:p>
    <w:p w14:paraId="09159FBC"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 xml:space="preserve">Dovada publicării lucrărilor cuprinse la pct. 8: </w:t>
      </w:r>
    </w:p>
    <w:p w14:paraId="1D9D97D6" w14:textId="77777777" w:rsidR="00BF1BE3" w:rsidRPr="00227E2F" w:rsidRDefault="00BF1BE3" w:rsidP="00BF1BE3">
      <w:pPr>
        <w:pStyle w:val="ListParagraph"/>
        <w:numPr>
          <w:ilvl w:val="2"/>
          <w:numId w:val="2"/>
        </w:numPr>
        <w:spacing w:line="240" w:lineRule="auto"/>
        <w:jc w:val="both"/>
        <w:rPr>
          <w:rFonts w:cstheme="minorHAnsi"/>
          <w:sz w:val="24"/>
          <w:szCs w:val="24"/>
          <w:lang w:val="ro-RO"/>
        </w:rPr>
      </w:pPr>
      <w:r w:rsidRPr="00227E2F">
        <w:rPr>
          <w:rFonts w:cstheme="minorHAnsi"/>
          <w:sz w:val="24"/>
          <w:szCs w:val="24"/>
          <w:lang w:val="ro-RO"/>
        </w:rPr>
        <w:t>pentru cărți sau monografii - copia copertei 1 și a paginii cuprinzând editura, anul apariției lucrării, ISBN;</w:t>
      </w:r>
    </w:p>
    <w:p w14:paraId="41D6AA7C" w14:textId="77777777" w:rsidR="00BF1BE3" w:rsidRPr="00227E2F" w:rsidRDefault="00BF1BE3" w:rsidP="00BF1BE3">
      <w:pPr>
        <w:pStyle w:val="ListParagraph"/>
        <w:numPr>
          <w:ilvl w:val="2"/>
          <w:numId w:val="2"/>
        </w:numPr>
        <w:spacing w:line="240" w:lineRule="auto"/>
        <w:jc w:val="both"/>
        <w:rPr>
          <w:rFonts w:cstheme="minorHAnsi"/>
          <w:sz w:val="24"/>
          <w:szCs w:val="24"/>
          <w:lang w:val="ro-RO"/>
        </w:rPr>
      </w:pPr>
      <w:r w:rsidRPr="00227E2F">
        <w:rPr>
          <w:rFonts w:cstheme="minorHAnsi"/>
          <w:sz w:val="24"/>
          <w:szCs w:val="24"/>
          <w:lang w:val="ro-RO"/>
        </w:rPr>
        <w:t xml:space="preserve">pentru articole și studii - copia integrală a articolului sau studiului, precum și declarație semnată prin care se indică revista, editura, numărul, anul apariției; </w:t>
      </w:r>
    </w:p>
    <w:p w14:paraId="6357244C" w14:textId="77777777" w:rsidR="00BF1BE3" w:rsidRPr="00227E2F" w:rsidRDefault="00BF1BE3" w:rsidP="00BF1BE3">
      <w:pPr>
        <w:pStyle w:val="ListParagraph"/>
        <w:numPr>
          <w:ilvl w:val="2"/>
          <w:numId w:val="2"/>
        </w:numPr>
        <w:spacing w:line="240" w:lineRule="auto"/>
        <w:jc w:val="both"/>
        <w:rPr>
          <w:rFonts w:cstheme="minorHAnsi"/>
          <w:sz w:val="24"/>
          <w:szCs w:val="24"/>
          <w:lang w:val="ro-RO"/>
        </w:rPr>
      </w:pPr>
      <w:r w:rsidRPr="00227E2F">
        <w:rPr>
          <w:rFonts w:cstheme="minorHAnsi"/>
          <w:sz w:val="24"/>
          <w:szCs w:val="24"/>
          <w:lang w:val="ro-RO"/>
        </w:rPr>
        <w:t xml:space="preserve">pentru articole și studii publicate în mediul on-line - declarație semnată prin care se indică link-ul către articolul/studiul respectiv; dacă articolul/studiul nu mai poate fi accesat la link-ul indicat, se depune și copia integrală </w:t>
      </w:r>
      <w:r>
        <w:rPr>
          <w:rFonts w:cstheme="minorHAnsi"/>
          <w:sz w:val="24"/>
          <w:szCs w:val="24"/>
          <w:lang w:val="ro-RO"/>
        </w:rPr>
        <w:t xml:space="preserve">(print-screen) </w:t>
      </w:r>
      <w:r w:rsidRPr="00227E2F">
        <w:rPr>
          <w:rFonts w:cstheme="minorHAnsi"/>
          <w:sz w:val="24"/>
          <w:szCs w:val="24"/>
          <w:lang w:val="ro-RO"/>
        </w:rPr>
        <w:t xml:space="preserve">a acestuia </w:t>
      </w:r>
    </w:p>
    <w:p w14:paraId="21185BDE" w14:textId="77777777" w:rsidR="00BF1BE3" w:rsidRPr="00227E2F" w:rsidRDefault="00BF1BE3" w:rsidP="00BF1BE3">
      <w:pPr>
        <w:pStyle w:val="ListParagraph"/>
        <w:numPr>
          <w:ilvl w:val="2"/>
          <w:numId w:val="2"/>
        </w:numPr>
        <w:spacing w:line="240" w:lineRule="auto"/>
        <w:jc w:val="both"/>
        <w:rPr>
          <w:rFonts w:cstheme="minorHAnsi"/>
          <w:sz w:val="24"/>
          <w:szCs w:val="24"/>
          <w:lang w:val="ro-RO"/>
        </w:rPr>
      </w:pPr>
      <w:r w:rsidRPr="00227E2F">
        <w:rPr>
          <w:rFonts w:cstheme="minorHAnsi"/>
          <w:sz w:val="24"/>
          <w:szCs w:val="24"/>
          <w:lang w:val="ro-RO"/>
        </w:rPr>
        <w:t>dacă este cazul, rezumatul tezei de doctorat, în limba română, pe maximum o pagină.</w:t>
      </w:r>
    </w:p>
    <w:p w14:paraId="3E890879"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Dacă este cazul, copii de pe documentele atestând experiența de public speaking în domeniul de specializare (certificate de I.N.P.P.A. contra prezentării documentelor în original), precum:</w:t>
      </w:r>
    </w:p>
    <w:p w14:paraId="2A16E5F8" w14:textId="77777777" w:rsidR="00BF1BE3" w:rsidRPr="00227E2F" w:rsidRDefault="00BF1BE3" w:rsidP="00BF1BE3">
      <w:pPr>
        <w:pStyle w:val="ListParagraph"/>
        <w:numPr>
          <w:ilvl w:val="1"/>
          <w:numId w:val="4"/>
        </w:numPr>
        <w:spacing w:line="240" w:lineRule="auto"/>
        <w:jc w:val="both"/>
        <w:rPr>
          <w:rFonts w:cstheme="minorHAnsi"/>
          <w:sz w:val="24"/>
          <w:szCs w:val="24"/>
          <w:lang w:val="ro-RO"/>
        </w:rPr>
      </w:pPr>
      <w:r w:rsidRPr="00227E2F">
        <w:rPr>
          <w:rFonts w:cstheme="minorHAnsi"/>
          <w:sz w:val="24"/>
          <w:szCs w:val="24"/>
          <w:lang w:val="ro-RO"/>
        </w:rPr>
        <w:t>adeverință atestând calitatea de speaker la conferințe sau la alte activități de formare profesională;</w:t>
      </w:r>
    </w:p>
    <w:p w14:paraId="4B813708" w14:textId="77777777" w:rsidR="00BF1BE3" w:rsidRPr="00227E2F" w:rsidRDefault="00BF1BE3" w:rsidP="00BF1BE3">
      <w:pPr>
        <w:pStyle w:val="ListParagraph"/>
        <w:numPr>
          <w:ilvl w:val="1"/>
          <w:numId w:val="4"/>
        </w:numPr>
        <w:spacing w:line="240" w:lineRule="auto"/>
        <w:jc w:val="both"/>
        <w:rPr>
          <w:rFonts w:cstheme="minorHAnsi"/>
          <w:sz w:val="24"/>
          <w:szCs w:val="24"/>
          <w:lang w:val="ro-RO"/>
        </w:rPr>
      </w:pPr>
      <w:r w:rsidRPr="00227E2F">
        <w:rPr>
          <w:rFonts w:cstheme="minorHAnsi"/>
          <w:sz w:val="24"/>
          <w:szCs w:val="24"/>
          <w:lang w:val="ro-RO"/>
        </w:rPr>
        <w:t>adeverință eliberată de o instituție de învățământ superior juridic, atestând desfășurarea de activități didactice în domeniul de specializare.</w:t>
      </w:r>
    </w:p>
    <w:p w14:paraId="372902E0" w14:textId="77777777" w:rsidR="00BF1BE3" w:rsidRDefault="00BF1BE3" w:rsidP="00BF1BE3">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Adeverință de la barou atestând lipsa unor sancțiuni disciplinare aplicate candidatului </w:t>
      </w:r>
    </w:p>
    <w:p w14:paraId="3B602477"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Certificatul de cazier judiciar, eliberat cu cel mult 15 zile înainte de data depunerii dosarului de înscriere;</w:t>
      </w:r>
    </w:p>
    <w:p w14:paraId="7263C1F1"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Certificat privind starea de sănătate a candidatului (adeverință de la medicul de familie),</w:t>
      </w:r>
      <w:r>
        <w:rPr>
          <w:rFonts w:cstheme="minorHAnsi"/>
          <w:sz w:val="24"/>
          <w:szCs w:val="24"/>
          <w:lang w:val="ro-RO"/>
        </w:rPr>
        <w:t xml:space="preserve"> precum și un certificat de </w:t>
      </w:r>
      <w:r w:rsidRPr="00227E2F">
        <w:rPr>
          <w:rFonts w:cstheme="minorHAnsi"/>
          <w:sz w:val="24"/>
          <w:szCs w:val="24"/>
          <w:lang w:val="ro-RO"/>
        </w:rPr>
        <w:t>evaluare psihiatrică – certificat psihiatric – atestând că acesta este apt pentru a desfășura activitate în calitate de formator.</w:t>
      </w:r>
    </w:p>
    <w:p w14:paraId="78143D26" w14:textId="77777777" w:rsidR="00BF1BE3" w:rsidRDefault="00BF1BE3" w:rsidP="00BF1BE3">
      <w:pPr>
        <w:spacing w:line="240" w:lineRule="auto"/>
        <w:jc w:val="both"/>
        <w:rPr>
          <w:rFonts w:cstheme="minorHAnsi"/>
          <w:b/>
          <w:sz w:val="24"/>
          <w:szCs w:val="24"/>
          <w:lang w:val="ro-RO"/>
        </w:rPr>
      </w:pPr>
      <w:r w:rsidRPr="00227E2F">
        <w:rPr>
          <w:rFonts w:cstheme="minorHAnsi"/>
          <w:b/>
          <w:sz w:val="24"/>
          <w:szCs w:val="24"/>
          <w:lang w:val="ro-RO"/>
        </w:rPr>
        <w:t xml:space="preserve">Dosarul de înscriere se transmite </w:t>
      </w:r>
      <w:r w:rsidRPr="00F141C5">
        <w:rPr>
          <w:rFonts w:cstheme="minorHAnsi"/>
          <w:b/>
          <w:sz w:val="24"/>
          <w:szCs w:val="24"/>
          <w:u w:val="single"/>
          <w:lang w:val="ro-RO"/>
        </w:rPr>
        <w:t>în format electronic</w:t>
      </w:r>
      <w:r w:rsidRPr="00227E2F">
        <w:rPr>
          <w:rFonts w:cstheme="minorHAnsi"/>
          <w:b/>
          <w:sz w:val="24"/>
          <w:szCs w:val="24"/>
          <w:lang w:val="ro-RO"/>
        </w:rPr>
        <w:t>, prin email, la structura I.N.P.P.A. la care candidatul dorește să-și desfășoare activitatea</w:t>
      </w:r>
      <w:r>
        <w:rPr>
          <w:rFonts w:cstheme="minorHAnsi"/>
          <w:b/>
          <w:sz w:val="24"/>
          <w:szCs w:val="24"/>
          <w:lang w:val="ro-RO"/>
        </w:rPr>
        <w:t xml:space="preserve"> și la care este arondat baroul în care este înscris candidatul</w:t>
      </w:r>
      <w:r w:rsidRPr="00227E2F">
        <w:rPr>
          <w:rFonts w:cstheme="minorHAnsi"/>
          <w:b/>
          <w:sz w:val="24"/>
          <w:szCs w:val="24"/>
          <w:lang w:val="ro-RO"/>
        </w:rPr>
        <w:t xml:space="preserve">. </w:t>
      </w:r>
    </w:p>
    <w:p w14:paraId="3B7ACBB9" w14:textId="77777777" w:rsidR="00BF1BE3" w:rsidRDefault="00BF1BE3" w:rsidP="00BF1BE3">
      <w:pPr>
        <w:spacing w:line="240" w:lineRule="auto"/>
        <w:jc w:val="both"/>
        <w:rPr>
          <w:rFonts w:cstheme="minorHAnsi"/>
          <w:bCs/>
          <w:sz w:val="24"/>
          <w:szCs w:val="24"/>
          <w:lang w:val="ro-RO"/>
        </w:rPr>
      </w:pPr>
      <w:r w:rsidRPr="00F57B59">
        <w:rPr>
          <w:rFonts w:cstheme="minorHAnsi"/>
          <w:bCs/>
          <w:sz w:val="24"/>
          <w:szCs w:val="24"/>
          <w:lang w:val="ro-RO"/>
        </w:rPr>
        <w:t>Arondarea barourilor la centrele teritoriale ale I.N.P.P.A. este următoarea:</w:t>
      </w:r>
    </w:p>
    <w:p w14:paraId="70E647DA" w14:textId="60AB5602" w:rsidR="00BF1BE3" w:rsidRPr="00F57B59" w:rsidRDefault="00BF1BE3" w:rsidP="00F27C8C">
      <w:pPr>
        <w:spacing w:after="0" w:line="240" w:lineRule="auto"/>
        <w:jc w:val="both"/>
        <w:rPr>
          <w:rFonts w:cstheme="minorHAnsi"/>
          <w:bCs/>
          <w:sz w:val="24"/>
          <w:szCs w:val="24"/>
          <w:lang w:val="ro-RO"/>
        </w:rPr>
      </w:pPr>
      <w:r>
        <w:rPr>
          <w:rFonts w:cstheme="minorHAnsi"/>
          <w:bCs/>
          <w:sz w:val="24"/>
          <w:szCs w:val="24"/>
          <w:lang w:val="ro-RO"/>
        </w:rPr>
        <w:t xml:space="preserve">INPPA – structura centrală – Barourile </w:t>
      </w:r>
      <w:r w:rsidRPr="00566613">
        <w:rPr>
          <w:rFonts w:cstheme="minorHAnsi"/>
          <w:bCs/>
          <w:sz w:val="24"/>
          <w:szCs w:val="24"/>
          <w:lang w:val="ro-RO"/>
        </w:rPr>
        <w:t>Bucureşti, l</w:t>
      </w:r>
      <w:r w:rsidR="00F27C8C">
        <w:rPr>
          <w:rFonts w:cstheme="minorHAnsi"/>
          <w:bCs/>
          <w:sz w:val="24"/>
          <w:szCs w:val="24"/>
          <w:lang w:val="ro-RO"/>
        </w:rPr>
        <w:t>l</w:t>
      </w:r>
      <w:r w:rsidRPr="00566613">
        <w:rPr>
          <w:rFonts w:cstheme="minorHAnsi"/>
          <w:bCs/>
          <w:sz w:val="24"/>
          <w:szCs w:val="24"/>
          <w:lang w:val="ro-RO"/>
        </w:rPr>
        <w:t>fov</w:t>
      </w:r>
      <w:r>
        <w:rPr>
          <w:rFonts w:cstheme="minorHAnsi"/>
          <w:bCs/>
          <w:sz w:val="24"/>
          <w:szCs w:val="24"/>
          <w:lang w:val="ro-RO"/>
        </w:rPr>
        <w:t>,</w:t>
      </w:r>
      <w:r w:rsidRPr="00566613">
        <w:rPr>
          <w:rFonts w:cstheme="minorHAnsi"/>
          <w:bCs/>
          <w:sz w:val="24"/>
          <w:szCs w:val="24"/>
          <w:lang w:val="ro-RO"/>
        </w:rPr>
        <w:t xml:space="preserve"> Dâmboviţa, Giurgiu, </w:t>
      </w:r>
    </w:p>
    <w:p w14:paraId="4D5F799E" w14:textId="77777777" w:rsidR="00BF1BE3" w:rsidRDefault="00BF1BE3" w:rsidP="00F27C8C">
      <w:pPr>
        <w:spacing w:after="0" w:line="240" w:lineRule="auto"/>
        <w:jc w:val="both"/>
        <w:rPr>
          <w:rFonts w:cstheme="minorHAnsi"/>
          <w:bCs/>
          <w:sz w:val="24"/>
          <w:szCs w:val="24"/>
          <w:lang w:val="ro-RO"/>
        </w:rPr>
      </w:pPr>
      <w:r w:rsidRPr="00F57B59">
        <w:rPr>
          <w:rFonts w:cstheme="minorHAnsi"/>
          <w:bCs/>
          <w:sz w:val="24"/>
          <w:szCs w:val="24"/>
          <w:lang w:val="ro-RO"/>
        </w:rPr>
        <w:t>C</w:t>
      </w:r>
      <w:r>
        <w:rPr>
          <w:rFonts w:cstheme="minorHAnsi"/>
          <w:bCs/>
          <w:sz w:val="24"/>
          <w:szCs w:val="24"/>
          <w:lang w:val="ro-RO"/>
        </w:rPr>
        <w:t xml:space="preserve">entrul teritorial Cluj: Barourile Cluj, </w:t>
      </w:r>
      <w:r w:rsidRPr="00E5276F">
        <w:rPr>
          <w:rFonts w:cstheme="minorHAnsi"/>
          <w:bCs/>
          <w:sz w:val="24"/>
          <w:szCs w:val="24"/>
          <w:lang w:val="ro-RO"/>
        </w:rPr>
        <w:t>Alba, Bistriţa Năsăud, Maramureş, Sălaj</w:t>
      </w:r>
    </w:p>
    <w:p w14:paraId="62C99350" w14:textId="77777777" w:rsidR="00BF1BE3" w:rsidRDefault="00BF1BE3" w:rsidP="00F27C8C">
      <w:pPr>
        <w:spacing w:after="0" w:line="240" w:lineRule="auto"/>
        <w:jc w:val="both"/>
        <w:rPr>
          <w:rFonts w:cstheme="minorHAnsi"/>
          <w:bCs/>
          <w:sz w:val="24"/>
          <w:szCs w:val="24"/>
          <w:lang w:val="ro-RO"/>
        </w:rPr>
      </w:pPr>
      <w:r>
        <w:rPr>
          <w:rFonts w:cstheme="minorHAnsi"/>
          <w:bCs/>
          <w:sz w:val="24"/>
          <w:szCs w:val="24"/>
          <w:lang w:val="ro-RO"/>
        </w:rPr>
        <w:t>Centrul teritorial Constanța: Barourile Constanța, Călărași, Ialomița, Tulcea</w:t>
      </w:r>
    </w:p>
    <w:p w14:paraId="6A2559FF" w14:textId="77777777" w:rsidR="00BF1BE3" w:rsidRPr="00F57B59" w:rsidRDefault="00BF1BE3" w:rsidP="00F27C8C">
      <w:pPr>
        <w:spacing w:after="0" w:line="240" w:lineRule="auto"/>
        <w:jc w:val="both"/>
        <w:rPr>
          <w:rFonts w:cstheme="minorHAnsi"/>
          <w:bCs/>
          <w:sz w:val="24"/>
          <w:szCs w:val="24"/>
          <w:lang w:val="ro-RO"/>
        </w:rPr>
      </w:pPr>
      <w:bookmarkStart w:id="0" w:name="_Hlk171863395"/>
      <w:r>
        <w:rPr>
          <w:rFonts w:cstheme="minorHAnsi"/>
          <w:bCs/>
          <w:sz w:val="24"/>
          <w:szCs w:val="24"/>
          <w:lang w:val="ro-RO"/>
        </w:rPr>
        <w:t xml:space="preserve">Centrul teritorial Craiova: </w:t>
      </w:r>
      <w:r w:rsidRPr="00F57B59">
        <w:rPr>
          <w:rFonts w:cstheme="minorHAnsi"/>
          <w:bCs/>
          <w:sz w:val="24"/>
          <w:szCs w:val="24"/>
          <w:lang w:val="ro-RO"/>
        </w:rPr>
        <w:t xml:space="preserve"> </w:t>
      </w:r>
      <w:r>
        <w:rPr>
          <w:rFonts w:cstheme="minorHAnsi"/>
          <w:bCs/>
          <w:sz w:val="24"/>
          <w:szCs w:val="24"/>
          <w:lang w:val="ro-RO"/>
        </w:rPr>
        <w:t xml:space="preserve">Barourile </w:t>
      </w:r>
      <w:r w:rsidRPr="00E5276F">
        <w:rPr>
          <w:rFonts w:cstheme="minorHAnsi"/>
          <w:bCs/>
          <w:sz w:val="24"/>
          <w:szCs w:val="24"/>
          <w:lang w:val="ro-RO"/>
        </w:rPr>
        <w:t>Dolj</w:t>
      </w:r>
      <w:r>
        <w:rPr>
          <w:rFonts w:cstheme="minorHAnsi"/>
          <w:bCs/>
          <w:sz w:val="24"/>
          <w:szCs w:val="24"/>
          <w:lang w:val="ro-RO"/>
        </w:rPr>
        <w:t>,</w:t>
      </w:r>
      <w:r w:rsidRPr="00E5276F">
        <w:rPr>
          <w:rFonts w:cstheme="minorHAnsi"/>
          <w:bCs/>
          <w:sz w:val="24"/>
          <w:szCs w:val="24"/>
          <w:lang w:val="ro-RO"/>
        </w:rPr>
        <w:t xml:space="preserve"> Argeş, Gorj, Mehedinţi, Olt, Teleorman, Vâlcea</w:t>
      </w:r>
    </w:p>
    <w:bookmarkEnd w:id="0"/>
    <w:p w14:paraId="35FA8818" w14:textId="77777777" w:rsidR="00BF1BE3" w:rsidRPr="00F57B59" w:rsidRDefault="00BF1BE3" w:rsidP="00F27C8C">
      <w:pPr>
        <w:spacing w:after="0" w:line="240" w:lineRule="auto"/>
        <w:jc w:val="both"/>
        <w:rPr>
          <w:rFonts w:cstheme="minorHAnsi"/>
          <w:bCs/>
          <w:sz w:val="24"/>
          <w:szCs w:val="24"/>
          <w:lang w:val="ro-RO"/>
        </w:rPr>
      </w:pPr>
      <w:r>
        <w:rPr>
          <w:rFonts w:cstheme="minorHAnsi"/>
          <w:bCs/>
          <w:sz w:val="24"/>
          <w:szCs w:val="24"/>
          <w:lang w:val="ro-RO"/>
        </w:rPr>
        <w:t xml:space="preserve">Centrul teritorial Galați: </w:t>
      </w:r>
      <w:r w:rsidRPr="00F57B59">
        <w:rPr>
          <w:rFonts w:cstheme="minorHAnsi"/>
          <w:bCs/>
          <w:sz w:val="24"/>
          <w:szCs w:val="24"/>
          <w:lang w:val="ro-RO"/>
        </w:rPr>
        <w:t xml:space="preserve"> </w:t>
      </w:r>
      <w:r>
        <w:rPr>
          <w:rFonts w:cstheme="minorHAnsi"/>
          <w:bCs/>
          <w:sz w:val="24"/>
          <w:szCs w:val="24"/>
          <w:lang w:val="ro-RO"/>
        </w:rPr>
        <w:t xml:space="preserve">Barourile </w:t>
      </w:r>
      <w:r w:rsidRPr="00E5276F">
        <w:rPr>
          <w:rFonts w:cstheme="minorHAnsi"/>
          <w:bCs/>
          <w:sz w:val="24"/>
          <w:szCs w:val="24"/>
          <w:lang w:val="ro-RO"/>
        </w:rPr>
        <w:t>Galaţi</w:t>
      </w:r>
      <w:r>
        <w:rPr>
          <w:rFonts w:cstheme="minorHAnsi"/>
          <w:bCs/>
          <w:sz w:val="24"/>
          <w:szCs w:val="24"/>
          <w:lang w:val="ro-RO"/>
        </w:rPr>
        <w:t>,</w:t>
      </w:r>
      <w:r w:rsidRPr="00E5276F">
        <w:rPr>
          <w:rFonts w:cstheme="minorHAnsi"/>
          <w:bCs/>
          <w:sz w:val="24"/>
          <w:szCs w:val="24"/>
          <w:lang w:val="ro-RO"/>
        </w:rPr>
        <w:t xml:space="preserve"> Brăila, Vrancea</w:t>
      </w:r>
    </w:p>
    <w:p w14:paraId="6743CF3E" w14:textId="77777777" w:rsidR="00BF1BE3" w:rsidRPr="00F57B59" w:rsidRDefault="00BF1BE3" w:rsidP="00BF1BE3">
      <w:pPr>
        <w:spacing w:line="240" w:lineRule="auto"/>
        <w:jc w:val="both"/>
        <w:rPr>
          <w:rFonts w:cstheme="minorHAnsi"/>
          <w:bCs/>
          <w:sz w:val="24"/>
          <w:szCs w:val="24"/>
          <w:lang w:val="ro-RO"/>
        </w:rPr>
      </w:pPr>
      <w:r>
        <w:rPr>
          <w:rFonts w:cstheme="minorHAnsi"/>
          <w:bCs/>
          <w:sz w:val="24"/>
          <w:szCs w:val="24"/>
          <w:lang w:val="ro-RO"/>
        </w:rPr>
        <w:t xml:space="preserve">Centrul teritorial Iași: </w:t>
      </w:r>
      <w:r w:rsidRPr="00F57B59">
        <w:rPr>
          <w:rFonts w:cstheme="minorHAnsi"/>
          <w:bCs/>
          <w:sz w:val="24"/>
          <w:szCs w:val="24"/>
          <w:lang w:val="ro-RO"/>
        </w:rPr>
        <w:t xml:space="preserve"> </w:t>
      </w:r>
      <w:r>
        <w:rPr>
          <w:rFonts w:cstheme="minorHAnsi"/>
          <w:bCs/>
          <w:sz w:val="24"/>
          <w:szCs w:val="24"/>
          <w:lang w:val="ro-RO"/>
        </w:rPr>
        <w:t xml:space="preserve">Barourile </w:t>
      </w:r>
      <w:r w:rsidRPr="00E5276F">
        <w:rPr>
          <w:rFonts w:cstheme="minorHAnsi"/>
          <w:bCs/>
          <w:sz w:val="24"/>
          <w:szCs w:val="24"/>
          <w:lang w:val="ro-RO"/>
        </w:rPr>
        <w:t>Iaşi</w:t>
      </w:r>
      <w:r>
        <w:rPr>
          <w:rFonts w:cstheme="minorHAnsi"/>
          <w:bCs/>
          <w:sz w:val="24"/>
          <w:szCs w:val="24"/>
          <w:lang w:val="ro-RO"/>
        </w:rPr>
        <w:t>,</w:t>
      </w:r>
      <w:r w:rsidRPr="00E5276F">
        <w:rPr>
          <w:rFonts w:cstheme="minorHAnsi"/>
          <w:bCs/>
          <w:sz w:val="24"/>
          <w:szCs w:val="24"/>
          <w:lang w:val="ro-RO"/>
        </w:rPr>
        <w:t xml:space="preserve"> Bacău, Botoşani, Neamţ, Suceava, Vaslui</w:t>
      </w:r>
      <w:r>
        <w:rPr>
          <w:rFonts w:cstheme="minorHAnsi"/>
          <w:bCs/>
          <w:sz w:val="24"/>
          <w:szCs w:val="24"/>
          <w:lang w:val="ro-RO"/>
        </w:rPr>
        <w:t>.</w:t>
      </w:r>
    </w:p>
    <w:p w14:paraId="2F726527" w14:textId="77777777" w:rsidR="00BF1BE3" w:rsidRPr="00227E2F" w:rsidRDefault="00BF1BE3" w:rsidP="00BF1BE3">
      <w:pPr>
        <w:spacing w:line="240" w:lineRule="auto"/>
        <w:jc w:val="both"/>
        <w:rPr>
          <w:rFonts w:cstheme="minorHAnsi"/>
          <w:b/>
          <w:sz w:val="24"/>
          <w:szCs w:val="24"/>
          <w:lang w:val="ro-RO"/>
        </w:rPr>
      </w:pPr>
      <w:r w:rsidRPr="00227E2F">
        <w:rPr>
          <w:rFonts w:cstheme="minorHAnsi"/>
          <w:b/>
          <w:sz w:val="24"/>
          <w:szCs w:val="24"/>
          <w:lang w:val="ro-RO"/>
        </w:rPr>
        <w:t xml:space="preserve">Adresele de email </w:t>
      </w:r>
      <w:r>
        <w:rPr>
          <w:rFonts w:cstheme="minorHAnsi"/>
          <w:b/>
          <w:sz w:val="24"/>
          <w:szCs w:val="24"/>
          <w:lang w:val="ro-RO"/>
        </w:rPr>
        <w:t xml:space="preserve">ale structurilor teritoriale ale I.N.P.P.A. </w:t>
      </w:r>
      <w:r w:rsidRPr="00227E2F">
        <w:rPr>
          <w:rFonts w:cstheme="minorHAnsi"/>
          <w:b/>
          <w:sz w:val="24"/>
          <w:szCs w:val="24"/>
          <w:lang w:val="ro-RO"/>
        </w:rPr>
        <w:t>sunt următoarele:</w:t>
      </w:r>
    </w:p>
    <w:p w14:paraId="529F44A9" w14:textId="77777777" w:rsidR="00BF1BE3" w:rsidRPr="001B4375" w:rsidRDefault="00BF1BE3" w:rsidP="00BF1BE3">
      <w:pPr>
        <w:spacing w:after="0" w:line="240" w:lineRule="auto"/>
        <w:jc w:val="both"/>
        <w:rPr>
          <w:rFonts w:cstheme="minorHAnsi"/>
          <w:sz w:val="24"/>
          <w:szCs w:val="24"/>
          <w:lang w:val="ro-RO"/>
        </w:rPr>
      </w:pPr>
      <w:r w:rsidRPr="001B4375">
        <w:rPr>
          <w:rFonts w:cstheme="minorHAnsi"/>
          <w:sz w:val="24"/>
          <w:szCs w:val="24"/>
          <w:lang w:val="ro-RO"/>
        </w:rPr>
        <w:t xml:space="preserve">Structura centrală – București </w:t>
      </w:r>
      <w:r>
        <w:rPr>
          <w:rFonts w:cstheme="minorHAnsi"/>
          <w:sz w:val="24"/>
          <w:szCs w:val="24"/>
          <w:lang w:val="ro-RO"/>
        </w:rPr>
        <w:t>–</w:t>
      </w:r>
      <w:r w:rsidRPr="001B4375">
        <w:rPr>
          <w:rFonts w:cstheme="minorHAnsi"/>
          <w:sz w:val="24"/>
          <w:szCs w:val="24"/>
          <w:lang w:val="ro-RO"/>
        </w:rPr>
        <w:t xml:space="preserve"> </w:t>
      </w:r>
      <w:hyperlink r:id="rId10" w:history="1">
        <w:r w:rsidRPr="00214A71">
          <w:rPr>
            <w:rStyle w:val="Hyperlink"/>
            <w:rFonts w:cstheme="minorHAnsi"/>
            <w:sz w:val="24"/>
            <w:szCs w:val="24"/>
            <w:lang w:val="ro-RO"/>
          </w:rPr>
          <w:t>veronica.morecut</w:t>
        </w:r>
        <w:r w:rsidRPr="00FF34BF">
          <w:rPr>
            <w:rStyle w:val="Hyperlink"/>
            <w:rFonts w:cstheme="minorHAnsi"/>
            <w:sz w:val="24"/>
            <w:szCs w:val="24"/>
            <w:lang w:val="ro-RO"/>
          </w:rPr>
          <w:t>@inppa.ro</w:t>
        </w:r>
      </w:hyperlink>
      <w:r w:rsidRPr="00FF34BF">
        <w:rPr>
          <w:rFonts w:cstheme="minorHAnsi"/>
          <w:sz w:val="24"/>
          <w:szCs w:val="24"/>
          <w:lang w:val="ro-RO"/>
        </w:rPr>
        <w:t xml:space="preserve"> </w:t>
      </w:r>
      <w:r w:rsidRPr="001B4375">
        <w:rPr>
          <w:rFonts w:cstheme="minorHAnsi"/>
          <w:sz w:val="24"/>
          <w:szCs w:val="24"/>
          <w:lang w:val="ro-RO"/>
        </w:rPr>
        <w:t xml:space="preserve"> </w:t>
      </w:r>
    </w:p>
    <w:p w14:paraId="542A3DBA" w14:textId="77777777" w:rsidR="00BF1BE3" w:rsidRPr="001B4375" w:rsidRDefault="00BF1BE3" w:rsidP="00BF1BE3">
      <w:pPr>
        <w:spacing w:after="0" w:line="240" w:lineRule="auto"/>
        <w:jc w:val="both"/>
        <w:rPr>
          <w:rFonts w:cstheme="minorHAnsi"/>
          <w:sz w:val="24"/>
          <w:szCs w:val="24"/>
          <w:lang w:val="ro-RO"/>
        </w:rPr>
      </w:pPr>
      <w:r w:rsidRPr="001B4375">
        <w:rPr>
          <w:rFonts w:cstheme="minorHAnsi"/>
          <w:sz w:val="24"/>
          <w:szCs w:val="24"/>
          <w:lang w:val="ro-RO"/>
        </w:rPr>
        <w:t xml:space="preserve">Centrul teritorial Cluj </w:t>
      </w:r>
      <w:r>
        <w:rPr>
          <w:rFonts w:cstheme="minorHAnsi"/>
          <w:sz w:val="24"/>
          <w:szCs w:val="24"/>
          <w:lang w:val="ro-RO"/>
        </w:rPr>
        <w:t xml:space="preserve">– </w:t>
      </w:r>
      <w:hyperlink r:id="rId11" w:history="1">
        <w:r w:rsidRPr="001979D3">
          <w:rPr>
            <w:rStyle w:val="Hyperlink"/>
            <w:rFonts w:cstheme="minorHAnsi"/>
            <w:sz w:val="24"/>
            <w:szCs w:val="24"/>
            <w:lang w:val="ro-RO"/>
          </w:rPr>
          <w:t>office@inppa-cluj.ro</w:t>
        </w:r>
      </w:hyperlink>
      <w:r>
        <w:rPr>
          <w:rFonts w:cstheme="minorHAnsi"/>
          <w:sz w:val="24"/>
          <w:szCs w:val="24"/>
          <w:lang w:val="ro-RO"/>
        </w:rPr>
        <w:t xml:space="preserve"> </w:t>
      </w:r>
    </w:p>
    <w:p w14:paraId="738ED884" w14:textId="77777777" w:rsidR="00BF1BE3" w:rsidRDefault="00BF1BE3" w:rsidP="00BF1BE3">
      <w:pPr>
        <w:spacing w:after="0" w:line="240" w:lineRule="auto"/>
        <w:jc w:val="both"/>
        <w:rPr>
          <w:rFonts w:cstheme="minorHAnsi"/>
          <w:sz w:val="24"/>
          <w:szCs w:val="24"/>
          <w:lang w:val="ro-RO"/>
        </w:rPr>
      </w:pPr>
      <w:r>
        <w:rPr>
          <w:rFonts w:cstheme="minorHAnsi"/>
          <w:sz w:val="24"/>
          <w:szCs w:val="24"/>
          <w:lang w:val="ro-RO"/>
        </w:rPr>
        <w:t xml:space="preserve">Centrul teritorial Constanța – </w:t>
      </w:r>
      <w:hyperlink r:id="rId12" w:history="1">
        <w:r w:rsidRPr="00421E48">
          <w:rPr>
            <w:rStyle w:val="Hyperlink"/>
            <w:rFonts w:cstheme="minorHAnsi"/>
            <w:sz w:val="24"/>
            <w:szCs w:val="24"/>
            <w:lang w:val="ro-RO"/>
          </w:rPr>
          <w:t>ctconstanta@inppa.ro</w:t>
        </w:r>
      </w:hyperlink>
      <w:r>
        <w:rPr>
          <w:rFonts w:cstheme="minorHAnsi"/>
          <w:sz w:val="24"/>
          <w:szCs w:val="24"/>
          <w:lang w:val="ro-RO"/>
        </w:rPr>
        <w:t xml:space="preserve"> </w:t>
      </w:r>
    </w:p>
    <w:p w14:paraId="4A1538E3" w14:textId="77777777" w:rsidR="00BF1BE3" w:rsidRPr="001B4375" w:rsidRDefault="00BF1BE3" w:rsidP="00BF1BE3">
      <w:pPr>
        <w:spacing w:after="0" w:line="240" w:lineRule="auto"/>
        <w:jc w:val="both"/>
        <w:rPr>
          <w:rFonts w:cstheme="minorHAnsi"/>
          <w:sz w:val="24"/>
          <w:szCs w:val="24"/>
          <w:lang w:val="ro-RO"/>
        </w:rPr>
      </w:pPr>
      <w:r w:rsidRPr="001B4375">
        <w:rPr>
          <w:rFonts w:cstheme="minorHAnsi"/>
          <w:sz w:val="24"/>
          <w:szCs w:val="24"/>
          <w:lang w:val="ro-RO"/>
        </w:rPr>
        <w:t>Centrul teritorial Craiova -</w:t>
      </w:r>
      <w:r w:rsidRPr="00FF34BF">
        <w:rPr>
          <w:lang w:val="pt-BR"/>
        </w:rPr>
        <w:t xml:space="preserve"> </w:t>
      </w:r>
      <w:hyperlink r:id="rId13" w:history="1">
        <w:r w:rsidRPr="00214A71">
          <w:rPr>
            <w:rStyle w:val="Hyperlink"/>
            <w:rFonts w:cstheme="minorHAnsi"/>
            <w:sz w:val="24"/>
            <w:szCs w:val="24"/>
            <w:lang w:val="ro-RO"/>
          </w:rPr>
          <w:t>ctcraiova@inppa.ro</w:t>
        </w:r>
      </w:hyperlink>
      <w:r>
        <w:rPr>
          <w:rFonts w:cstheme="minorHAnsi"/>
          <w:sz w:val="24"/>
          <w:szCs w:val="24"/>
          <w:lang w:val="ro-RO"/>
        </w:rPr>
        <w:t xml:space="preserve"> </w:t>
      </w:r>
    </w:p>
    <w:p w14:paraId="2B343CE6" w14:textId="77777777" w:rsidR="00BF1BE3" w:rsidRPr="00FF34BF" w:rsidRDefault="00BF1BE3" w:rsidP="00BF1BE3">
      <w:pPr>
        <w:spacing w:after="0" w:line="240" w:lineRule="auto"/>
        <w:jc w:val="both"/>
        <w:rPr>
          <w:rFonts w:cstheme="minorHAnsi"/>
          <w:sz w:val="24"/>
          <w:szCs w:val="24"/>
          <w:lang w:val="pt-BR"/>
        </w:rPr>
      </w:pPr>
      <w:r w:rsidRPr="00FF34BF">
        <w:rPr>
          <w:rFonts w:cstheme="minorHAnsi"/>
          <w:sz w:val="24"/>
          <w:szCs w:val="24"/>
          <w:lang w:val="pt-BR"/>
        </w:rPr>
        <w:t>Centrul teritorial Galați -</w:t>
      </w:r>
      <w:r w:rsidRPr="001B4375">
        <w:rPr>
          <w:rFonts w:cstheme="minorHAnsi"/>
          <w:bCs/>
          <w:sz w:val="24"/>
          <w:szCs w:val="24"/>
          <w:lang w:val="ro-RO"/>
        </w:rPr>
        <w:t xml:space="preserve"> </w:t>
      </w:r>
      <w:hyperlink r:id="rId14" w:history="1">
        <w:r w:rsidRPr="00214A71">
          <w:rPr>
            <w:rStyle w:val="Hyperlink"/>
            <w:rFonts w:cstheme="minorHAnsi"/>
            <w:bCs/>
            <w:sz w:val="24"/>
            <w:szCs w:val="24"/>
            <w:lang w:val="ro-RO"/>
          </w:rPr>
          <w:t>secretariat@baroulgalati.ro</w:t>
        </w:r>
      </w:hyperlink>
      <w:r>
        <w:rPr>
          <w:rFonts w:cstheme="minorHAnsi"/>
          <w:bCs/>
          <w:sz w:val="24"/>
          <w:szCs w:val="24"/>
          <w:lang w:val="ro-RO"/>
        </w:rPr>
        <w:t xml:space="preserve"> </w:t>
      </w:r>
    </w:p>
    <w:p w14:paraId="0E1114A1" w14:textId="77777777" w:rsidR="00BF1BE3" w:rsidRPr="00FF34BF" w:rsidRDefault="00BF1BE3" w:rsidP="00BF1BE3">
      <w:pPr>
        <w:spacing w:after="0" w:line="240" w:lineRule="auto"/>
        <w:jc w:val="both"/>
        <w:rPr>
          <w:rFonts w:cstheme="minorHAnsi"/>
          <w:sz w:val="24"/>
          <w:szCs w:val="24"/>
          <w:lang w:val="pt-BR"/>
        </w:rPr>
      </w:pPr>
      <w:r w:rsidRPr="00FF34BF">
        <w:rPr>
          <w:rFonts w:cstheme="minorHAnsi"/>
          <w:sz w:val="24"/>
          <w:szCs w:val="24"/>
          <w:lang w:val="pt-BR"/>
        </w:rPr>
        <w:t xml:space="preserve">Centrul teritorial Iași - </w:t>
      </w:r>
      <w:hyperlink r:id="rId15" w:history="1">
        <w:r w:rsidRPr="00FF34BF">
          <w:rPr>
            <w:rStyle w:val="Hyperlink"/>
            <w:rFonts w:cstheme="minorHAnsi"/>
            <w:sz w:val="24"/>
            <w:szCs w:val="24"/>
            <w:lang w:val="pt-BR"/>
          </w:rPr>
          <w:t>ctiasi@inppa.ro</w:t>
        </w:r>
      </w:hyperlink>
      <w:r w:rsidRPr="00FF34BF">
        <w:rPr>
          <w:rFonts w:cstheme="minorHAnsi"/>
          <w:sz w:val="24"/>
          <w:szCs w:val="24"/>
          <w:lang w:val="pt-BR"/>
        </w:rPr>
        <w:t xml:space="preserve"> </w:t>
      </w:r>
    </w:p>
    <w:p w14:paraId="40512C7F" w14:textId="77777777" w:rsidR="00BF1BE3" w:rsidRPr="00FF34BF" w:rsidRDefault="00BF1BE3" w:rsidP="00BF1BE3">
      <w:pPr>
        <w:spacing w:after="0" w:line="240" w:lineRule="auto"/>
        <w:jc w:val="both"/>
        <w:rPr>
          <w:rFonts w:cstheme="minorHAnsi"/>
          <w:sz w:val="24"/>
          <w:szCs w:val="24"/>
          <w:lang w:val="pt-BR"/>
        </w:rPr>
      </w:pPr>
    </w:p>
    <w:p w14:paraId="6FD80ED9" w14:textId="49A08A26" w:rsidR="00BF1BE3" w:rsidRPr="00F141C5" w:rsidRDefault="00F141C5" w:rsidP="00BF1BE3">
      <w:pPr>
        <w:spacing w:line="240" w:lineRule="auto"/>
        <w:jc w:val="both"/>
        <w:rPr>
          <w:rFonts w:cstheme="minorHAnsi"/>
          <w:b/>
          <w:sz w:val="24"/>
          <w:szCs w:val="24"/>
          <w:lang w:val="ro-RO"/>
        </w:rPr>
      </w:pPr>
      <w:r w:rsidRPr="00F141C5">
        <w:rPr>
          <w:rFonts w:cstheme="minorHAnsi"/>
          <w:b/>
          <w:sz w:val="24"/>
          <w:szCs w:val="24"/>
          <w:lang w:val="ro-RO"/>
        </w:rPr>
        <w:t xml:space="preserve">TERMENUL-LIMITĂ DE ÎNSCRIERE LA PROCEDURA DE SELECȚIE ESTE </w:t>
      </w:r>
      <w:r w:rsidRPr="00F141C5">
        <w:rPr>
          <w:rFonts w:cstheme="minorHAnsi"/>
          <w:b/>
          <w:sz w:val="24"/>
          <w:szCs w:val="24"/>
          <w:u w:val="single"/>
          <w:lang w:val="ro-RO"/>
        </w:rPr>
        <w:t>01 NOIEMBRIE 2024, ORA 14.00</w:t>
      </w:r>
      <w:r w:rsidRPr="00F141C5">
        <w:rPr>
          <w:rFonts w:cstheme="minorHAnsi"/>
          <w:b/>
          <w:sz w:val="24"/>
          <w:szCs w:val="24"/>
          <w:lang w:val="ro-RO"/>
        </w:rPr>
        <w:t>.</w:t>
      </w:r>
      <w:r w:rsidR="00BF1BE3" w:rsidRPr="00F141C5">
        <w:rPr>
          <w:rFonts w:cstheme="minorHAnsi"/>
          <w:b/>
          <w:sz w:val="24"/>
          <w:szCs w:val="24"/>
          <w:lang w:val="ro-RO"/>
        </w:rPr>
        <w:t xml:space="preserve"> </w:t>
      </w:r>
    </w:p>
    <w:p w14:paraId="4EBE82FB" w14:textId="77777777" w:rsidR="00BF1BE3" w:rsidRDefault="00BF1BE3" w:rsidP="00BF1BE3">
      <w:pPr>
        <w:spacing w:line="240" w:lineRule="auto"/>
        <w:jc w:val="both"/>
        <w:rPr>
          <w:rFonts w:cstheme="minorHAnsi"/>
          <w:sz w:val="24"/>
          <w:szCs w:val="24"/>
          <w:lang w:val="ro-RO"/>
        </w:rPr>
      </w:pPr>
      <w:r w:rsidRPr="006565B9">
        <w:rPr>
          <w:rFonts w:cstheme="minorHAnsi"/>
          <w:b/>
          <w:sz w:val="24"/>
          <w:szCs w:val="24"/>
          <w:u w:val="single"/>
          <w:lang w:val="ro-RO"/>
        </w:rPr>
        <w:t xml:space="preserve">Nu </w:t>
      </w:r>
      <w:r>
        <w:rPr>
          <w:rFonts w:cstheme="minorHAnsi"/>
          <w:b/>
          <w:sz w:val="24"/>
          <w:szCs w:val="24"/>
          <w:u w:val="single"/>
          <w:lang w:val="ro-RO"/>
        </w:rPr>
        <w:t>este admisă înscrierea unui candidat la mai multe structuri teritoriale ale I.N.P.P.A. sau înscrierea pentru mai multe discipline din tabelul cuprins în prezentul anunț</w:t>
      </w:r>
      <w:r w:rsidRPr="00843C15">
        <w:rPr>
          <w:rFonts w:cstheme="minorHAnsi"/>
          <w:sz w:val="24"/>
          <w:szCs w:val="24"/>
          <w:lang w:val="ro-RO"/>
        </w:rPr>
        <w:t xml:space="preserve"> (</w:t>
      </w:r>
      <w:r>
        <w:rPr>
          <w:rFonts w:cstheme="minorHAnsi"/>
          <w:sz w:val="24"/>
          <w:szCs w:val="24"/>
          <w:lang w:val="ro-RO"/>
        </w:rPr>
        <w:t>de ex. la „</w:t>
      </w:r>
      <w:r w:rsidRPr="002D369C">
        <w:rPr>
          <w:rFonts w:cstheme="minorHAnsi"/>
          <w:i/>
          <w:iCs/>
          <w:sz w:val="24"/>
          <w:szCs w:val="24"/>
          <w:lang w:val="ro-RO"/>
        </w:rPr>
        <w:t>Drept comercial</w:t>
      </w:r>
      <w:r>
        <w:rPr>
          <w:rFonts w:cstheme="minorHAnsi"/>
          <w:sz w:val="24"/>
          <w:szCs w:val="24"/>
          <w:lang w:val="ro-RO"/>
        </w:rPr>
        <w:t>” și la „</w:t>
      </w:r>
      <w:r w:rsidRPr="002D369C">
        <w:rPr>
          <w:rFonts w:cstheme="minorHAnsi"/>
          <w:i/>
          <w:iCs/>
          <w:sz w:val="24"/>
          <w:szCs w:val="24"/>
          <w:lang w:val="ro-RO"/>
        </w:rPr>
        <w:t>Proprietate intelectuală</w:t>
      </w:r>
      <w:r>
        <w:rPr>
          <w:rFonts w:cstheme="minorHAnsi"/>
          <w:sz w:val="24"/>
          <w:szCs w:val="24"/>
          <w:lang w:val="ro-RO"/>
        </w:rPr>
        <w:t xml:space="preserve">”). </w:t>
      </w:r>
    </w:p>
    <w:p w14:paraId="7DB3C39A" w14:textId="77777777" w:rsidR="00BF1BE3" w:rsidRDefault="00BF1BE3" w:rsidP="00BF1BE3">
      <w:pPr>
        <w:spacing w:line="240" w:lineRule="auto"/>
        <w:jc w:val="both"/>
        <w:rPr>
          <w:rFonts w:cstheme="minorHAnsi"/>
          <w:b/>
          <w:sz w:val="24"/>
          <w:szCs w:val="24"/>
          <w:lang w:val="ro-RO"/>
        </w:rPr>
      </w:pPr>
      <w:r>
        <w:rPr>
          <w:rFonts w:cstheme="minorHAnsi"/>
          <w:sz w:val="24"/>
          <w:szCs w:val="24"/>
          <w:lang w:val="ro-RO"/>
        </w:rPr>
        <w:t xml:space="preserve">Întrucât o </w:t>
      </w:r>
      <w:r w:rsidRPr="00843C15">
        <w:rPr>
          <w:rFonts w:cstheme="minorHAnsi"/>
          <w:sz w:val="24"/>
          <w:szCs w:val="24"/>
          <w:lang w:val="ro-RO"/>
        </w:rPr>
        <w:t xml:space="preserve">disciplină </w:t>
      </w:r>
      <w:r>
        <w:rPr>
          <w:rFonts w:cstheme="minorHAnsi"/>
          <w:sz w:val="24"/>
          <w:szCs w:val="24"/>
          <w:lang w:val="ro-RO"/>
        </w:rPr>
        <w:t xml:space="preserve">compusă, ce </w:t>
      </w:r>
      <w:r w:rsidRPr="00843C15">
        <w:rPr>
          <w:rFonts w:cstheme="minorHAnsi"/>
          <w:sz w:val="24"/>
          <w:szCs w:val="24"/>
          <w:lang w:val="ro-RO"/>
        </w:rPr>
        <w:t>cuprin</w:t>
      </w:r>
      <w:r>
        <w:rPr>
          <w:rFonts w:cstheme="minorHAnsi"/>
          <w:sz w:val="24"/>
          <w:szCs w:val="24"/>
          <w:lang w:val="ro-RO"/>
        </w:rPr>
        <w:t>de</w:t>
      </w:r>
      <w:r w:rsidRPr="00843C15">
        <w:rPr>
          <w:rFonts w:cstheme="minorHAnsi"/>
          <w:sz w:val="24"/>
          <w:szCs w:val="24"/>
          <w:lang w:val="ro-RO"/>
        </w:rPr>
        <w:t xml:space="preserve"> mai multe domenii</w:t>
      </w:r>
      <w:r>
        <w:rPr>
          <w:rFonts w:cstheme="minorHAnsi"/>
          <w:sz w:val="24"/>
          <w:szCs w:val="24"/>
          <w:lang w:val="ro-RO"/>
        </w:rPr>
        <w:t xml:space="preserve"> (</w:t>
      </w:r>
      <w:r w:rsidRPr="00843C15">
        <w:rPr>
          <w:rFonts w:cstheme="minorHAnsi"/>
          <w:sz w:val="24"/>
          <w:szCs w:val="24"/>
          <w:lang w:val="ro-RO"/>
        </w:rPr>
        <w:t>de ex. „</w:t>
      </w:r>
      <w:r w:rsidRPr="00843C15">
        <w:rPr>
          <w:rFonts w:cstheme="minorHAnsi"/>
          <w:i/>
          <w:sz w:val="24"/>
          <w:szCs w:val="24"/>
          <w:lang w:val="ro-RO"/>
        </w:rPr>
        <w:t xml:space="preserve">Drept </w:t>
      </w:r>
      <w:r>
        <w:rPr>
          <w:rFonts w:cstheme="minorHAnsi"/>
          <w:i/>
          <w:sz w:val="24"/>
          <w:szCs w:val="24"/>
          <w:lang w:val="ro-RO"/>
        </w:rPr>
        <w:t>penal</w:t>
      </w:r>
      <w:r w:rsidRPr="00843C15">
        <w:rPr>
          <w:rFonts w:cstheme="minorHAnsi"/>
          <w:i/>
          <w:sz w:val="24"/>
          <w:szCs w:val="24"/>
          <w:lang w:val="ro-RO"/>
        </w:rPr>
        <w:t xml:space="preserve"> și drept procesual </w:t>
      </w:r>
      <w:r>
        <w:rPr>
          <w:rFonts w:cstheme="minorHAnsi"/>
          <w:i/>
          <w:sz w:val="24"/>
          <w:szCs w:val="24"/>
          <w:lang w:val="ro-RO"/>
        </w:rPr>
        <w:t>penal</w:t>
      </w:r>
      <w:r w:rsidRPr="00843C15">
        <w:rPr>
          <w:rFonts w:cstheme="minorHAnsi"/>
          <w:sz w:val="24"/>
          <w:szCs w:val="24"/>
          <w:lang w:val="ro-RO"/>
        </w:rPr>
        <w:t>”</w:t>
      </w:r>
      <w:r>
        <w:rPr>
          <w:rFonts w:cstheme="minorHAnsi"/>
          <w:sz w:val="24"/>
          <w:szCs w:val="24"/>
          <w:lang w:val="ro-RO"/>
        </w:rPr>
        <w:t xml:space="preserve">), </w:t>
      </w:r>
      <w:r w:rsidRPr="00843C15">
        <w:rPr>
          <w:rFonts w:cstheme="minorHAnsi"/>
          <w:sz w:val="24"/>
          <w:szCs w:val="24"/>
          <w:lang w:val="ro-RO"/>
        </w:rPr>
        <w:t>este considerată a fi o singură disciplină</w:t>
      </w:r>
      <w:r>
        <w:rPr>
          <w:rFonts w:cstheme="minorHAnsi"/>
          <w:sz w:val="24"/>
          <w:szCs w:val="24"/>
          <w:lang w:val="ro-RO"/>
        </w:rPr>
        <w:t xml:space="preserve"> în planul de formare, </w:t>
      </w:r>
      <w:r w:rsidRPr="002D369C">
        <w:rPr>
          <w:rFonts w:cstheme="minorHAnsi"/>
          <w:b/>
          <w:bCs/>
          <w:sz w:val="24"/>
          <w:szCs w:val="24"/>
          <w:lang w:val="ro-RO"/>
        </w:rPr>
        <w:t xml:space="preserve">nu este admisibilă </w:t>
      </w:r>
      <w:r w:rsidRPr="002A5DD5">
        <w:rPr>
          <w:rFonts w:cstheme="minorHAnsi"/>
          <w:b/>
          <w:sz w:val="24"/>
          <w:szCs w:val="24"/>
          <w:lang w:val="ro-RO"/>
        </w:rPr>
        <w:t>înscrierea pentru o parte a unei discipline</w:t>
      </w:r>
      <w:r>
        <w:rPr>
          <w:rFonts w:cstheme="minorHAnsi"/>
          <w:sz w:val="24"/>
          <w:szCs w:val="24"/>
          <w:lang w:val="ro-RO"/>
        </w:rPr>
        <w:t xml:space="preserve"> (de ex., la disciplina „</w:t>
      </w:r>
      <w:r w:rsidRPr="002A5DD5">
        <w:rPr>
          <w:rFonts w:cstheme="minorHAnsi"/>
          <w:i/>
          <w:sz w:val="24"/>
          <w:szCs w:val="24"/>
          <w:lang w:val="ro-RO"/>
        </w:rPr>
        <w:t xml:space="preserve">Drept </w:t>
      </w:r>
      <w:r>
        <w:rPr>
          <w:rFonts w:cstheme="minorHAnsi"/>
          <w:i/>
          <w:sz w:val="24"/>
          <w:szCs w:val="24"/>
          <w:lang w:val="ro-RO"/>
        </w:rPr>
        <w:t xml:space="preserve">penal </w:t>
      </w:r>
      <w:r w:rsidRPr="002A5DD5">
        <w:rPr>
          <w:rFonts w:cstheme="minorHAnsi"/>
          <w:i/>
          <w:sz w:val="24"/>
          <w:szCs w:val="24"/>
          <w:lang w:val="ro-RO"/>
        </w:rPr>
        <w:t xml:space="preserve">și drept procesual </w:t>
      </w:r>
      <w:r>
        <w:rPr>
          <w:rFonts w:cstheme="minorHAnsi"/>
          <w:i/>
          <w:sz w:val="24"/>
          <w:szCs w:val="24"/>
          <w:lang w:val="ro-RO"/>
        </w:rPr>
        <w:t>penal</w:t>
      </w:r>
      <w:r>
        <w:rPr>
          <w:rFonts w:cstheme="minorHAnsi"/>
          <w:sz w:val="24"/>
          <w:szCs w:val="24"/>
          <w:lang w:val="ro-RO"/>
        </w:rPr>
        <w:t>”, nu este admisibilă înscrierea numai pentru „</w:t>
      </w:r>
      <w:r w:rsidRPr="00FF34BF">
        <w:rPr>
          <w:rFonts w:cstheme="minorHAnsi"/>
          <w:i/>
          <w:sz w:val="24"/>
          <w:szCs w:val="24"/>
          <w:lang w:val="ro-RO"/>
        </w:rPr>
        <w:t>Drept procesual penal</w:t>
      </w:r>
      <w:r>
        <w:rPr>
          <w:rFonts w:cstheme="minorHAnsi"/>
          <w:sz w:val="24"/>
          <w:szCs w:val="24"/>
          <w:lang w:val="ro-RO"/>
        </w:rPr>
        <w:t>”)</w:t>
      </w:r>
      <w:r w:rsidRPr="00227E2F">
        <w:rPr>
          <w:rFonts w:cstheme="minorHAnsi"/>
          <w:b/>
          <w:sz w:val="24"/>
          <w:szCs w:val="24"/>
          <w:lang w:val="ro-RO"/>
        </w:rPr>
        <w:t xml:space="preserve">. </w:t>
      </w:r>
    </w:p>
    <w:p w14:paraId="7463E4C7" w14:textId="77777777" w:rsidR="00BF1BE3" w:rsidRPr="00227E2F" w:rsidRDefault="00BF1BE3" w:rsidP="00BF1BE3">
      <w:pPr>
        <w:spacing w:line="240" w:lineRule="auto"/>
        <w:jc w:val="both"/>
        <w:rPr>
          <w:rFonts w:cstheme="minorHAnsi"/>
          <w:b/>
          <w:sz w:val="24"/>
          <w:szCs w:val="24"/>
          <w:lang w:val="ro-RO"/>
        </w:rPr>
      </w:pPr>
      <w:r w:rsidRPr="00227E2F">
        <w:rPr>
          <w:rFonts w:cstheme="minorHAnsi"/>
          <w:b/>
          <w:sz w:val="24"/>
          <w:szCs w:val="24"/>
          <w:lang w:val="ro-RO"/>
        </w:rPr>
        <w:t>Dosarele incomplete nu vor intra în procedura de selecție.</w:t>
      </w:r>
      <w:r>
        <w:rPr>
          <w:rFonts w:cstheme="minorHAnsi"/>
          <w:b/>
          <w:sz w:val="24"/>
          <w:szCs w:val="24"/>
          <w:lang w:val="ro-RO"/>
        </w:rPr>
        <w:t xml:space="preserve"> Nu este admisă transmiterea înscrisurilor din dosar în mai multe etape!   </w:t>
      </w:r>
    </w:p>
    <w:p w14:paraId="374C8D9F" w14:textId="77777777" w:rsidR="00BF1BE3" w:rsidRPr="00227E2F" w:rsidRDefault="00BF1BE3" w:rsidP="00BF1BE3">
      <w:pPr>
        <w:spacing w:after="0" w:line="240" w:lineRule="auto"/>
        <w:jc w:val="both"/>
        <w:rPr>
          <w:rFonts w:cstheme="minorHAnsi"/>
          <w:sz w:val="24"/>
          <w:szCs w:val="24"/>
          <w:lang w:val="ro-RO"/>
        </w:rPr>
      </w:pPr>
      <w:r w:rsidRPr="00843C15">
        <w:rPr>
          <w:rFonts w:cstheme="minorHAnsi"/>
          <w:b/>
          <w:sz w:val="24"/>
          <w:szCs w:val="24"/>
          <w:lang w:val="ro-RO"/>
        </w:rPr>
        <w:t>Procedura de selecție</w:t>
      </w:r>
      <w:r w:rsidRPr="00227E2F">
        <w:rPr>
          <w:rFonts w:cstheme="minorHAnsi"/>
          <w:sz w:val="24"/>
          <w:szCs w:val="24"/>
          <w:lang w:val="ro-RO"/>
        </w:rPr>
        <w:t xml:space="preserve"> a candidaților cuprinde trei etape:</w:t>
      </w:r>
    </w:p>
    <w:p w14:paraId="0EE1D2D3" w14:textId="77777777" w:rsidR="00BF1BE3" w:rsidRPr="00227E2F" w:rsidRDefault="00BF1BE3" w:rsidP="00BF1BE3">
      <w:pPr>
        <w:pStyle w:val="ListParagraph"/>
        <w:numPr>
          <w:ilvl w:val="0"/>
          <w:numId w:val="5"/>
        </w:numPr>
        <w:spacing w:line="240" w:lineRule="auto"/>
        <w:jc w:val="both"/>
        <w:rPr>
          <w:rFonts w:cstheme="minorHAnsi"/>
          <w:sz w:val="24"/>
          <w:szCs w:val="24"/>
          <w:lang w:val="ro-RO"/>
        </w:rPr>
      </w:pPr>
      <w:r w:rsidRPr="007D6DF2">
        <w:rPr>
          <w:rFonts w:cstheme="minorHAnsi"/>
          <w:sz w:val="24"/>
          <w:szCs w:val="24"/>
          <w:u w:val="single"/>
          <w:lang w:val="ro-RO"/>
        </w:rPr>
        <w:t>Etapa documentară</w:t>
      </w:r>
      <w:r w:rsidRPr="00227E2F">
        <w:rPr>
          <w:rFonts w:cstheme="minorHAnsi"/>
          <w:sz w:val="24"/>
          <w:szCs w:val="24"/>
          <w:lang w:val="ro-RO"/>
        </w:rPr>
        <w:t>, în care se operează o selecție preliminară în raport de piesele depuse la dosarul de înscriere;</w:t>
      </w:r>
    </w:p>
    <w:p w14:paraId="086195C3" w14:textId="77777777" w:rsidR="00BF1BE3" w:rsidRPr="00227E2F" w:rsidRDefault="00BF1BE3" w:rsidP="00BF1BE3">
      <w:pPr>
        <w:pStyle w:val="ListParagraph"/>
        <w:numPr>
          <w:ilvl w:val="0"/>
          <w:numId w:val="5"/>
        </w:numPr>
        <w:spacing w:line="240" w:lineRule="auto"/>
        <w:jc w:val="both"/>
        <w:rPr>
          <w:rFonts w:cstheme="minorHAnsi"/>
          <w:sz w:val="24"/>
          <w:szCs w:val="24"/>
          <w:lang w:val="ro-RO"/>
        </w:rPr>
      </w:pPr>
      <w:r w:rsidRPr="007D6DF2">
        <w:rPr>
          <w:rFonts w:cstheme="minorHAnsi"/>
          <w:sz w:val="24"/>
          <w:szCs w:val="24"/>
          <w:u w:val="single"/>
          <w:lang w:val="ro-RO"/>
        </w:rPr>
        <w:t>Etapa interviului</w:t>
      </w:r>
      <w:r w:rsidRPr="00227E2F">
        <w:rPr>
          <w:rFonts w:cstheme="minorHAnsi"/>
          <w:sz w:val="24"/>
          <w:szCs w:val="24"/>
          <w:lang w:val="ro-RO"/>
        </w:rPr>
        <w:t>, în care candidații selecționați în urma etapei precedente susțin un interviu în fața unei comisii a I.N.P.P.A. Central sau a centrului teritorial al I.N.P.P.A., după caz;</w:t>
      </w:r>
    </w:p>
    <w:p w14:paraId="22BB1AA8" w14:textId="77777777" w:rsidR="00BF1BE3" w:rsidRPr="00227E2F" w:rsidRDefault="00BF1BE3" w:rsidP="00BF1BE3">
      <w:pPr>
        <w:pStyle w:val="ListParagraph"/>
        <w:numPr>
          <w:ilvl w:val="0"/>
          <w:numId w:val="5"/>
        </w:numPr>
        <w:spacing w:line="240" w:lineRule="auto"/>
        <w:jc w:val="both"/>
        <w:rPr>
          <w:rFonts w:cstheme="minorHAnsi"/>
          <w:sz w:val="24"/>
          <w:szCs w:val="24"/>
          <w:lang w:val="ro-RO"/>
        </w:rPr>
      </w:pPr>
      <w:r w:rsidRPr="007D6DF2">
        <w:rPr>
          <w:rFonts w:cstheme="minorHAnsi"/>
          <w:sz w:val="24"/>
          <w:szCs w:val="24"/>
          <w:u w:val="single"/>
          <w:lang w:val="ro-RO"/>
        </w:rPr>
        <w:t>Etapa finală</w:t>
      </w:r>
      <w:r w:rsidRPr="00227E2F">
        <w:rPr>
          <w:rFonts w:cstheme="minorHAnsi"/>
          <w:sz w:val="24"/>
          <w:szCs w:val="24"/>
          <w:lang w:val="ro-RO"/>
        </w:rPr>
        <w:t xml:space="preserve">, de acordare de către Comisia Permanentă a U.N.B.R. a calității de formator I.N.P.P.A. unor candidați din rândul celor selecționați în urma celei de-a doua etape.   </w:t>
      </w:r>
    </w:p>
    <w:p w14:paraId="7EFA5713" w14:textId="77777777" w:rsidR="00BF1BE3" w:rsidRPr="00227E2F" w:rsidRDefault="00BF1BE3" w:rsidP="00BF1BE3">
      <w:pPr>
        <w:spacing w:line="240" w:lineRule="auto"/>
        <w:jc w:val="both"/>
        <w:rPr>
          <w:rFonts w:cstheme="minorHAnsi"/>
          <w:b/>
          <w:sz w:val="24"/>
          <w:szCs w:val="24"/>
          <w:lang w:val="ro-RO"/>
        </w:rPr>
      </w:pPr>
      <w:r w:rsidRPr="00227E2F">
        <w:rPr>
          <w:rFonts w:cstheme="minorHAnsi"/>
          <w:b/>
          <w:sz w:val="24"/>
          <w:szCs w:val="24"/>
          <w:lang w:val="ro-RO"/>
        </w:rPr>
        <w:t xml:space="preserve">Mai înainte de etapa finală, candidații admiși în urma etapei interviului </w:t>
      </w:r>
      <w:r>
        <w:rPr>
          <w:rFonts w:cstheme="minorHAnsi"/>
          <w:b/>
          <w:sz w:val="24"/>
          <w:szCs w:val="24"/>
          <w:lang w:val="ro-RO"/>
        </w:rPr>
        <w:t xml:space="preserve">au obligația de a </w:t>
      </w:r>
      <w:r w:rsidRPr="00227E2F">
        <w:rPr>
          <w:rFonts w:cstheme="minorHAnsi"/>
          <w:b/>
          <w:sz w:val="24"/>
          <w:szCs w:val="24"/>
          <w:lang w:val="ro-RO"/>
        </w:rPr>
        <w:t xml:space="preserve">depune, la sediul secretariatului structurii teritoriale a I.N.P.P.A. la care </w:t>
      </w:r>
      <w:r>
        <w:rPr>
          <w:rFonts w:cstheme="minorHAnsi"/>
          <w:b/>
          <w:sz w:val="24"/>
          <w:szCs w:val="24"/>
          <w:lang w:val="ro-RO"/>
        </w:rPr>
        <w:t>s-au înscris</w:t>
      </w:r>
      <w:r w:rsidRPr="00227E2F">
        <w:rPr>
          <w:rFonts w:cstheme="minorHAnsi"/>
          <w:b/>
          <w:sz w:val="24"/>
          <w:szCs w:val="24"/>
          <w:lang w:val="ro-RO"/>
        </w:rPr>
        <w:t xml:space="preserve"> (I.N.P.P.A. Central </w:t>
      </w:r>
      <w:r>
        <w:rPr>
          <w:rFonts w:cstheme="minorHAnsi"/>
          <w:b/>
          <w:sz w:val="24"/>
          <w:szCs w:val="24"/>
          <w:lang w:val="ro-RO"/>
        </w:rPr>
        <w:t xml:space="preserve">- </w:t>
      </w:r>
      <w:r w:rsidRPr="00227E2F">
        <w:rPr>
          <w:rFonts w:cstheme="minorHAnsi"/>
          <w:b/>
          <w:sz w:val="24"/>
          <w:szCs w:val="24"/>
          <w:lang w:val="ro-RO"/>
        </w:rPr>
        <w:t xml:space="preserve">București, centrele teritoriale ale I.N.P.P.A. din Cluj-Napoca, </w:t>
      </w:r>
      <w:r>
        <w:rPr>
          <w:rFonts w:cstheme="minorHAnsi"/>
          <w:b/>
          <w:sz w:val="24"/>
          <w:szCs w:val="24"/>
          <w:lang w:val="ro-RO"/>
        </w:rPr>
        <w:t xml:space="preserve">Constanța, </w:t>
      </w:r>
      <w:r w:rsidRPr="00227E2F">
        <w:rPr>
          <w:rFonts w:cstheme="minorHAnsi"/>
          <w:b/>
          <w:sz w:val="24"/>
          <w:szCs w:val="24"/>
          <w:lang w:val="ro-RO"/>
        </w:rPr>
        <w:t>Craiova, Galați</w:t>
      </w:r>
      <w:r>
        <w:rPr>
          <w:rFonts w:cstheme="minorHAnsi"/>
          <w:b/>
          <w:sz w:val="24"/>
          <w:szCs w:val="24"/>
          <w:lang w:val="ro-RO"/>
        </w:rPr>
        <w:t xml:space="preserve"> sau </w:t>
      </w:r>
      <w:r w:rsidRPr="00227E2F">
        <w:rPr>
          <w:rFonts w:cstheme="minorHAnsi"/>
          <w:b/>
          <w:sz w:val="24"/>
          <w:szCs w:val="24"/>
          <w:lang w:val="ro-RO"/>
        </w:rPr>
        <w:t xml:space="preserve">Iași), dosarul de înscriere </w:t>
      </w:r>
      <w:r w:rsidRPr="00534112">
        <w:rPr>
          <w:rFonts w:cstheme="minorHAnsi"/>
          <w:b/>
          <w:sz w:val="24"/>
          <w:szCs w:val="24"/>
          <w:u w:val="single"/>
          <w:lang w:val="ro-RO"/>
        </w:rPr>
        <w:t>în format fizic</w:t>
      </w:r>
      <w:r w:rsidRPr="00227E2F">
        <w:rPr>
          <w:rFonts w:cstheme="minorHAnsi"/>
          <w:b/>
          <w:sz w:val="24"/>
          <w:szCs w:val="24"/>
          <w:lang w:val="ro-RO"/>
        </w:rPr>
        <w:t>. Acesta va cuprinde, în original, documentele prevăzute la pctele. 1, 6, 8, 11</w:t>
      </w:r>
      <w:r>
        <w:rPr>
          <w:rFonts w:cstheme="minorHAnsi"/>
          <w:b/>
          <w:sz w:val="24"/>
          <w:szCs w:val="24"/>
          <w:lang w:val="ro-RO"/>
        </w:rPr>
        <w:t xml:space="preserve">, </w:t>
      </w:r>
      <w:r w:rsidRPr="00227E2F">
        <w:rPr>
          <w:rFonts w:cstheme="minorHAnsi"/>
          <w:b/>
          <w:sz w:val="24"/>
          <w:szCs w:val="24"/>
          <w:lang w:val="ro-RO"/>
        </w:rPr>
        <w:t>12</w:t>
      </w:r>
      <w:r>
        <w:rPr>
          <w:rFonts w:cstheme="minorHAnsi"/>
          <w:b/>
          <w:sz w:val="24"/>
          <w:szCs w:val="24"/>
          <w:lang w:val="ro-RO"/>
        </w:rPr>
        <w:t xml:space="preserve"> și 13</w:t>
      </w:r>
      <w:r w:rsidRPr="00227E2F">
        <w:rPr>
          <w:rFonts w:cstheme="minorHAnsi"/>
          <w:b/>
          <w:sz w:val="24"/>
          <w:szCs w:val="24"/>
          <w:lang w:val="ro-RO"/>
        </w:rPr>
        <w:t xml:space="preserve">. La depunerea dosarului fizic, candidații vor avea asupra lor, în original și copie, documentele prevăzute la pctele. 2, 3, 4, 5, 7 și 10, secretariatul I.N.P.P.A. urmând a certifica copiile în baza originalelor acestora și reține la dosar copiile certificate.   </w:t>
      </w:r>
    </w:p>
    <w:p w14:paraId="64EB6F02" w14:textId="77777777" w:rsidR="00BF1BE3" w:rsidRPr="00227E2F" w:rsidRDefault="00BF1BE3" w:rsidP="00BF1BE3">
      <w:pPr>
        <w:spacing w:line="240" w:lineRule="auto"/>
        <w:jc w:val="both"/>
        <w:rPr>
          <w:rFonts w:cstheme="minorHAnsi"/>
          <w:sz w:val="24"/>
          <w:szCs w:val="24"/>
          <w:lang w:val="ro-RO"/>
        </w:rPr>
      </w:pPr>
      <w:r w:rsidRPr="00227E2F">
        <w:rPr>
          <w:rFonts w:cstheme="minorHAnsi"/>
          <w:sz w:val="24"/>
          <w:szCs w:val="24"/>
          <w:lang w:val="ro-RO"/>
        </w:rPr>
        <w:t xml:space="preserve">Candidații selecționați </w:t>
      </w:r>
      <w:r>
        <w:rPr>
          <w:rFonts w:cstheme="minorHAnsi"/>
          <w:sz w:val="24"/>
          <w:szCs w:val="24"/>
          <w:lang w:val="ro-RO"/>
        </w:rPr>
        <w:t xml:space="preserve">în urma finalizării procedurii </w:t>
      </w:r>
      <w:r w:rsidRPr="00227E2F">
        <w:rPr>
          <w:rFonts w:cstheme="minorHAnsi"/>
          <w:sz w:val="24"/>
          <w:szCs w:val="24"/>
          <w:lang w:val="ro-RO"/>
        </w:rPr>
        <w:t>vor fi înștiințați prin email cu privire la aceasta.</w:t>
      </w:r>
    </w:p>
    <w:p w14:paraId="370E8A5A" w14:textId="77777777" w:rsidR="00BF1BE3" w:rsidRDefault="00BF1BE3" w:rsidP="00BF1BE3">
      <w:pPr>
        <w:spacing w:line="240" w:lineRule="auto"/>
        <w:jc w:val="both"/>
        <w:rPr>
          <w:rFonts w:cstheme="minorHAnsi"/>
          <w:b/>
          <w:sz w:val="24"/>
          <w:szCs w:val="24"/>
          <w:lang w:val="ro-RO"/>
        </w:rPr>
      </w:pPr>
      <w:r w:rsidRPr="00227E2F">
        <w:rPr>
          <w:rFonts w:cstheme="minorHAnsi"/>
          <w:b/>
          <w:sz w:val="24"/>
          <w:szCs w:val="24"/>
          <w:lang w:val="ro-RO"/>
        </w:rPr>
        <w:t>Procedura de selecție are drept scop exclusiv selecționarea de noi formatori ai I.N.P.P.A.  pentru activitatea de formare inițială și nu creează în sarcina I.N.P.P.A. obligația de a aloca efectiv ore de pregătire inițială candidaților astfel selecționați.</w:t>
      </w:r>
    </w:p>
    <w:p w14:paraId="43DE6461" w14:textId="77777777" w:rsidR="00BF1BE3" w:rsidRDefault="00BF1BE3" w:rsidP="00BF1BE3">
      <w:pPr>
        <w:spacing w:line="240" w:lineRule="auto"/>
        <w:jc w:val="both"/>
        <w:rPr>
          <w:rFonts w:cstheme="minorHAnsi"/>
          <w:b/>
          <w:sz w:val="24"/>
          <w:szCs w:val="24"/>
          <w:lang w:val="ro-RO"/>
        </w:rPr>
      </w:pPr>
    </w:p>
    <w:p w14:paraId="45BDB43B" w14:textId="77777777" w:rsidR="00BF1BE3" w:rsidRPr="00227E2F" w:rsidRDefault="00BF1BE3" w:rsidP="00BF1BE3">
      <w:pPr>
        <w:spacing w:line="240" w:lineRule="auto"/>
        <w:jc w:val="both"/>
        <w:rPr>
          <w:rFonts w:cstheme="minorHAnsi"/>
          <w:b/>
          <w:sz w:val="24"/>
          <w:szCs w:val="24"/>
          <w:lang w:val="ro-RO"/>
        </w:rPr>
      </w:pPr>
      <w:r>
        <w:rPr>
          <w:rFonts w:cstheme="minorHAnsi"/>
          <w:b/>
          <w:sz w:val="24"/>
          <w:szCs w:val="24"/>
          <w:lang w:val="ro-RO"/>
        </w:rPr>
        <w:t>Institutul Național pentru Pregătirea și Perfecționarea Avocaților</w:t>
      </w:r>
    </w:p>
    <w:p w14:paraId="19B810DB" w14:textId="77777777" w:rsidR="00BF1BE3" w:rsidRPr="00227E2F" w:rsidRDefault="00BF1BE3" w:rsidP="00BF1BE3">
      <w:pPr>
        <w:pStyle w:val="Default"/>
        <w:jc w:val="right"/>
        <w:rPr>
          <w:rFonts w:asciiTheme="minorHAnsi" w:hAnsiTheme="minorHAnsi" w:cstheme="minorHAnsi"/>
          <w:b/>
          <w:bCs/>
          <w:lang w:val="ro-RO"/>
        </w:rPr>
      </w:pPr>
    </w:p>
    <w:p w14:paraId="456B57BB" w14:textId="77777777" w:rsidR="00BF1BE3" w:rsidRPr="00227E2F" w:rsidRDefault="00BF1BE3" w:rsidP="00BF1BE3">
      <w:pPr>
        <w:pStyle w:val="Default"/>
        <w:jc w:val="right"/>
        <w:rPr>
          <w:rFonts w:asciiTheme="minorHAnsi" w:hAnsiTheme="minorHAnsi" w:cstheme="minorHAnsi"/>
          <w:b/>
          <w:bCs/>
          <w:lang w:val="ro-RO"/>
        </w:rPr>
      </w:pPr>
    </w:p>
    <w:p w14:paraId="42118749" w14:textId="77777777" w:rsidR="00BF1BE3" w:rsidRPr="00227E2F" w:rsidRDefault="00BF1BE3" w:rsidP="00BF1BE3">
      <w:pPr>
        <w:pStyle w:val="Default"/>
        <w:jc w:val="right"/>
        <w:rPr>
          <w:rFonts w:asciiTheme="minorHAnsi" w:hAnsiTheme="minorHAnsi" w:cstheme="minorHAnsi"/>
          <w:b/>
          <w:bCs/>
          <w:lang w:val="ro-RO"/>
        </w:rPr>
      </w:pPr>
    </w:p>
    <w:p w14:paraId="357FDA01" w14:textId="77777777" w:rsidR="00BF1BE3" w:rsidRDefault="00BF1BE3" w:rsidP="00BF1BE3">
      <w:pPr>
        <w:rPr>
          <w:rFonts w:cstheme="minorHAnsi"/>
          <w:b/>
          <w:bCs/>
          <w:color w:val="000000"/>
          <w:sz w:val="24"/>
          <w:szCs w:val="24"/>
          <w:lang w:val="ro-RO"/>
        </w:rPr>
      </w:pPr>
      <w:r>
        <w:rPr>
          <w:rFonts w:cstheme="minorHAnsi"/>
          <w:b/>
          <w:bCs/>
          <w:lang w:val="ro-RO"/>
        </w:rPr>
        <w:br w:type="page"/>
      </w:r>
    </w:p>
    <w:p w14:paraId="04DB3414" w14:textId="77777777" w:rsidR="00BF1BE3" w:rsidRPr="00227E2F" w:rsidRDefault="00BF1BE3" w:rsidP="00BF1BE3">
      <w:pPr>
        <w:pStyle w:val="Default"/>
        <w:jc w:val="right"/>
        <w:rPr>
          <w:rFonts w:asciiTheme="minorHAnsi" w:hAnsiTheme="minorHAnsi" w:cstheme="minorHAnsi"/>
          <w:b/>
          <w:bCs/>
          <w:lang w:val="ro-RO"/>
        </w:rPr>
      </w:pPr>
      <w:r w:rsidRPr="00227E2F">
        <w:rPr>
          <w:rFonts w:asciiTheme="minorHAnsi" w:hAnsiTheme="minorHAnsi" w:cstheme="minorHAnsi"/>
          <w:b/>
          <w:bCs/>
          <w:lang w:val="ro-RO"/>
        </w:rPr>
        <w:t>ANEXA</w:t>
      </w:r>
    </w:p>
    <w:p w14:paraId="6869A354" w14:textId="77777777" w:rsidR="00BF1BE3" w:rsidRPr="00227E2F" w:rsidRDefault="00BF1BE3" w:rsidP="00BF1BE3">
      <w:pPr>
        <w:pStyle w:val="Default"/>
        <w:jc w:val="center"/>
        <w:rPr>
          <w:rFonts w:asciiTheme="minorHAnsi" w:hAnsiTheme="minorHAnsi" w:cstheme="minorHAnsi"/>
          <w:b/>
          <w:bCs/>
          <w:lang w:val="ro-RO"/>
        </w:rPr>
      </w:pPr>
    </w:p>
    <w:p w14:paraId="37ABB2F8" w14:textId="77777777" w:rsidR="00BF1BE3" w:rsidRPr="00227E2F" w:rsidRDefault="00BF1BE3" w:rsidP="00BF1BE3">
      <w:pPr>
        <w:pStyle w:val="Default"/>
        <w:jc w:val="center"/>
        <w:rPr>
          <w:rFonts w:asciiTheme="minorHAnsi" w:hAnsiTheme="minorHAnsi" w:cstheme="minorHAnsi"/>
          <w:lang w:val="ro-RO"/>
        </w:rPr>
      </w:pPr>
      <w:r w:rsidRPr="00227E2F">
        <w:rPr>
          <w:rFonts w:asciiTheme="minorHAnsi" w:hAnsiTheme="minorHAnsi" w:cstheme="minorHAnsi"/>
          <w:b/>
          <w:bCs/>
          <w:lang w:val="ro-RO"/>
        </w:rPr>
        <w:t>DOMNULE DIRECTOR,</w:t>
      </w:r>
    </w:p>
    <w:p w14:paraId="50FDABAF" w14:textId="77777777" w:rsidR="00BF1BE3" w:rsidRPr="00227E2F" w:rsidRDefault="00BF1BE3" w:rsidP="00BF1BE3">
      <w:pPr>
        <w:pStyle w:val="Default"/>
        <w:rPr>
          <w:rFonts w:asciiTheme="minorHAnsi" w:hAnsiTheme="minorHAnsi" w:cstheme="minorHAnsi"/>
          <w:lang w:val="ro-RO"/>
        </w:rPr>
      </w:pPr>
    </w:p>
    <w:p w14:paraId="2EB03F61" w14:textId="77777777" w:rsidR="00BF1BE3" w:rsidRPr="00227E2F" w:rsidRDefault="00BF1BE3" w:rsidP="00BF1BE3">
      <w:pPr>
        <w:pStyle w:val="Default"/>
        <w:jc w:val="both"/>
        <w:rPr>
          <w:rFonts w:asciiTheme="minorHAnsi" w:hAnsiTheme="minorHAnsi" w:cstheme="minorHAnsi"/>
          <w:lang w:val="ro-RO"/>
        </w:rPr>
      </w:pPr>
      <w:r w:rsidRPr="00227E2F">
        <w:rPr>
          <w:rFonts w:asciiTheme="minorHAnsi" w:hAnsiTheme="minorHAnsi" w:cstheme="minorHAnsi"/>
          <w:lang w:val="ro-RO"/>
        </w:rPr>
        <w:t>Subsemnatul / Subsemnata ........................................................................................., domiciliat(ă) în ..............................................................................................................................., telefon mobil ................................, adresă email ........................................., în calitate de avocat definitiv înscris pe Tabloul avocaților Baroului .........................................., cu o vechime în profesia de avocat de ................ ani</w:t>
      </w:r>
      <w:r>
        <w:rPr>
          <w:rFonts w:asciiTheme="minorHAnsi" w:hAnsiTheme="minorHAnsi" w:cstheme="minorHAnsi"/>
          <w:lang w:val="ro-RO"/>
        </w:rPr>
        <w:t>*</w:t>
      </w:r>
      <w:r w:rsidRPr="00227E2F">
        <w:rPr>
          <w:rFonts w:asciiTheme="minorHAnsi" w:hAnsiTheme="minorHAnsi" w:cstheme="minorHAnsi"/>
          <w:lang w:val="ro-RO"/>
        </w:rPr>
        <w:t xml:space="preserve">, vă rog sa-mi aprobați înscrierea la procedura de selecție organizată de I.N.P.P.A. pentru dobândirea calității de formator </w:t>
      </w:r>
      <w:r>
        <w:rPr>
          <w:rFonts w:asciiTheme="minorHAnsi" w:hAnsiTheme="minorHAnsi" w:cstheme="minorHAnsi"/>
          <w:lang w:val="ro-RO"/>
        </w:rPr>
        <w:t xml:space="preserve">titular de formare inițială al </w:t>
      </w:r>
      <w:r w:rsidRPr="00227E2F">
        <w:rPr>
          <w:rFonts w:asciiTheme="minorHAnsi" w:hAnsiTheme="minorHAnsi" w:cstheme="minorHAnsi"/>
          <w:lang w:val="ro-RO"/>
        </w:rPr>
        <w:t>I.N.P.P.A. în cadrul …………………………………………………………….</w:t>
      </w:r>
      <w:r>
        <w:rPr>
          <w:rFonts w:asciiTheme="minorHAnsi" w:hAnsiTheme="minorHAnsi" w:cstheme="minorHAnsi"/>
          <w:lang w:val="ro-RO"/>
        </w:rPr>
        <w:t>*</w:t>
      </w:r>
      <w:r w:rsidRPr="00227E2F">
        <w:rPr>
          <w:rFonts w:asciiTheme="minorHAnsi" w:hAnsiTheme="minorHAnsi" w:cstheme="minorHAnsi"/>
          <w:lang w:val="ro-RO"/>
        </w:rPr>
        <w:t xml:space="preserve">*, </w:t>
      </w:r>
      <w:r>
        <w:rPr>
          <w:rFonts w:asciiTheme="minorHAnsi" w:hAnsiTheme="minorHAnsi" w:cstheme="minorHAnsi"/>
          <w:lang w:val="ro-RO"/>
        </w:rPr>
        <w:t>la disciplina</w:t>
      </w:r>
      <w:r w:rsidRPr="00227E2F">
        <w:rPr>
          <w:rFonts w:asciiTheme="minorHAnsi" w:hAnsiTheme="minorHAnsi" w:cstheme="minorHAnsi"/>
          <w:lang w:val="ro-RO"/>
        </w:rPr>
        <w:t xml:space="preserve"> .</w:t>
      </w:r>
      <w:r>
        <w:rPr>
          <w:rFonts w:asciiTheme="minorHAnsi" w:hAnsiTheme="minorHAnsi" w:cstheme="minorHAnsi"/>
          <w:lang w:val="ro-RO"/>
        </w:rPr>
        <w:t>........................</w:t>
      </w:r>
      <w:r w:rsidRPr="00227E2F">
        <w:rPr>
          <w:rFonts w:asciiTheme="minorHAnsi" w:hAnsiTheme="minorHAnsi" w:cstheme="minorHAnsi"/>
          <w:lang w:val="ro-RO"/>
        </w:rPr>
        <w:t xml:space="preserve">......................................... </w:t>
      </w:r>
    </w:p>
    <w:p w14:paraId="3A7C27CF" w14:textId="77777777" w:rsidR="00BF1BE3" w:rsidRPr="00227E2F" w:rsidRDefault="00BF1BE3" w:rsidP="00BF1BE3">
      <w:pPr>
        <w:pStyle w:val="Default"/>
        <w:jc w:val="both"/>
        <w:rPr>
          <w:rFonts w:asciiTheme="minorHAnsi" w:hAnsiTheme="minorHAnsi" w:cstheme="minorHAnsi"/>
          <w:lang w:val="ro-RO"/>
        </w:rPr>
      </w:pPr>
      <w:r w:rsidRPr="00227E2F">
        <w:rPr>
          <w:rFonts w:asciiTheme="minorHAnsi" w:hAnsiTheme="minorHAnsi" w:cstheme="minorHAnsi"/>
          <w:lang w:val="ro-RO"/>
        </w:rPr>
        <w:t>................................................................................................................</w:t>
      </w:r>
      <w:r>
        <w:rPr>
          <w:rFonts w:asciiTheme="minorHAnsi" w:hAnsiTheme="minorHAnsi" w:cstheme="minorHAnsi"/>
          <w:lang w:val="ro-RO"/>
        </w:rPr>
        <w:t>.......................................</w:t>
      </w:r>
      <w:r w:rsidRPr="00227E2F">
        <w:rPr>
          <w:rFonts w:asciiTheme="minorHAnsi" w:hAnsiTheme="minorHAnsi" w:cstheme="minorHAnsi"/>
          <w:lang w:val="ro-RO"/>
        </w:rPr>
        <w:t>..**</w:t>
      </w:r>
      <w:r>
        <w:rPr>
          <w:rFonts w:asciiTheme="minorHAnsi" w:hAnsiTheme="minorHAnsi" w:cstheme="minorHAnsi"/>
          <w:lang w:val="ro-RO"/>
        </w:rPr>
        <w:t>*</w:t>
      </w:r>
      <w:r w:rsidRPr="00227E2F">
        <w:rPr>
          <w:rFonts w:asciiTheme="minorHAnsi" w:hAnsiTheme="minorHAnsi" w:cstheme="minorHAnsi"/>
          <w:lang w:val="ro-RO"/>
        </w:rPr>
        <w:t xml:space="preserve"> </w:t>
      </w:r>
    </w:p>
    <w:p w14:paraId="480FF32F" w14:textId="77777777" w:rsidR="00BF1BE3" w:rsidRPr="00227E2F" w:rsidRDefault="00BF1BE3" w:rsidP="00BF1BE3">
      <w:pPr>
        <w:pStyle w:val="Default"/>
        <w:jc w:val="both"/>
        <w:rPr>
          <w:rFonts w:asciiTheme="minorHAnsi" w:hAnsiTheme="minorHAnsi" w:cstheme="minorHAnsi"/>
          <w:lang w:val="ro-RO"/>
        </w:rPr>
      </w:pPr>
      <w:r w:rsidRPr="00227E2F">
        <w:rPr>
          <w:rFonts w:asciiTheme="minorHAnsi" w:hAnsiTheme="minorHAnsi" w:cstheme="minorHAnsi"/>
          <w:lang w:val="ro-RO"/>
        </w:rPr>
        <w:t xml:space="preserve">Declar pe proprie răspundere, cunoscând că falsul în declarații este pedepsit de legea penală, că informațiile prezentate în dosarul de înscriere atașat sunt </w:t>
      </w:r>
      <w:r>
        <w:rPr>
          <w:rFonts w:asciiTheme="minorHAnsi" w:hAnsiTheme="minorHAnsi" w:cstheme="minorHAnsi"/>
          <w:lang w:val="ro-RO"/>
        </w:rPr>
        <w:t xml:space="preserve">corecte și complete </w:t>
      </w:r>
      <w:r w:rsidRPr="00227E2F">
        <w:rPr>
          <w:rFonts w:asciiTheme="minorHAnsi" w:hAnsiTheme="minorHAnsi" w:cstheme="minorHAnsi"/>
          <w:lang w:val="ro-RO"/>
        </w:rPr>
        <w:t xml:space="preserve">și se referă la propriile mele activități și realizări. </w:t>
      </w:r>
    </w:p>
    <w:p w14:paraId="26F13AC0" w14:textId="77777777" w:rsidR="00BF1BE3" w:rsidRPr="00227E2F" w:rsidRDefault="00BF1BE3" w:rsidP="00BF1BE3">
      <w:pPr>
        <w:pStyle w:val="Default"/>
        <w:rPr>
          <w:rFonts w:asciiTheme="minorHAnsi" w:hAnsiTheme="minorHAnsi" w:cstheme="minorHAnsi"/>
          <w:lang w:val="ro-RO"/>
        </w:rPr>
      </w:pPr>
    </w:p>
    <w:p w14:paraId="0F67A814" w14:textId="77777777" w:rsidR="00BF1BE3" w:rsidRPr="00227E2F" w:rsidRDefault="00BF1BE3" w:rsidP="00BF1BE3">
      <w:pPr>
        <w:pStyle w:val="Default"/>
        <w:rPr>
          <w:rFonts w:asciiTheme="minorHAnsi" w:hAnsiTheme="minorHAnsi" w:cstheme="minorHAnsi"/>
          <w:lang w:val="ro-RO"/>
        </w:rPr>
      </w:pPr>
      <w:r w:rsidRPr="00227E2F">
        <w:rPr>
          <w:rFonts w:asciiTheme="minorHAnsi" w:hAnsiTheme="minorHAnsi" w:cstheme="minorHAnsi"/>
          <w:lang w:val="ro-RO"/>
        </w:rPr>
        <w:t xml:space="preserve">Data: ............................... </w:t>
      </w:r>
      <w:r w:rsidRPr="00227E2F">
        <w:rPr>
          <w:rFonts w:asciiTheme="minorHAnsi" w:hAnsiTheme="minorHAnsi" w:cstheme="minorHAnsi"/>
          <w:lang w:val="ro-RO"/>
        </w:rPr>
        <w:tab/>
      </w:r>
      <w:r w:rsidRPr="00227E2F">
        <w:rPr>
          <w:rFonts w:asciiTheme="minorHAnsi" w:hAnsiTheme="minorHAnsi" w:cstheme="minorHAnsi"/>
          <w:lang w:val="ro-RO"/>
        </w:rPr>
        <w:tab/>
      </w:r>
      <w:r w:rsidRPr="00227E2F">
        <w:rPr>
          <w:rFonts w:asciiTheme="minorHAnsi" w:hAnsiTheme="minorHAnsi" w:cstheme="minorHAnsi"/>
          <w:lang w:val="ro-RO"/>
        </w:rPr>
        <w:tab/>
      </w:r>
      <w:r w:rsidRPr="00227E2F">
        <w:rPr>
          <w:rFonts w:asciiTheme="minorHAnsi" w:hAnsiTheme="minorHAnsi" w:cstheme="minorHAnsi"/>
          <w:lang w:val="ro-RO"/>
        </w:rPr>
        <w:tab/>
        <w:t xml:space="preserve">Semnătura: ........................... </w:t>
      </w:r>
    </w:p>
    <w:p w14:paraId="16A7AFF4" w14:textId="77777777" w:rsidR="00BF1BE3" w:rsidRPr="00227E2F" w:rsidRDefault="00BF1BE3" w:rsidP="00BF1BE3">
      <w:pPr>
        <w:pStyle w:val="Default"/>
        <w:rPr>
          <w:rFonts w:asciiTheme="minorHAnsi" w:hAnsiTheme="minorHAnsi" w:cstheme="minorHAnsi"/>
          <w:b/>
          <w:bCs/>
          <w:lang w:val="ro-RO"/>
        </w:rPr>
      </w:pPr>
    </w:p>
    <w:p w14:paraId="3A15EF52" w14:textId="77777777" w:rsidR="00BF1BE3" w:rsidRPr="00227E2F" w:rsidRDefault="00BF1BE3" w:rsidP="00BF1BE3">
      <w:pPr>
        <w:pStyle w:val="Default"/>
        <w:rPr>
          <w:rFonts w:asciiTheme="minorHAnsi" w:hAnsiTheme="minorHAnsi" w:cstheme="minorHAnsi"/>
          <w:b/>
          <w:bCs/>
          <w:lang w:val="ro-RO"/>
        </w:rPr>
      </w:pPr>
    </w:p>
    <w:p w14:paraId="768AE1CC" w14:textId="77777777" w:rsidR="00BF1BE3" w:rsidRPr="00227E2F" w:rsidRDefault="00BF1BE3" w:rsidP="00BF1BE3">
      <w:pPr>
        <w:pStyle w:val="Default"/>
        <w:rPr>
          <w:rFonts w:asciiTheme="minorHAnsi" w:hAnsiTheme="minorHAnsi" w:cstheme="minorHAnsi"/>
          <w:b/>
          <w:bCs/>
          <w:lang w:val="ro-RO"/>
        </w:rPr>
      </w:pPr>
    </w:p>
    <w:p w14:paraId="4905341D" w14:textId="77777777" w:rsidR="00BF1BE3" w:rsidRPr="00227E2F" w:rsidRDefault="00BF1BE3" w:rsidP="00BF1BE3">
      <w:pPr>
        <w:pStyle w:val="Default"/>
        <w:rPr>
          <w:rFonts w:asciiTheme="minorHAnsi" w:hAnsiTheme="minorHAnsi" w:cstheme="minorHAnsi"/>
          <w:b/>
          <w:bCs/>
          <w:lang w:val="ro-RO"/>
        </w:rPr>
      </w:pPr>
    </w:p>
    <w:p w14:paraId="67AD10AD" w14:textId="77777777" w:rsidR="00BF1BE3" w:rsidRPr="00227E2F" w:rsidRDefault="00BF1BE3" w:rsidP="00BF1BE3">
      <w:pPr>
        <w:pStyle w:val="Default"/>
        <w:rPr>
          <w:rFonts w:asciiTheme="minorHAnsi" w:hAnsiTheme="minorHAnsi" w:cstheme="minorHAnsi"/>
          <w:b/>
          <w:bCs/>
          <w:lang w:val="ro-RO"/>
        </w:rPr>
      </w:pPr>
      <w:r w:rsidRPr="00227E2F">
        <w:rPr>
          <w:rFonts w:asciiTheme="minorHAnsi" w:hAnsiTheme="minorHAnsi" w:cstheme="minorHAnsi"/>
          <w:b/>
          <w:bCs/>
          <w:lang w:val="ro-RO"/>
        </w:rPr>
        <w:t>Domnului</w:t>
      </w:r>
    </w:p>
    <w:p w14:paraId="7565BC5F" w14:textId="77777777" w:rsidR="00BF1BE3" w:rsidRPr="00227E2F" w:rsidRDefault="00BF1BE3" w:rsidP="00BF1BE3">
      <w:pPr>
        <w:pStyle w:val="Default"/>
        <w:rPr>
          <w:rFonts w:asciiTheme="minorHAnsi" w:hAnsiTheme="minorHAnsi" w:cstheme="minorHAnsi"/>
          <w:b/>
          <w:bCs/>
          <w:lang w:val="ro-RO"/>
        </w:rPr>
      </w:pPr>
      <w:r w:rsidRPr="00227E2F">
        <w:rPr>
          <w:rFonts w:asciiTheme="minorHAnsi" w:hAnsiTheme="minorHAnsi" w:cstheme="minorHAnsi"/>
          <w:b/>
          <w:bCs/>
          <w:lang w:val="ro-RO"/>
        </w:rPr>
        <w:t>Director al Institutului Național pentru Pregătirea și Perfecționarea Avocaților</w:t>
      </w:r>
    </w:p>
    <w:p w14:paraId="5AF88E8F" w14:textId="77777777" w:rsidR="00BF1BE3" w:rsidRPr="00227E2F" w:rsidRDefault="00BF1BE3" w:rsidP="00BF1BE3">
      <w:pPr>
        <w:pStyle w:val="Default"/>
        <w:rPr>
          <w:rFonts w:asciiTheme="minorHAnsi" w:hAnsiTheme="minorHAnsi" w:cstheme="minorHAnsi"/>
          <w:b/>
          <w:bCs/>
          <w:lang w:val="ro-RO"/>
        </w:rPr>
      </w:pPr>
    </w:p>
    <w:p w14:paraId="0C81DC25" w14:textId="77777777" w:rsidR="00BF1BE3" w:rsidRPr="00227E2F" w:rsidRDefault="00BF1BE3" w:rsidP="00BF1BE3">
      <w:pPr>
        <w:pStyle w:val="Default"/>
        <w:rPr>
          <w:rFonts w:asciiTheme="minorHAnsi" w:hAnsiTheme="minorHAnsi" w:cstheme="minorHAnsi"/>
          <w:b/>
          <w:bCs/>
          <w:lang w:val="ro-RO"/>
        </w:rPr>
      </w:pPr>
    </w:p>
    <w:p w14:paraId="6CE722E6" w14:textId="77777777" w:rsidR="00BF1BE3" w:rsidRPr="00227E2F" w:rsidRDefault="00BF1BE3" w:rsidP="00BF1BE3">
      <w:pPr>
        <w:pStyle w:val="Default"/>
        <w:rPr>
          <w:rFonts w:asciiTheme="minorHAnsi" w:hAnsiTheme="minorHAnsi" w:cstheme="minorHAnsi"/>
          <w:b/>
          <w:bCs/>
          <w:lang w:val="ro-RO"/>
        </w:rPr>
      </w:pPr>
    </w:p>
    <w:p w14:paraId="7A32B8E1" w14:textId="77777777" w:rsidR="00BF1BE3" w:rsidRPr="00227E2F" w:rsidRDefault="00BF1BE3" w:rsidP="00BF1BE3">
      <w:pPr>
        <w:pStyle w:val="Default"/>
        <w:rPr>
          <w:rFonts w:asciiTheme="minorHAnsi" w:hAnsiTheme="minorHAnsi" w:cstheme="minorHAnsi"/>
          <w:b/>
          <w:bCs/>
          <w:lang w:val="ro-RO"/>
        </w:rPr>
      </w:pPr>
      <w:r w:rsidRPr="00227E2F">
        <w:rPr>
          <w:rFonts w:asciiTheme="minorHAnsi" w:hAnsiTheme="minorHAnsi" w:cstheme="minorHAnsi"/>
          <w:b/>
          <w:bCs/>
          <w:lang w:val="ro-RO"/>
        </w:rPr>
        <w:t>_____________________________</w:t>
      </w:r>
    </w:p>
    <w:p w14:paraId="06EB7C2A" w14:textId="77777777" w:rsidR="00BF1BE3" w:rsidRDefault="00BF1BE3" w:rsidP="00BF1BE3">
      <w:pPr>
        <w:pStyle w:val="Default"/>
        <w:rPr>
          <w:rFonts w:asciiTheme="minorHAnsi" w:hAnsiTheme="minorHAnsi" w:cstheme="minorHAnsi"/>
          <w:lang w:val="ro-RO"/>
        </w:rPr>
      </w:pPr>
      <w:r>
        <w:rPr>
          <w:rFonts w:asciiTheme="minorHAnsi" w:hAnsiTheme="minorHAnsi" w:cstheme="minorHAnsi"/>
          <w:lang w:val="ro-RO"/>
        </w:rPr>
        <w:t xml:space="preserve">* </w:t>
      </w:r>
      <w:r w:rsidRPr="00BF2486">
        <w:rPr>
          <w:rFonts w:asciiTheme="minorHAnsi" w:hAnsiTheme="minorHAnsi" w:cstheme="minorHAnsi"/>
          <w:sz w:val="20"/>
          <w:szCs w:val="20"/>
          <w:lang w:val="ro-RO"/>
        </w:rPr>
        <w:t xml:space="preserve">Împliniți până la data de </w:t>
      </w:r>
      <w:r>
        <w:rPr>
          <w:rFonts w:asciiTheme="minorHAnsi" w:hAnsiTheme="minorHAnsi" w:cstheme="minorHAnsi"/>
          <w:sz w:val="20"/>
          <w:szCs w:val="20"/>
          <w:lang w:val="ro-RO"/>
        </w:rPr>
        <w:t>01</w:t>
      </w:r>
      <w:r w:rsidRPr="00BF2486">
        <w:rPr>
          <w:rFonts w:asciiTheme="minorHAnsi" w:hAnsiTheme="minorHAnsi" w:cstheme="minorHAnsi"/>
          <w:sz w:val="20"/>
          <w:szCs w:val="20"/>
          <w:lang w:val="ro-RO"/>
        </w:rPr>
        <w:t>.1</w:t>
      </w:r>
      <w:r>
        <w:rPr>
          <w:rFonts w:asciiTheme="minorHAnsi" w:hAnsiTheme="minorHAnsi" w:cstheme="minorHAnsi"/>
          <w:sz w:val="20"/>
          <w:szCs w:val="20"/>
          <w:lang w:val="ro-RO"/>
        </w:rPr>
        <w:t>1</w:t>
      </w:r>
      <w:r w:rsidRPr="00BF2486">
        <w:rPr>
          <w:rFonts w:asciiTheme="minorHAnsi" w:hAnsiTheme="minorHAnsi" w:cstheme="minorHAnsi"/>
          <w:sz w:val="20"/>
          <w:szCs w:val="20"/>
          <w:lang w:val="ro-RO"/>
        </w:rPr>
        <w:t>.202</w:t>
      </w:r>
      <w:r>
        <w:rPr>
          <w:rFonts w:asciiTheme="minorHAnsi" w:hAnsiTheme="minorHAnsi" w:cstheme="minorHAnsi"/>
          <w:sz w:val="20"/>
          <w:szCs w:val="20"/>
          <w:lang w:val="ro-RO"/>
        </w:rPr>
        <w:t>4</w:t>
      </w:r>
    </w:p>
    <w:p w14:paraId="13070471" w14:textId="77777777" w:rsidR="00BF1BE3" w:rsidRPr="00227E2F" w:rsidRDefault="00BF1BE3" w:rsidP="00BF1BE3">
      <w:pPr>
        <w:pStyle w:val="Default"/>
        <w:rPr>
          <w:rFonts w:asciiTheme="minorHAnsi" w:hAnsiTheme="minorHAnsi" w:cstheme="minorHAnsi"/>
          <w:sz w:val="20"/>
          <w:szCs w:val="20"/>
          <w:lang w:val="ro-RO"/>
        </w:rPr>
      </w:pPr>
      <w:r>
        <w:rPr>
          <w:rFonts w:asciiTheme="minorHAnsi" w:hAnsiTheme="minorHAnsi" w:cstheme="minorHAnsi"/>
          <w:lang w:val="ro-RO"/>
        </w:rPr>
        <w:t>*</w:t>
      </w:r>
      <w:r w:rsidRPr="00227E2F">
        <w:rPr>
          <w:rFonts w:asciiTheme="minorHAnsi" w:hAnsiTheme="minorHAnsi" w:cstheme="minorHAnsi"/>
          <w:lang w:val="ro-RO"/>
        </w:rPr>
        <w:t xml:space="preserve">* </w:t>
      </w:r>
      <w:r w:rsidRPr="00227E2F">
        <w:rPr>
          <w:rFonts w:asciiTheme="minorHAnsi" w:hAnsiTheme="minorHAnsi" w:cstheme="minorHAnsi"/>
          <w:sz w:val="20"/>
          <w:szCs w:val="20"/>
          <w:lang w:val="ro-RO"/>
        </w:rPr>
        <w:t xml:space="preserve">Se indică, după caz: (i) I.N.P.P.A. Central - București, (ii) Centrul teritorial Cluj, </w:t>
      </w:r>
      <w:r>
        <w:rPr>
          <w:rFonts w:asciiTheme="minorHAnsi" w:hAnsiTheme="minorHAnsi" w:cstheme="minorHAnsi"/>
          <w:sz w:val="20"/>
          <w:szCs w:val="20"/>
          <w:lang w:val="ro-RO"/>
        </w:rPr>
        <w:t xml:space="preserve">(iii) Centrul teritorial Constanța </w:t>
      </w:r>
      <w:r w:rsidRPr="00227E2F">
        <w:rPr>
          <w:rFonts w:asciiTheme="minorHAnsi" w:hAnsiTheme="minorHAnsi" w:cstheme="minorHAnsi"/>
          <w:sz w:val="20"/>
          <w:szCs w:val="20"/>
          <w:lang w:val="ro-RO"/>
        </w:rPr>
        <w:t>(iv) Centrul teritorial Craiova, (v) Centrul teritorial Galați</w:t>
      </w:r>
      <w:r>
        <w:rPr>
          <w:rFonts w:asciiTheme="minorHAnsi" w:hAnsiTheme="minorHAnsi" w:cstheme="minorHAnsi"/>
          <w:sz w:val="20"/>
          <w:szCs w:val="20"/>
          <w:lang w:val="ro-RO"/>
        </w:rPr>
        <w:t xml:space="preserve"> sau</w:t>
      </w:r>
      <w:r w:rsidRPr="00227E2F">
        <w:rPr>
          <w:rFonts w:asciiTheme="minorHAnsi" w:hAnsiTheme="minorHAnsi" w:cstheme="minorHAnsi"/>
          <w:sz w:val="20"/>
          <w:szCs w:val="20"/>
          <w:lang w:val="ro-RO"/>
        </w:rPr>
        <w:t xml:space="preserve"> (vi) Centrul teritorial Iași.</w:t>
      </w:r>
    </w:p>
    <w:p w14:paraId="0F422AD6" w14:textId="77777777" w:rsidR="00BF1BE3" w:rsidRPr="00227E2F" w:rsidRDefault="00BF1BE3" w:rsidP="00BF1BE3">
      <w:pPr>
        <w:spacing w:line="240" w:lineRule="auto"/>
        <w:jc w:val="both"/>
        <w:rPr>
          <w:rFonts w:cstheme="minorHAnsi"/>
          <w:sz w:val="24"/>
          <w:szCs w:val="24"/>
          <w:lang w:val="ro-RO"/>
        </w:rPr>
      </w:pPr>
      <w:r w:rsidRPr="00227E2F">
        <w:rPr>
          <w:rFonts w:cstheme="minorHAnsi"/>
          <w:sz w:val="24"/>
          <w:szCs w:val="24"/>
          <w:lang w:val="ro-RO"/>
        </w:rPr>
        <w:t>*</w:t>
      </w:r>
      <w:r>
        <w:rPr>
          <w:rFonts w:cstheme="minorHAnsi"/>
          <w:sz w:val="24"/>
          <w:szCs w:val="24"/>
          <w:lang w:val="ro-RO"/>
        </w:rPr>
        <w:t>*</w:t>
      </w:r>
      <w:r w:rsidRPr="00227E2F">
        <w:rPr>
          <w:rFonts w:cstheme="minorHAnsi"/>
          <w:sz w:val="24"/>
          <w:szCs w:val="24"/>
          <w:lang w:val="ro-RO"/>
        </w:rPr>
        <w:t xml:space="preserve">* </w:t>
      </w:r>
      <w:r w:rsidRPr="00227E2F">
        <w:rPr>
          <w:rFonts w:cstheme="minorHAnsi"/>
          <w:sz w:val="20"/>
          <w:szCs w:val="20"/>
          <w:lang w:val="ro-RO"/>
        </w:rPr>
        <w:t>Se indică un</w:t>
      </w:r>
      <w:r>
        <w:rPr>
          <w:rFonts w:cstheme="minorHAnsi"/>
          <w:sz w:val="20"/>
          <w:szCs w:val="20"/>
          <w:lang w:val="ro-RO"/>
        </w:rPr>
        <w:t xml:space="preserve">a </w:t>
      </w:r>
      <w:r w:rsidRPr="00227E2F">
        <w:rPr>
          <w:rFonts w:cstheme="minorHAnsi"/>
          <w:sz w:val="20"/>
          <w:szCs w:val="20"/>
          <w:lang w:val="ro-RO"/>
        </w:rPr>
        <w:t xml:space="preserve">dintre </w:t>
      </w:r>
      <w:r>
        <w:rPr>
          <w:rFonts w:cstheme="minorHAnsi"/>
          <w:sz w:val="20"/>
          <w:szCs w:val="20"/>
          <w:lang w:val="ro-RO"/>
        </w:rPr>
        <w:t>disciplinele pentru care este organizată procedura de selecție a formatorilor, astfel cum figurează aceasta în tabelul cuprins în anunțul public, în dreptul structurii I.N.P.P.A. la care candidatul se înscrie</w:t>
      </w:r>
      <w:r w:rsidRPr="00227E2F">
        <w:rPr>
          <w:rFonts w:cstheme="minorHAnsi"/>
          <w:sz w:val="20"/>
          <w:szCs w:val="20"/>
          <w:lang w:val="ro-RO"/>
        </w:rPr>
        <w:t>.</w:t>
      </w:r>
    </w:p>
    <w:p w14:paraId="787207AA" w14:textId="77777777" w:rsidR="00BF1BE3" w:rsidRPr="00227E2F" w:rsidRDefault="00BF1BE3" w:rsidP="00BF1BE3">
      <w:pPr>
        <w:rPr>
          <w:lang w:val="ro-RO"/>
        </w:rPr>
      </w:pPr>
    </w:p>
    <w:p w14:paraId="61AB0DB7" w14:textId="77777777" w:rsidR="00813E91" w:rsidRDefault="00813E91" w:rsidP="00813E91">
      <w:pPr>
        <w:rPr>
          <w:b/>
          <w:lang w:val="ro-RO"/>
        </w:rPr>
      </w:pPr>
    </w:p>
    <w:sectPr w:rsidR="00813E91" w:rsidSect="00525C27">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3ADB4" w14:textId="77777777" w:rsidR="00E02F14" w:rsidRDefault="00E02F14" w:rsidP="00D204B4">
      <w:pPr>
        <w:spacing w:after="0" w:line="240" w:lineRule="auto"/>
      </w:pPr>
      <w:r>
        <w:separator/>
      </w:r>
    </w:p>
  </w:endnote>
  <w:endnote w:type="continuationSeparator" w:id="0">
    <w:p w14:paraId="77A7E3CF" w14:textId="77777777" w:rsidR="00E02F14" w:rsidRDefault="00E02F14" w:rsidP="00D2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F28B0" w14:textId="77777777" w:rsidR="00E02F14" w:rsidRDefault="00E02F14" w:rsidP="00D204B4">
      <w:pPr>
        <w:spacing w:after="0" w:line="240" w:lineRule="auto"/>
      </w:pPr>
      <w:r>
        <w:separator/>
      </w:r>
    </w:p>
  </w:footnote>
  <w:footnote w:type="continuationSeparator" w:id="0">
    <w:p w14:paraId="484C2169" w14:textId="77777777" w:rsidR="00E02F14" w:rsidRDefault="00E02F14" w:rsidP="00D20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47B3"/>
    <w:multiLevelType w:val="hybridMultilevel"/>
    <w:tmpl w:val="0D22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E1CFF"/>
    <w:multiLevelType w:val="hybridMultilevel"/>
    <w:tmpl w:val="F0A6C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54A67"/>
    <w:multiLevelType w:val="hybridMultilevel"/>
    <w:tmpl w:val="DD000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26027F"/>
    <w:multiLevelType w:val="hybridMultilevel"/>
    <w:tmpl w:val="13E24B00"/>
    <w:lvl w:ilvl="0" w:tplc="033EC1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028FF"/>
    <w:multiLevelType w:val="hybridMultilevel"/>
    <w:tmpl w:val="DAF6B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37174E"/>
    <w:multiLevelType w:val="hybridMultilevel"/>
    <w:tmpl w:val="7BF4C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F9D6D10"/>
    <w:multiLevelType w:val="hybridMultilevel"/>
    <w:tmpl w:val="5052A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719DD"/>
    <w:multiLevelType w:val="hybridMultilevel"/>
    <w:tmpl w:val="30F6B89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8976050"/>
    <w:multiLevelType w:val="hybridMultilevel"/>
    <w:tmpl w:val="73C0F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291FB4"/>
    <w:multiLevelType w:val="hybridMultilevel"/>
    <w:tmpl w:val="0F28D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9E4B25"/>
    <w:multiLevelType w:val="hybridMultilevel"/>
    <w:tmpl w:val="2F1EF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C6D31F9"/>
    <w:multiLevelType w:val="hybridMultilevel"/>
    <w:tmpl w:val="82DCA144"/>
    <w:lvl w:ilvl="0" w:tplc="8508EB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4659401">
    <w:abstractNumId w:val="0"/>
  </w:num>
  <w:num w:numId="2" w16cid:durableId="1094321212">
    <w:abstractNumId w:val="11"/>
  </w:num>
  <w:num w:numId="3" w16cid:durableId="341326671">
    <w:abstractNumId w:val="7"/>
    <w:lvlOverride w:ilvl="0">
      <w:startOverride w:val="1"/>
    </w:lvlOverride>
    <w:lvlOverride w:ilvl="1"/>
    <w:lvlOverride w:ilvl="2"/>
    <w:lvlOverride w:ilvl="3"/>
    <w:lvlOverride w:ilvl="4"/>
    <w:lvlOverride w:ilvl="5"/>
    <w:lvlOverride w:ilvl="6"/>
    <w:lvlOverride w:ilvl="7"/>
    <w:lvlOverride w:ilvl="8"/>
  </w:num>
  <w:num w:numId="4" w16cid:durableId="11411918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59492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42380">
    <w:abstractNumId w:val="6"/>
  </w:num>
  <w:num w:numId="7" w16cid:durableId="2138912882">
    <w:abstractNumId w:val="8"/>
  </w:num>
  <w:num w:numId="8" w16cid:durableId="2012830152">
    <w:abstractNumId w:val="2"/>
  </w:num>
  <w:num w:numId="9" w16cid:durableId="1724254582">
    <w:abstractNumId w:val="9"/>
  </w:num>
  <w:num w:numId="10" w16cid:durableId="786436072">
    <w:abstractNumId w:val="4"/>
  </w:num>
  <w:num w:numId="11" w16cid:durableId="384719777">
    <w:abstractNumId w:val="1"/>
  </w:num>
  <w:num w:numId="12" w16cid:durableId="1280188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DF"/>
    <w:rsid w:val="001A5237"/>
    <w:rsid w:val="001F5EC7"/>
    <w:rsid w:val="00227E2F"/>
    <w:rsid w:val="002A5DD5"/>
    <w:rsid w:val="004F1881"/>
    <w:rsid w:val="004F2709"/>
    <w:rsid w:val="005014F7"/>
    <w:rsid w:val="00506CA9"/>
    <w:rsid w:val="00525C27"/>
    <w:rsid w:val="005B0DCE"/>
    <w:rsid w:val="005D19E0"/>
    <w:rsid w:val="005D3765"/>
    <w:rsid w:val="00652750"/>
    <w:rsid w:val="006557AD"/>
    <w:rsid w:val="006565B9"/>
    <w:rsid w:val="00813E91"/>
    <w:rsid w:val="00843C15"/>
    <w:rsid w:val="008C6D76"/>
    <w:rsid w:val="008D45DB"/>
    <w:rsid w:val="009E6B02"/>
    <w:rsid w:val="00A303FD"/>
    <w:rsid w:val="00AA6DFC"/>
    <w:rsid w:val="00B115DF"/>
    <w:rsid w:val="00B21E9E"/>
    <w:rsid w:val="00B22569"/>
    <w:rsid w:val="00B64D79"/>
    <w:rsid w:val="00BB010C"/>
    <w:rsid w:val="00BC6761"/>
    <w:rsid w:val="00BF1BE3"/>
    <w:rsid w:val="00C51466"/>
    <w:rsid w:val="00D034E5"/>
    <w:rsid w:val="00D204B4"/>
    <w:rsid w:val="00D41B26"/>
    <w:rsid w:val="00DD55E8"/>
    <w:rsid w:val="00DF4940"/>
    <w:rsid w:val="00E02F14"/>
    <w:rsid w:val="00E8123F"/>
    <w:rsid w:val="00F141C5"/>
    <w:rsid w:val="00F27C8C"/>
    <w:rsid w:val="00FB0F84"/>
    <w:rsid w:val="00FD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FF5C"/>
  <w15:chartTrackingRefBased/>
  <w15:docId w15:val="{FA1085F1-9811-44BD-9CC2-BD232BF8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DF"/>
    <w:pPr>
      <w:ind w:left="720"/>
      <w:contextualSpacing/>
    </w:pPr>
  </w:style>
  <w:style w:type="paragraph" w:customStyle="1" w:styleId="Default">
    <w:name w:val="Default"/>
    <w:rsid w:val="00A303F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2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3C15"/>
    <w:rPr>
      <w:color w:val="0563C1" w:themeColor="hyperlink"/>
      <w:u w:val="single"/>
    </w:rPr>
  </w:style>
  <w:style w:type="paragraph" w:styleId="FootnoteText">
    <w:name w:val="footnote text"/>
    <w:basedOn w:val="Normal"/>
    <w:link w:val="FootnoteTextChar"/>
    <w:rsid w:val="00D204B4"/>
    <w:pPr>
      <w:spacing w:after="0" w:line="240" w:lineRule="auto"/>
    </w:pPr>
    <w:rPr>
      <w:rFonts w:ascii="Tahoma" w:eastAsia="Times New Roman" w:hAnsi="Tahoma" w:cs="Times New Roman"/>
      <w:sz w:val="20"/>
      <w:szCs w:val="20"/>
      <w:lang w:val="ro-RO"/>
    </w:rPr>
  </w:style>
  <w:style w:type="character" w:customStyle="1" w:styleId="FootnoteTextChar">
    <w:name w:val="Footnote Text Char"/>
    <w:basedOn w:val="DefaultParagraphFont"/>
    <w:link w:val="FootnoteText"/>
    <w:rsid w:val="00D204B4"/>
    <w:rPr>
      <w:rFonts w:ascii="Tahoma" w:eastAsia="Times New Roman" w:hAnsi="Tahoma" w:cs="Times New Roman"/>
      <w:sz w:val="20"/>
      <w:szCs w:val="20"/>
      <w:lang w:val="ro-RO"/>
    </w:rPr>
  </w:style>
  <w:style w:type="character" w:styleId="FootnoteReference">
    <w:name w:val="footnote reference"/>
    <w:rsid w:val="00D204B4"/>
    <w:rPr>
      <w:vertAlign w:val="superscript"/>
    </w:rPr>
  </w:style>
  <w:style w:type="character" w:customStyle="1" w:styleId="UnresolvedMention1">
    <w:name w:val="Unresolved Mention1"/>
    <w:basedOn w:val="DefaultParagraphFont"/>
    <w:uiPriority w:val="99"/>
    <w:semiHidden/>
    <w:unhideWhenUsed/>
    <w:rsid w:val="00BF1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9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pa.ro/despre-noi/cadru-normativ/statutul-i-n-p-p-a/" TargetMode="External"/><Relationship Id="rId13" Type="http://schemas.openxmlformats.org/officeDocument/2006/relationships/hyperlink" Target="mailto:ctcraiova@inppa.ro" TargetMode="External"/><Relationship Id="rId3" Type="http://schemas.openxmlformats.org/officeDocument/2006/relationships/settings" Target="settings.xml"/><Relationship Id="rId7" Type="http://schemas.openxmlformats.org/officeDocument/2006/relationships/hyperlink" Target="https://www.inppa.ro/activitatile-de-formare/" TargetMode="External"/><Relationship Id="rId12" Type="http://schemas.openxmlformats.org/officeDocument/2006/relationships/hyperlink" Target="mailto:ctconstanta@inppa.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inppa-cluj.ro" TargetMode="External"/><Relationship Id="rId5" Type="http://schemas.openxmlformats.org/officeDocument/2006/relationships/footnotes" Target="footnotes.xml"/><Relationship Id="rId15" Type="http://schemas.openxmlformats.org/officeDocument/2006/relationships/hyperlink" Target="mailto:ctiasi@inppa.ro" TargetMode="External"/><Relationship Id="rId10" Type="http://schemas.openxmlformats.org/officeDocument/2006/relationships/hyperlink" Target="mailto:veronica.morecut@inppa.ro" TargetMode="External"/><Relationship Id="rId4" Type="http://schemas.openxmlformats.org/officeDocument/2006/relationships/webSettings" Target="webSettings.xml"/><Relationship Id="rId9" Type="http://schemas.openxmlformats.org/officeDocument/2006/relationships/hyperlink" Target="https://www.inppa.ro/despre-noi/cadru-normativ/regulament-de-organizare-si-functionare-a-inppa/" TargetMode="External"/><Relationship Id="rId14" Type="http://schemas.openxmlformats.org/officeDocument/2006/relationships/hyperlink" Target="mailto:secretariat@baroulgala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Oancea</dc:creator>
  <cp:keywords/>
  <dc:description/>
  <cp:lastModifiedBy>Sandu Gherasim</cp:lastModifiedBy>
  <cp:revision>4</cp:revision>
  <dcterms:created xsi:type="dcterms:W3CDTF">2024-09-03T16:48:00Z</dcterms:created>
  <dcterms:modified xsi:type="dcterms:W3CDTF">2024-09-17T08:37:00Z</dcterms:modified>
</cp:coreProperties>
</file>