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78976" w14:textId="635B1EA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</w:p>
    <w:p w14:paraId="310913FB" w14:textId="408B0F15" w:rsidR="001A5081" w:rsidRPr="00AA3E8B" w:rsidRDefault="001B6FFE" w:rsidP="00AA3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AA3E8B">
        <w:rPr>
          <w:rFonts w:ascii="Arial Rounded MT Bold" w:hAnsi="Arial Rounded MT Bold"/>
          <w:sz w:val="32"/>
          <w:szCs w:val="32"/>
          <w:lang w:val="en-US"/>
        </w:rPr>
        <w:t xml:space="preserve">Training of Lawyers on </w:t>
      </w:r>
      <w:r w:rsidR="00EB3DBC">
        <w:rPr>
          <w:rFonts w:ascii="Arial Rounded MT Bold" w:hAnsi="Arial Rounded MT Bold"/>
          <w:sz w:val="32"/>
          <w:szCs w:val="32"/>
          <w:lang w:val="en-US"/>
        </w:rPr>
        <w:t xml:space="preserve">EU </w:t>
      </w:r>
      <w:r w:rsidR="00597EE5">
        <w:rPr>
          <w:rFonts w:ascii="Arial Rounded MT Bold" w:hAnsi="Arial Rounded MT Bold"/>
          <w:sz w:val="32"/>
          <w:szCs w:val="32"/>
          <w:lang w:val="en-US"/>
        </w:rPr>
        <w:t xml:space="preserve">Family </w:t>
      </w:r>
      <w:r w:rsidR="00EB3DBC">
        <w:rPr>
          <w:rFonts w:ascii="Arial Rounded MT Bold" w:hAnsi="Arial Rounded MT Bold"/>
          <w:sz w:val="32"/>
          <w:szCs w:val="32"/>
          <w:lang w:val="en-US"/>
        </w:rPr>
        <w:t>Law</w:t>
      </w:r>
      <w:r w:rsidR="00AA3E8B" w:rsidRPr="00AA3E8B">
        <w:rPr>
          <w:rFonts w:ascii="Arial Rounded MT Bold" w:hAnsi="Arial Rounded MT Bold"/>
          <w:sz w:val="32"/>
          <w:szCs w:val="32"/>
          <w:lang w:val="en-US"/>
        </w:rPr>
        <w:t xml:space="preserve"> (</w:t>
      </w:r>
      <w:r w:rsidR="003E610B">
        <w:rPr>
          <w:rFonts w:ascii="Arial Rounded MT Bold" w:hAnsi="Arial Rounded MT Bold"/>
          <w:sz w:val="32"/>
          <w:szCs w:val="32"/>
          <w:lang w:val="en-US"/>
        </w:rPr>
        <w:t>TRA</w:t>
      </w:r>
      <w:r w:rsidR="00EB3DBC">
        <w:rPr>
          <w:rFonts w:ascii="Arial Rounded MT Bold" w:hAnsi="Arial Rounded MT Bold"/>
          <w:sz w:val="32"/>
          <w:szCs w:val="32"/>
          <w:lang w:val="en-US"/>
        </w:rPr>
        <w:t>DICIL</w:t>
      </w:r>
      <w:r w:rsidR="008875CD">
        <w:rPr>
          <w:rFonts w:ascii="Arial Rounded MT Bold" w:hAnsi="Arial Rounded MT Bold"/>
          <w:sz w:val="32"/>
          <w:szCs w:val="32"/>
          <w:lang w:val="en-US"/>
        </w:rPr>
        <w:t>)</w:t>
      </w:r>
    </w:p>
    <w:p w14:paraId="445054F5" w14:textId="4E476487" w:rsidR="00C63E6C" w:rsidRPr="00F66F0A" w:rsidRDefault="00F66F0A" w:rsidP="00917889">
      <w:pPr>
        <w:spacing w:after="240"/>
        <w:contextualSpacing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Seminar’s venue</w:t>
      </w:r>
      <w:r w:rsidR="00B72CD9"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:</w:t>
      </w:r>
    </w:p>
    <w:p w14:paraId="2D13D92F" w14:textId="23E85E9E" w:rsidR="001128E4" w:rsidRDefault="00F66F0A" w:rsidP="00917889">
      <w:pPr>
        <w:contextualSpacing/>
        <w:rPr>
          <w:rFonts w:ascii="Arial" w:hAnsi="Arial" w:cs="Arial"/>
          <w:b/>
          <w:i/>
          <w:color w:val="2E74B5" w:themeColor="accent1" w:themeShade="BF"/>
          <w:sz w:val="24"/>
          <w:lang w:val="el-GR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Date</w:t>
      </w:r>
      <w:bookmarkStart w:id="0" w:name="_Hlk30066881"/>
      <w:r w:rsidR="00B72CD9"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:</w:t>
      </w:r>
    </w:p>
    <w:p w14:paraId="5D9DF69C" w14:textId="77777777" w:rsidR="00917889" w:rsidRPr="00917889" w:rsidRDefault="00917889" w:rsidP="00917889">
      <w:pPr>
        <w:contextualSpacing/>
        <w:rPr>
          <w:rFonts w:ascii="Arial" w:hAnsi="Arial" w:cs="Arial"/>
          <w:b/>
          <w:i/>
          <w:color w:val="2E74B5" w:themeColor="accent1" w:themeShade="BF"/>
          <w:sz w:val="20"/>
          <w:szCs w:val="18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051B3C" w:rsidRPr="004C20BE" w14:paraId="6ED93A9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461BE95E" w:rsidR="00051B3C" w:rsidRPr="00063DA8" w:rsidRDefault="00051B3C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</w:t>
            </w:r>
            <w:r w:rsidR="006E2B9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09:</w:t>
            </w:r>
            <w:r w:rsidR="006E2B9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20D0B66" w14:textId="77777777" w:rsidR="00636A8F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497AEA72" w14:textId="14E80213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</w:p>
          <w:p w14:paraId="0B80FF92" w14:textId="77777777" w:rsidR="00636A8F" w:rsidRPr="00FF5B0C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5C9E5193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7D801241" w:rsidR="00D05DD0" w:rsidRPr="00D05DD0" w:rsidRDefault="00D05DD0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6E2B9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 – 09:</w:t>
            </w:r>
            <w:r w:rsidR="006E2B9B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5208D1B" w14:textId="77777777" w:rsidR="00D05DD0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Introduction to the seminar</w:t>
            </w:r>
          </w:p>
          <w:p w14:paraId="2CD2295D" w14:textId="77777777" w:rsidR="00E00274" w:rsidRPr="00625ECA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Presentation by a</w:t>
            </w:r>
            <w:r w:rsidR="00E97E12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representative of </w:t>
            </w:r>
            <w:r w:rsidR="00E97E12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ELF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 the national coordinator</w:t>
            </w:r>
          </w:p>
          <w:p w14:paraId="1589A57C" w14:textId="77777777" w:rsidR="00D05DD0" w:rsidRPr="00FF5B0C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1A5081" w:rsidRPr="004C20BE" w14:paraId="45A677EA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2CCA13C7" w:rsidR="001A5081" w:rsidRPr="00063DA8" w:rsidRDefault="00F66F0A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6E2B9B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="006E2B9B">
              <w:rPr>
                <w:rFonts w:ascii="Arial" w:hAnsi="Arial" w:cs="Arial"/>
                <w:sz w:val="24"/>
                <w:szCs w:val="24"/>
                <w:lang w:val="en-US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6E2B9B"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DCC6BFD" w14:textId="1C82271E" w:rsidR="001A5081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Module 1: </w:t>
            </w:r>
            <w:r w:rsidR="004D18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Jurisdiction, recognition and </w:t>
            </w:r>
            <w:r w:rsidR="00814C26">
              <w:rPr>
                <w:rFonts w:ascii="Arial" w:hAnsi="Arial" w:cs="Arial"/>
                <w:b/>
                <w:sz w:val="24"/>
                <w:szCs w:val="24"/>
                <w:lang w:val="en-US"/>
              </w:rPr>
              <w:t>enforcement of decisions in matrimonial matters and the matters of parental responsibility</w:t>
            </w:r>
          </w:p>
          <w:p w14:paraId="0A78412C" w14:textId="63B77BF9" w:rsidR="00786AEB" w:rsidRPr="00063DA8" w:rsidRDefault="00814C26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Name and function of the speaker</w:t>
            </w:r>
          </w:p>
          <w:p w14:paraId="35638307" w14:textId="77777777" w:rsidR="001A5081" w:rsidRPr="00FF5B0C" w:rsidRDefault="001A5081" w:rsidP="00786AEB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503A856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04230C5D" w:rsidR="001A5081" w:rsidRPr="00063DA8" w:rsidRDefault="006E2B9B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</w:t>
            </w:r>
            <w:r w:rsidR="001F6E49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B173CB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1F6E49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2752791D" w:rsidR="00E0009B" w:rsidRDefault="00751522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Module 2: </w:t>
            </w:r>
            <w:r w:rsidR="007A4053">
              <w:rPr>
                <w:rFonts w:ascii="Arial" w:hAnsi="Arial" w:cs="Arial"/>
                <w:b/>
                <w:sz w:val="24"/>
                <w:szCs w:val="24"/>
                <w:lang w:val="en-GB"/>
              </w:rPr>
              <w:t>International child abduction (Recast)</w:t>
            </w:r>
          </w:p>
          <w:p w14:paraId="2F86D2A6" w14:textId="7D574F6B" w:rsidR="00751522" w:rsidRPr="00063DA8" w:rsidRDefault="007A4053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Name and function of the spea</w:t>
            </w:r>
            <w:r w:rsidR="00B173CB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k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er</w:t>
            </w:r>
          </w:p>
          <w:p w14:paraId="1207CC6F" w14:textId="6F401C57" w:rsidR="001A5081" w:rsidRPr="00FF5B0C" w:rsidRDefault="001A5081" w:rsidP="00822BF0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E2B9B" w:rsidRPr="00515853" w14:paraId="5E30A13F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B731836" w14:textId="2107B41D" w:rsidR="006E2B9B" w:rsidRDefault="006177BF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10:30 – 11:10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0A23BFC" w14:textId="77777777" w:rsidR="006E2B9B" w:rsidRDefault="006E2B9B" w:rsidP="006E2B9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Module 3: Recognition, enforceability and enforcement of decisions in family matters</w:t>
            </w:r>
          </w:p>
          <w:p w14:paraId="7AE40B69" w14:textId="77777777" w:rsidR="006E2B9B" w:rsidRDefault="006E2B9B" w:rsidP="006E2B9B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Name and function of the speaker</w:t>
            </w:r>
          </w:p>
          <w:p w14:paraId="0974BAD8" w14:textId="77777777" w:rsidR="006E2B9B" w:rsidRPr="006E2B9B" w:rsidRDefault="006E2B9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1A5081" w:rsidRPr="00063DA8" w14:paraId="4493FC9C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01DB542" w14:textId="75940E33" w:rsidR="001A5081" w:rsidRPr="00063DA8" w:rsidRDefault="001F6E49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11:</w:t>
            </w:r>
            <w:r w:rsidR="006177B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B173CB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6177B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EBF9F2F" w14:textId="77777777" w:rsidR="001A5081" w:rsidRPr="00063DA8" w:rsidRDefault="00E0009B" w:rsidP="002D3FB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Coffee break</w:t>
            </w:r>
          </w:p>
          <w:p w14:paraId="584AB1CD" w14:textId="77777777" w:rsidR="00E0009B" w:rsidRPr="00FF5B0C" w:rsidRDefault="00E0009B" w:rsidP="002D3FB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D292E" w:rsidRPr="004C20BE" w14:paraId="23D14FCA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236C23E1" w14:textId="33AF494F" w:rsidR="00DD292E" w:rsidRPr="00063DA8" w:rsidRDefault="002F3F15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6177B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6177BF"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6177B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6177B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C3D7D9A" w14:textId="29410E5A" w:rsidR="00DD292E" w:rsidRPr="00A50BED" w:rsidRDefault="002F3F15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Module 4: Property of international couples </w:t>
            </w:r>
            <w:r w:rsidR="00DF5E97">
              <w:rPr>
                <w:rFonts w:ascii="Arial" w:hAnsi="Arial" w:cs="Arial"/>
                <w:b/>
                <w:sz w:val="24"/>
                <w:szCs w:val="24"/>
                <w:lang w:val="en-GB"/>
              </w:rPr>
              <w:t>(marriages and registered partnerships)</w:t>
            </w:r>
          </w:p>
          <w:p w14:paraId="301A362B" w14:textId="145F1FDA" w:rsidR="00DD292E" w:rsidRPr="00A50BED" w:rsidRDefault="00DF5E97" w:rsidP="00F60C3B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06A93134" w14:textId="77777777" w:rsidR="00DD292E" w:rsidRPr="00FF5B0C" w:rsidRDefault="00DD292E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F71220" w:rsidRPr="004C20BE" w14:paraId="258DBFD2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35AFC07" w14:textId="49AB3D57" w:rsidR="00F71220" w:rsidRDefault="00EF5C72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12:20 – 13:00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438EC970" w14:textId="77777777" w:rsidR="00F71220" w:rsidRDefault="00F71220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Module 5: Comparative analysis</w:t>
            </w:r>
          </w:p>
          <w:p w14:paraId="7B972DE7" w14:textId="64E2C85D" w:rsidR="00EF5C72" w:rsidRPr="00A50BED" w:rsidRDefault="00EF5C72" w:rsidP="00EF5C7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Family law in Member State 1</w:t>
            </w:r>
          </w:p>
          <w:p w14:paraId="64838B8E" w14:textId="12504A30" w:rsidR="00F71220" w:rsidRDefault="00F71220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0"/>
      <w:tr w:rsidR="001A5081" w:rsidRPr="00063DA8" w14:paraId="4AA03FBC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90A9E3" w14:textId="77777777" w:rsidR="001A5081" w:rsidRPr="00063DA8" w:rsidRDefault="00E0009B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13:00 – 14:00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7D251FE" w14:textId="77777777" w:rsidR="00E0009B" w:rsidRPr="00063DA8" w:rsidRDefault="00E0009B" w:rsidP="00E0009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Lunch</w:t>
            </w:r>
          </w:p>
        </w:tc>
      </w:tr>
      <w:tr w:rsidR="00EA59EE" w:rsidRPr="00063DA8" w14:paraId="2211D7C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C4D6BD7" w14:textId="77777777" w:rsidR="00EA59EE" w:rsidRPr="00EA59EE" w:rsidRDefault="00EA59EE" w:rsidP="00EA59E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12EF8F7" w14:textId="77777777" w:rsidR="00EA59EE" w:rsidRPr="00FF5B0C" w:rsidRDefault="00EA59EE" w:rsidP="00E0009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C3F57" w:rsidRPr="004C20BE" w14:paraId="39A7827D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1486B5A" w14:textId="5E3C4407" w:rsidR="000C3F57" w:rsidRPr="00063DA8" w:rsidRDefault="00D4726F" w:rsidP="00EA59EE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0 – </w:t>
            </w:r>
            <w:r w:rsidR="00013FC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322115">
              <w:rPr>
                <w:rFonts w:ascii="Arial" w:hAnsi="Arial" w:cs="Arial"/>
                <w:sz w:val="24"/>
                <w:szCs w:val="24"/>
                <w:lang w:val="el-GR"/>
              </w:rPr>
              <w:t>6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322115">
              <w:rPr>
                <w:rFonts w:ascii="Arial" w:hAnsi="Arial" w:cs="Arial"/>
                <w:sz w:val="24"/>
                <w:szCs w:val="24"/>
                <w:lang w:val="el-GR"/>
              </w:rPr>
              <w:t>0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B786842" w14:textId="5D3B69C9" w:rsidR="00707C06" w:rsidRDefault="00707C06" w:rsidP="00707C06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Case study </w:t>
            </w:r>
            <w:r w:rsidR="00F47604">
              <w:rPr>
                <w:rFonts w:ascii="Arial" w:hAnsi="Arial" w:cs="Arial"/>
                <w:b/>
                <w:sz w:val="24"/>
                <w:szCs w:val="24"/>
                <w:lang w:val="en-GB"/>
              </w:rPr>
              <w:t>on EU Family Law</w:t>
            </w:r>
          </w:p>
          <w:p w14:paraId="26F900FC" w14:textId="56FF5790" w:rsidR="000C3F57" w:rsidRPr="007662FA" w:rsidRDefault="00F624CA" w:rsidP="00DD292E">
            <w:pPr>
              <w:jc w:val="both"/>
              <w:rPr>
                <w:rFonts w:ascii="Arial" w:hAnsi="Arial" w:cs="Arial"/>
                <w:color w:val="A6A6A6" w:themeColor="background1" w:themeShade="A6"/>
                <w:lang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It will</w:t>
            </w:r>
            <w:r w:rsidR="00B1516E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be prepared by one of the national speakers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and will </w:t>
            </w:r>
            <w:r w:rsidR="00C338C3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be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linked to</w:t>
            </w:r>
            <w:r w:rsidR="00C338C3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</w:t>
            </w:r>
            <w:r w:rsidR="00127C81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relevant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CJEU </w:t>
            </w:r>
            <w:r w:rsidR="00127C81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case law.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Participants </w:t>
            </w:r>
            <w:r w:rsidR="00347F44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will be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lang w:val="en-GB"/>
              </w:rPr>
              <w:t>divided into</w:t>
            </w:r>
            <w:r w:rsidR="00282E77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lang w:val="en-GB"/>
              </w:rPr>
              <w:t>3 groups</w:t>
            </w:r>
            <w:r w:rsidR="00282E77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, with </w:t>
            </w:r>
            <w:r w:rsidR="00D73DF2">
              <w:rPr>
                <w:rFonts w:ascii="Arial" w:hAnsi="Arial" w:cs="Arial"/>
                <w:color w:val="A6A6A6" w:themeColor="background1" w:themeShade="A6"/>
                <w:lang w:val="en-GB"/>
              </w:rPr>
              <w:t>as many countries as possible represented in each group</w:t>
            </w:r>
            <w:r w:rsidR="00347F44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.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After the groups are given enough time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to discuss the case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, they go back to </w:t>
            </w:r>
            <w:r w:rsidR="00F5759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the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“plenary” where 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3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rapporteur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s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(one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from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each group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)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the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ir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answers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to the case study</w:t>
            </w:r>
            <w:r w:rsid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. 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In the end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, the speaker who prepared the case </w:t>
            </w:r>
            <w:r w:rsidR="005B368C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will present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the solution</w:t>
            </w:r>
            <w:r w:rsidR="00F81ED0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to the case study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.</w:t>
            </w:r>
          </w:p>
        </w:tc>
      </w:tr>
      <w:tr w:rsidR="00AA3E8B" w:rsidRPr="00515853" w14:paraId="3EC3EBCD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39781E" w14:textId="77777777" w:rsidR="00AA3E8B" w:rsidRPr="00063DA8" w:rsidRDefault="00AA3E8B" w:rsidP="008268E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0C20844" w14:textId="77777777" w:rsidR="00AA3E8B" w:rsidRDefault="00AA3E8B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14:paraId="4E81C8ED" w14:textId="77777777" w:rsidR="000C3F57" w:rsidRPr="007C318B" w:rsidRDefault="000C3F57" w:rsidP="00CD7C7A">
      <w:pPr>
        <w:rPr>
          <w:rFonts w:ascii="Arial" w:hAnsi="Arial" w:cs="Arial"/>
          <w:sz w:val="18"/>
          <w:lang w:val="en-US"/>
        </w:rPr>
      </w:pPr>
    </w:p>
    <w:sectPr w:rsidR="000C3F57" w:rsidRPr="007C318B" w:rsidSect="00795993">
      <w:headerReference w:type="default" r:id="rId7"/>
      <w:footerReference w:type="default" r:id="rId8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E8A58" w14:textId="77777777" w:rsidR="00723436" w:rsidRDefault="00723436" w:rsidP="006A0440">
      <w:pPr>
        <w:spacing w:after="0" w:line="240" w:lineRule="auto"/>
      </w:pPr>
      <w:r>
        <w:separator/>
      </w:r>
    </w:p>
  </w:endnote>
  <w:endnote w:type="continuationSeparator" w:id="0">
    <w:p w14:paraId="153B2D48" w14:textId="77777777" w:rsidR="00723436" w:rsidRDefault="00723436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958AD" w14:textId="0B68FDA6" w:rsidR="006A0440" w:rsidRPr="006A0440" w:rsidRDefault="007D5222" w:rsidP="00E00274">
    <w:pPr>
      <w:pStyle w:val="Footer"/>
      <w:jc w:val="center"/>
      <w:rPr>
        <w:lang w:val="en-US"/>
      </w:rPr>
    </w:pPr>
    <w:r>
      <w:rPr>
        <w:noProof/>
      </w:rPr>
      <w:drawing>
        <wp:inline distT="0" distB="0" distL="0" distR="0" wp14:anchorId="55D77BE1" wp14:editId="46B857E1">
          <wp:extent cx="720032" cy="714317"/>
          <wp:effectExtent l="0" t="0" r="4445" b="0"/>
          <wp:docPr id="9" name="Picture 9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17" cy="776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5A637" w14:textId="77777777" w:rsidR="00723436" w:rsidRDefault="00723436" w:rsidP="006A0440">
      <w:pPr>
        <w:spacing w:after="0" w:line="240" w:lineRule="auto"/>
      </w:pPr>
      <w:r>
        <w:separator/>
      </w:r>
    </w:p>
  </w:footnote>
  <w:footnote w:type="continuationSeparator" w:id="0">
    <w:p w14:paraId="30270FB6" w14:textId="77777777" w:rsidR="00723436" w:rsidRDefault="00723436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13183" w14:textId="1C035183" w:rsidR="00A92181" w:rsidRDefault="00F7057D" w:rsidP="00952368">
    <w:pPr>
      <w:pStyle w:val="Header"/>
      <w:ind w:left="-1417"/>
    </w:pPr>
    <w:r>
      <w:rPr>
        <w:noProof/>
      </w:rPr>
      <w:drawing>
        <wp:inline distT="0" distB="0" distL="0" distR="0" wp14:anchorId="465ABCBF" wp14:editId="48F4F9D9">
          <wp:extent cx="7557353" cy="1319538"/>
          <wp:effectExtent l="0" t="0" r="0" b="1270"/>
          <wp:docPr id="990419412" name="Picture 2" descr="A close-up of a computer scree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0419412" name="Picture 2" descr="A close-up of a computer scree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122" cy="1358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B1C11"/>
    <w:multiLevelType w:val="multilevel"/>
    <w:tmpl w:val="DDE0816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8F27BF"/>
    <w:multiLevelType w:val="multilevel"/>
    <w:tmpl w:val="1096C3DC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622F89"/>
    <w:multiLevelType w:val="multilevel"/>
    <w:tmpl w:val="C4E4D18A"/>
    <w:lvl w:ilvl="0">
      <w:start w:val="6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871F5"/>
    <w:multiLevelType w:val="multilevel"/>
    <w:tmpl w:val="2B966EFC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420764208">
    <w:abstractNumId w:val="2"/>
  </w:num>
  <w:num w:numId="2" w16cid:durableId="307130090">
    <w:abstractNumId w:val="0"/>
  </w:num>
  <w:num w:numId="3" w16cid:durableId="1422334434">
    <w:abstractNumId w:val="5"/>
  </w:num>
  <w:num w:numId="4" w16cid:durableId="874535782">
    <w:abstractNumId w:val="3"/>
  </w:num>
  <w:num w:numId="5" w16cid:durableId="1866358796">
    <w:abstractNumId w:val="1"/>
  </w:num>
  <w:num w:numId="6" w16cid:durableId="206911830">
    <w:abstractNumId w:val="6"/>
  </w:num>
  <w:num w:numId="7" w16cid:durableId="3181141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081"/>
    <w:rsid w:val="00001055"/>
    <w:rsid w:val="00013FC3"/>
    <w:rsid w:val="000170BD"/>
    <w:rsid w:val="000261AE"/>
    <w:rsid w:val="000329AD"/>
    <w:rsid w:val="00051B3C"/>
    <w:rsid w:val="00054F82"/>
    <w:rsid w:val="00063DA8"/>
    <w:rsid w:val="00065DF5"/>
    <w:rsid w:val="00074C0B"/>
    <w:rsid w:val="0008375D"/>
    <w:rsid w:val="00086637"/>
    <w:rsid w:val="000955B0"/>
    <w:rsid w:val="000C0352"/>
    <w:rsid w:val="000C3F57"/>
    <w:rsid w:val="000C4AFB"/>
    <w:rsid w:val="000E1A9D"/>
    <w:rsid w:val="000E3A39"/>
    <w:rsid w:val="000F1FF5"/>
    <w:rsid w:val="001128E4"/>
    <w:rsid w:val="00112F72"/>
    <w:rsid w:val="0011548D"/>
    <w:rsid w:val="00127C81"/>
    <w:rsid w:val="00127F9D"/>
    <w:rsid w:val="00130140"/>
    <w:rsid w:val="001321C8"/>
    <w:rsid w:val="00141781"/>
    <w:rsid w:val="00150195"/>
    <w:rsid w:val="001640B8"/>
    <w:rsid w:val="00196AD5"/>
    <w:rsid w:val="001A4552"/>
    <w:rsid w:val="001A5081"/>
    <w:rsid w:val="001B6FFE"/>
    <w:rsid w:val="001B7CAB"/>
    <w:rsid w:val="001D1DE3"/>
    <w:rsid w:val="001F17D3"/>
    <w:rsid w:val="001F2DF2"/>
    <w:rsid w:val="001F6E49"/>
    <w:rsid w:val="00223248"/>
    <w:rsid w:val="0022682C"/>
    <w:rsid w:val="00237769"/>
    <w:rsid w:val="00251B91"/>
    <w:rsid w:val="0027351B"/>
    <w:rsid w:val="00282E77"/>
    <w:rsid w:val="0028760D"/>
    <w:rsid w:val="00294B91"/>
    <w:rsid w:val="002B1E48"/>
    <w:rsid w:val="002D06E2"/>
    <w:rsid w:val="002D3FB6"/>
    <w:rsid w:val="002E6D7E"/>
    <w:rsid w:val="002F27EF"/>
    <w:rsid w:val="002F3F15"/>
    <w:rsid w:val="002F6A38"/>
    <w:rsid w:val="00316779"/>
    <w:rsid w:val="00322115"/>
    <w:rsid w:val="00345CD4"/>
    <w:rsid w:val="00346556"/>
    <w:rsid w:val="00347F44"/>
    <w:rsid w:val="0035416F"/>
    <w:rsid w:val="00356E4C"/>
    <w:rsid w:val="00363300"/>
    <w:rsid w:val="003710C8"/>
    <w:rsid w:val="0037535A"/>
    <w:rsid w:val="00390C4D"/>
    <w:rsid w:val="003A0598"/>
    <w:rsid w:val="003A521B"/>
    <w:rsid w:val="003A60ED"/>
    <w:rsid w:val="003C0B42"/>
    <w:rsid w:val="003E514B"/>
    <w:rsid w:val="003E610B"/>
    <w:rsid w:val="003F1409"/>
    <w:rsid w:val="003F3E60"/>
    <w:rsid w:val="003F6BD9"/>
    <w:rsid w:val="003F6E68"/>
    <w:rsid w:val="00400DF9"/>
    <w:rsid w:val="00450246"/>
    <w:rsid w:val="00461AE1"/>
    <w:rsid w:val="00462780"/>
    <w:rsid w:val="00470CBC"/>
    <w:rsid w:val="00490ABC"/>
    <w:rsid w:val="004A1349"/>
    <w:rsid w:val="004A54C9"/>
    <w:rsid w:val="004C20BE"/>
    <w:rsid w:val="004D041E"/>
    <w:rsid w:val="004D18AC"/>
    <w:rsid w:val="004E60DE"/>
    <w:rsid w:val="004F7FAA"/>
    <w:rsid w:val="005066A6"/>
    <w:rsid w:val="005149D1"/>
    <w:rsid w:val="00515853"/>
    <w:rsid w:val="005275FA"/>
    <w:rsid w:val="00527D70"/>
    <w:rsid w:val="00534E4F"/>
    <w:rsid w:val="00536746"/>
    <w:rsid w:val="00536CDC"/>
    <w:rsid w:val="00540713"/>
    <w:rsid w:val="00545D39"/>
    <w:rsid w:val="00557BD2"/>
    <w:rsid w:val="00563B89"/>
    <w:rsid w:val="00597EE5"/>
    <w:rsid w:val="005B368C"/>
    <w:rsid w:val="005D0F91"/>
    <w:rsid w:val="005D5EC0"/>
    <w:rsid w:val="00613E06"/>
    <w:rsid w:val="006177BF"/>
    <w:rsid w:val="0062028F"/>
    <w:rsid w:val="00625ECA"/>
    <w:rsid w:val="0063085B"/>
    <w:rsid w:val="00632F03"/>
    <w:rsid w:val="00636A8F"/>
    <w:rsid w:val="0064102B"/>
    <w:rsid w:val="00656781"/>
    <w:rsid w:val="006603EF"/>
    <w:rsid w:val="00666BB2"/>
    <w:rsid w:val="00677C33"/>
    <w:rsid w:val="0069593A"/>
    <w:rsid w:val="00696DEA"/>
    <w:rsid w:val="006A0440"/>
    <w:rsid w:val="006D7741"/>
    <w:rsid w:val="006E1554"/>
    <w:rsid w:val="006E2B9B"/>
    <w:rsid w:val="006E431F"/>
    <w:rsid w:val="006F183B"/>
    <w:rsid w:val="006F5312"/>
    <w:rsid w:val="006F72C6"/>
    <w:rsid w:val="00707C06"/>
    <w:rsid w:val="00723436"/>
    <w:rsid w:val="007302B1"/>
    <w:rsid w:val="00733151"/>
    <w:rsid w:val="007445CE"/>
    <w:rsid w:val="00751522"/>
    <w:rsid w:val="007662FA"/>
    <w:rsid w:val="00771808"/>
    <w:rsid w:val="007812D6"/>
    <w:rsid w:val="007848E0"/>
    <w:rsid w:val="00786AEB"/>
    <w:rsid w:val="00795993"/>
    <w:rsid w:val="007A4053"/>
    <w:rsid w:val="007B0905"/>
    <w:rsid w:val="007B655C"/>
    <w:rsid w:val="007B743B"/>
    <w:rsid w:val="007C318B"/>
    <w:rsid w:val="007C63D0"/>
    <w:rsid w:val="007D2270"/>
    <w:rsid w:val="007D50DB"/>
    <w:rsid w:val="007D5222"/>
    <w:rsid w:val="007E41CE"/>
    <w:rsid w:val="007F676D"/>
    <w:rsid w:val="00813029"/>
    <w:rsid w:val="00814C26"/>
    <w:rsid w:val="008229A3"/>
    <w:rsid w:val="00822BF0"/>
    <w:rsid w:val="008268EC"/>
    <w:rsid w:val="00834D75"/>
    <w:rsid w:val="00837CBA"/>
    <w:rsid w:val="00841164"/>
    <w:rsid w:val="0084297E"/>
    <w:rsid w:val="008875CD"/>
    <w:rsid w:val="0089538F"/>
    <w:rsid w:val="008953AC"/>
    <w:rsid w:val="0089606F"/>
    <w:rsid w:val="008A2EB1"/>
    <w:rsid w:val="008A306A"/>
    <w:rsid w:val="008B0E89"/>
    <w:rsid w:val="008D4385"/>
    <w:rsid w:val="009031D6"/>
    <w:rsid w:val="00910774"/>
    <w:rsid w:val="00917889"/>
    <w:rsid w:val="009306B7"/>
    <w:rsid w:val="009337BA"/>
    <w:rsid w:val="00942C71"/>
    <w:rsid w:val="0095069F"/>
    <w:rsid w:val="00952368"/>
    <w:rsid w:val="0095638C"/>
    <w:rsid w:val="00956F36"/>
    <w:rsid w:val="0096529A"/>
    <w:rsid w:val="009946F2"/>
    <w:rsid w:val="009B7CBD"/>
    <w:rsid w:val="009F1949"/>
    <w:rsid w:val="009F365F"/>
    <w:rsid w:val="009F51EB"/>
    <w:rsid w:val="00A2180A"/>
    <w:rsid w:val="00A26511"/>
    <w:rsid w:val="00A40AFB"/>
    <w:rsid w:val="00A44533"/>
    <w:rsid w:val="00A50BED"/>
    <w:rsid w:val="00A62670"/>
    <w:rsid w:val="00A705E4"/>
    <w:rsid w:val="00A73F71"/>
    <w:rsid w:val="00A83880"/>
    <w:rsid w:val="00A92181"/>
    <w:rsid w:val="00AA099B"/>
    <w:rsid w:val="00AA3E8B"/>
    <w:rsid w:val="00AA62D2"/>
    <w:rsid w:val="00AD16FD"/>
    <w:rsid w:val="00AD1C25"/>
    <w:rsid w:val="00AD427A"/>
    <w:rsid w:val="00B008DB"/>
    <w:rsid w:val="00B1516E"/>
    <w:rsid w:val="00B173CB"/>
    <w:rsid w:val="00B1780D"/>
    <w:rsid w:val="00B45398"/>
    <w:rsid w:val="00B702B2"/>
    <w:rsid w:val="00B71E2D"/>
    <w:rsid w:val="00B71F44"/>
    <w:rsid w:val="00B72CD9"/>
    <w:rsid w:val="00B836E2"/>
    <w:rsid w:val="00B95323"/>
    <w:rsid w:val="00B96F22"/>
    <w:rsid w:val="00BB08C7"/>
    <w:rsid w:val="00BD1EBA"/>
    <w:rsid w:val="00BD6779"/>
    <w:rsid w:val="00BD6901"/>
    <w:rsid w:val="00C016DF"/>
    <w:rsid w:val="00C01DB4"/>
    <w:rsid w:val="00C0215B"/>
    <w:rsid w:val="00C03F2E"/>
    <w:rsid w:val="00C1129E"/>
    <w:rsid w:val="00C207A2"/>
    <w:rsid w:val="00C21D24"/>
    <w:rsid w:val="00C223D6"/>
    <w:rsid w:val="00C22CE9"/>
    <w:rsid w:val="00C338C3"/>
    <w:rsid w:val="00C4044F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CE414E"/>
    <w:rsid w:val="00CF7F5D"/>
    <w:rsid w:val="00D05DD0"/>
    <w:rsid w:val="00D11223"/>
    <w:rsid w:val="00D4726F"/>
    <w:rsid w:val="00D734C5"/>
    <w:rsid w:val="00D73DF2"/>
    <w:rsid w:val="00DA6183"/>
    <w:rsid w:val="00DB4D20"/>
    <w:rsid w:val="00DC04D8"/>
    <w:rsid w:val="00DD292E"/>
    <w:rsid w:val="00DD5205"/>
    <w:rsid w:val="00DE120A"/>
    <w:rsid w:val="00DF0C5E"/>
    <w:rsid w:val="00DF5E97"/>
    <w:rsid w:val="00E0009B"/>
    <w:rsid w:val="00E00190"/>
    <w:rsid w:val="00E00274"/>
    <w:rsid w:val="00E05814"/>
    <w:rsid w:val="00E07BBB"/>
    <w:rsid w:val="00E36659"/>
    <w:rsid w:val="00E478B8"/>
    <w:rsid w:val="00E47CA1"/>
    <w:rsid w:val="00E5374B"/>
    <w:rsid w:val="00E54E32"/>
    <w:rsid w:val="00E70789"/>
    <w:rsid w:val="00E7558D"/>
    <w:rsid w:val="00E77DE2"/>
    <w:rsid w:val="00E9056D"/>
    <w:rsid w:val="00E97E12"/>
    <w:rsid w:val="00EA03DA"/>
    <w:rsid w:val="00EA59EE"/>
    <w:rsid w:val="00EB06B5"/>
    <w:rsid w:val="00EB19CC"/>
    <w:rsid w:val="00EB3DBC"/>
    <w:rsid w:val="00ED7EBB"/>
    <w:rsid w:val="00EF0B22"/>
    <w:rsid w:val="00EF5C72"/>
    <w:rsid w:val="00EF70C6"/>
    <w:rsid w:val="00F079A7"/>
    <w:rsid w:val="00F15A72"/>
    <w:rsid w:val="00F21196"/>
    <w:rsid w:val="00F219C6"/>
    <w:rsid w:val="00F30EF0"/>
    <w:rsid w:val="00F33D43"/>
    <w:rsid w:val="00F35C8F"/>
    <w:rsid w:val="00F47604"/>
    <w:rsid w:val="00F47AC4"/>
    <w:rsid w:val="00F57595"/>
    <w:rsid w:val="00F60C3B"/>
    <w:rsid w:val="00F61D26"/>
    <w:rsid w:val="00F624CA"/>
    <w:rsid w:val="00F66F0A"/>
    <w:rsid w:val="00F7057D"/>
    <w:rsid w:val="00F71220"/>
    <w:rsid w:val="00F75EE4"/>
    <w:rsid w:val="00F76324"/>
    <w:rsid w:val="00F81ED0"/>
    <w:rsid w:val="00FA3FE7"/>
    <w:rsid w:val="00FB1768"/>
    <w:rsid w:val="00FD55A9"/>
    <w:rsid w:val="00FF3120"/>
    <w:rsid w:val="00FF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0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440"/>
  </w:style>
  <w:style w:type="paragraph" w:styleId="Footer">
    <w:name w:val="footer"/>
    <w:basedOn w:val="Normal"/>
    <w:link w:val="Foot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440"/>
  </w:style>
  <w:style w:type="paragraph" w:styleId="BalloonText">
    <w:name w:val="Balloon Text"/>
    <w:basedOn w:val="Normal"/>
    <w:link w:val="BalloonTextChar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C25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347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info European Lawyers Foundation</cp:lastModifiedBy>
  <cp:revision>171</cp:revision>
  <cp:lastPrinted>2017-02-06T09:52:00Z</cp:lastPrinted>
  <dcterms:created xsi:type="dcterms:W3CDTF">2016-08-02T13:43:00Z</dcterms:created>
  <dcterms:modified xsi:type="dcterms:W3CDTF">2025-02-27T10:00:00Z</dcterms:modified>
</cp:coreProperties>
</file>