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85032" w14:textId="77777777" w:rsidR="003F17AC" w:rsidRPr="00BA1FB5" w:rsidRDefault="007F6BB2" w:rsidP="003C1FF5">
      <w:pPr>
        <w:spacing w:line="276" w:lineRule="auto"/>
        <w:ind w:right="29"/>
        <w:jc w:val="center"/>
        <w:rPr>
          <w:b/>
          <w:sz w:val="32"/>
          <w:szCs w:val="32"/>
        </w:rPr>
      </w:pPr>
      <w:r w:rsidRPr="00BA1FB5">
        <w:rPr>
          <w:b/>
          <w:sz w:val="32"/>
          <w:szCs w:val="32"/>
        </w:rPr>
        <w:t>UNIUNEA NA</w:t>
      </w:r>
      <w:r w:rsidR="00280466" w:rsidRPr="00BA1FB5">
        <w:rPr>
          <w:b/>
          <w:sz w:val="32"/>
          <w:szCs w:val="32"/>
        </w:rPr>
        <w:t>Ţ</w:t>
      </w:r>
      <w:r w:rsidRPr="00BA1FB5">
        <w:rPr>
          <w:b/>
          <w:sz w:val="32"/>
          <w:szCs w:val="32"/>
        </w:rPr>
        <w:t>IONAL</w:t>
      </w:r>
      <w:r w:rsidR="00B43BE9" w:rsidRPr="00BA1FB5">
        <w:rPr>
          <w:b/>
          <w:sz w:val="32"/>
          <w:szCs w:val="32"/>
        </w:rPr>
        <w:t>Ă A BAROURILOR DIN ROMÂ</w:t>
      </w:r>
      <w:r w:rsidRPr="00BA1FB5">
        <w:rPr>
          <w:b/>
          <w:sz w:val="32"/>
          <w:szCs w:val="32"/>
        </w:rPr>
        <w:t>NIA</w:t>
      </w:r>
    </w:p>
    <w:p w14:paraId="35B93ECB" w14:textId="77777777" w:rsidR="007F6BB2" w:rsidRPr="00BA1FB5" w:rsidRDefault="00E6612F" w:rsidP="003C1FF5">
      <w:pPr>
        <w:spacing w:line="276" w:lineRule="auto"/>
        <w:ind w:right="29"/>
        <w:jc w:val="center"/>
        <w:rPr>
          <w:b/>
          <w:i/>
          <w:sz w:val="32"/>
          <w:szCs w:val="32"/>
        </w:rPr>
      </w:pPr>
      <w:r w:rsidRPr="00BA1FB5">
        <w:rPr>
          <w:b/>
          <w:i/>
          <w:sz w:val="32"/>
          <w:szCs w:val="32"/>
        </w:rPr>
        <w:t>COMISIA PERMANENT</w:t>
      </w:r>
      <w:r w:rsidR="00280466" w:rsidRPr="00BA1FB5">
        <w:rPr>
          <w:b/>
          <w:i/>
          <w:sz w:val="32"/>
          <w:szCs w:val="32"/>
        </w:rPr>
        <w:t>Ă</w:t>
      </w:r>
    </w:p>
    <w:p w14:paraId="32859642" w14:textId="77777777" w:rsidR="00191C44" w:rsidRDefault="00191C44" w:rsidP="003C1FF5">
      <w:pPr>
        <w:spacing w:line="276" w:lineRule="auto"/>
        <w:ind w:right="29"/>
        <w:jc w:val="center"/>
        <w:rPr>
          <w:b/>
          <w:sz w:val="28"/>
          <w:szCs w:val="28"/>
        </w:rPr>
      </w:pPr>
    </w:p>
    <w:p w14:paraId="28A67C14" w14:textId="77777777" w:rsidR="005A3273" w:rsidRPr="00BA1FB5" w:rsidRDefault="005A3273" w:rsidP="003C1FF5">
      <w:pPr>
        <w:spacing w:line="276" w:lineRule="auto"/>
        <w:ind w:right="29"/>
        <w:jc w:val="center"/>
        <w:rPr>
          <w:b/>
          <w:sz w:val="28"/>
          <w:szCs w:val="28"/>
        </w:rPr>
      </w:pPr>
    </w:p>
    <w:p w14:paraId="04A52F0E" w14:textId="77777777" w:rsidR="00191C44" w:rsidRPr="00BA1FB5" w:rsidRDefault="00191C44" w:rsidP="003C1FF5">
      <w:pPr>
        <w:spacing w:line="276" w:lineRule="auto"/>
        <w:ind w:right="29"/>
        <w:jc w:val="center"/>
        <w:rPr>
          <w:b/>
          <w:sz w:val="28"/>
          <w:szCs w:val="28"/>
        </w:rPr>
      </w:pPr>
    </w:p>
    <w:p w14:paraId="18A772CC" w14:textId="18C32807" w:rsidR="00B43BE9" w:rsidRPr="00BA1FB5" w:rsidRDefault="0091057A" w:rsidP="003C1FF5">
      <w:pPr>
        <w:spacing w:line="276" w:lineRule="auto"/>
        <w:ind w:right="29"/>
        <w:jc w:val="center"/>
        <w:rPr>
          <w:b/>
          <w:sz w:val="28"/>
          <w:szCs w:val="28"/>
        </w:rPr>
      </w:pPr>
      <w:r w:rsidRPr="00BA1FB5">
        <w:rPr>
          <w:b/>
          <w:sz w:val="28"/>
          <w:szCs w:val="28"/>
          <w:u w:val="single"/>
        </w:rPr>
        <w:t>DECIZIA nr.</w:t>
      </w:r>
      <w:r w:rsidR="009E09CF" w:rsidRPr="00BA1FB5">
        <w:rPr>
          <w:b/>
          <w:sz w:val="28"/>
          <w:szCs w:val="28"/>
          <w:u w:val="single"/>
        </w:rPr>
        <w:t xml:space="preserve"> </w:t>
      </w:r>
      <w:r w:rsidR="00BC6676">
        <w:rPr>
          <w:b/>
          <w:sz w:val="28"/>
          <w:szCs w:val="28"/>
          <w:u w:val="single"/>
        </w:rPr>
        <w:t>294</w:t>
      </w:r>
    </w:p>
    <w:p w14:paraId="6AEBBC19" w14:textId="0C8E09B9" w:rsidR="00216FC7" w:rsidRPr="00BA1FB5" w:rsidRDefault="00BC6676" w:rsidP="003C1FF5">
      <w:pPr>
        <w:spacing w:line="276" w:lineRule="auto"/>
        <w:ind w:right="29"/>
        <w:jc w:val="center"/>
        <w:rPr>
          <w:b/>
          <w:i/>
          <w:sz w:val="28"/>
          <w:szCs w:val="28"/>
        </w:rPr>
      </w:pPr>
      <w:r>
        <w:rPr>
          <w:b/>
          <w:i/>
          <w:sz w:val="28"/>
          <w:szCs w:val="28"/>
        </w:rPr>
        <w:t>20 martie 2025</w:t>
      </w:r>
    </w:p>
    <w:p w14:paraId="709BE990" w14:textId="77777777" w:rsidR="00B626E6" w:rsidRPr="00BA1FB5" w:rsidRDefault="00B626E6" w:rsidP="003C1FF5">
      <w:pPr>
        <w:spacing w:line="276" w:lineRule="auto"/>
        <w:ind w:right="29"/>
        <w:jc w:val="center"/>
        <w:rPr>
          <w:b/>
          <w:sz w:val="28"/>
          <w:szCs w:val="28"/>
        </w:rPr>
      </w:pPr>
    </w:p>
    <w:p w14:paraId="4A01C213" w14:textId="77777777" w:rsidR="00191C44" w:rsidRPr="00BA1FB5" w:rsidRDefault="00191C44" w:rsidP="003C1FF5">
      <w:pPr>
        <w:spacing w:line="276" w:lineRule="auto"/>
        <w:ind w:right="29"/>
        <w:jc w:val="center"/>
        <w:rPr>
          <w:b/>
          <w:sz w:val="28"/>
          <w:szCs w:val="28"/>
        </w:rPr>
      </w:pPr>
    </w:p>
    <w:p w14:paraId="285C3B77" w14:textId="117D42BF" w:rsidR="00AB1A1F" w:rsidRPr="005A3273" w:rsidRDefault="008042CC" w:rsidP="005A3273">
      <w:pPr>
        <w:spacing w:line="276" w:lineRule="auto"/>
        <w:ind w:right="29" w:firstLine="720"/>
        <w:jc w:val="both"/>
        <w:rPr>
          <w:rFonts w:asciiTheme="minorHAnsi" w:hAnsiTheme="minorHAnsi" w:cstheme="minorHAnsi"/>
          <w:i/>
        </w:rPr>
      </w:pPr>
      <w:r w:rsidRPr="005A3273">
        <w:rPr>
          <w:rFonts w:asciiTheme="minorHAnsi" w:hAnsiTheme="minorHAnsi" w:cstheme="minorHAnsi"/>
          <w:b/>
        </w:rPr>
        <w:t xml:space="preserve">Comisia Permanentă a Uniunii </w:t>
      </w:r>
      <w:r w:rsidR="00866ACB" w:rsidRPr="005A3273">
        <w:rPr>
          <w:rFonts w:asciiTheme="minorHAnsi" w:hAnsiTheme="minorHAnsi" w:cstheme="minorHAnsi"/>
          <w:b/>
        </w:rPr>
        <w:t>Naționale</w:t>
      </w:r>
      <w:r w:rsidRPr="005A3273">
        <w:rPr>
          <w:rFonts w:asciiTheme="minorHAnsi" w:hAnsiTheme="minorHAnsi" w:cstheme="minorHAnsi"/>
          <w:b/>
        </w:rPr>
        <w:t xml:space="preserve"> a Barourilor din România</w:t>
      </w:r>
      <w:r w:rsidRPr="005A3273">
        <w:rPr>
          <w:rFonts w:asciiTheme="minorHAnsi" w:hAnsiTheme="minorHAnsi" w:cstheme="minorHAnsi"/>
        </w:rPr>
        <w:t xml:space="preserve">, în ședința din </w:t>
      </w:r>
      <w:r w:rsidR="00BC6676">
        <w:rPr>
          <w:rFonts w:asciiTheme="minorHAnsi" w:hAnsiTheme="minorHAnsi" w:cstheme="minorHAnsi"/>
          <w:b/>
          <w:i/>
        </w:rPr>
        <w:t>20 martie 2025</w:t>
      </w:r>
      <w:r w:rsidRPr="005A3273">
        <w:rPr>
          <w:rFonts w:asciiTheme="minorHAnsi" w:hAnsiTheme="minorHAnsi" w:cstheme="minorHAnsi"/>
          <w:b/>
          <w:i/>
        </w:rPr>
        <w:t>,</w:t>
      </w:r>
      <w:r w:rsidRPr="005A3273">
        <w:rPr>
          <w:rFonts w:asciiTheme="minorHAnsi" w:hAnsiTheme="minorHAnsi" w:cstheme="minorHAnsi"/>
        </w:rPr>
        <w:t xml:space="preserve"> </w:t>
      </w:r>
      <w:r w:rsidR="000644D2" w:rsidRPr="005A3273">
        <w:rPr>
          <w:rFonts w:asciiTheme="minorHAnsi" w:hAnsiTheme="minorHAnsi" w:cstheme="minorHAnsi"/>
          <w:iCs/>
        </w:rPr>
        <w:t>în baza dispozițiilor art. 6</w:t>
      </w:r>
      <w:r w:rsidR="00AB1A1F" w:rsidRPr="005A3273">
        <w:rPr>
          <w:rFonts w:asciiTheme="minorHAnsi" w:hAnsiTheme="minorHAnsi" w:cstheme="minorHAnsi"/>
          <w:iCs/>
        </w:rPr>
        <w:t>7</w:t>
      </w:r>
      <w:r w:rsidR="000644D2" w:rsidRPr="005A3273">
        <w:rPr>
          <w:rFonts w:asciiTheme="minorHAnsi" w:hAnsiTheme="minorHAnsi" w:cstheme="minorHAnsi"/>
          <w:iCs/>
        </w:rPr>
        <w:t xml:space="preserve"> alin. (1) lit. a) și j) din Legea nr. 51/1995 privind organizarea și exercitarea profesiei de avocat, republicată, cu modificările și completările ulterioare,</w:t>
      </w:r>
      <w:r w:rsidR="00AB1A1F" w:rsidRPr="005A3273">
        <w:rPr>
          <w:rFonts w:asciiTheme="minorHAnsi" w:hAnsiTheme="minorHAnsi" w:cstheme="minorHAnsi"/>
          <w:iCs/>
        </w:rPr>
        <w:t xml:space="preserve"> a examinat </w:t>
      </w:r>
      <w:r w:rsidR="000644D2" w:rsidRPr="005A3273">
        <w:rPr>
          <w:rFonts w:asciiTheme="minorHAnsi" w:hAnsiTheme="minorHAnsi" w:cstheme="minorHAnsi"/>
          <w:b/>
          <w:bCs/>
          <w:iCs/>
        </w:rPr>
        <w:t>cererea de apărare a reputației profesionale</w:t>
      </w:r>
      <w:r w:rsidR="000644D2" w:rsidRPr="005A3273">
        <w:rPr>
          <w:rFonts w:asciiTheme="minorHAnsi" w:hAnsiTheme="minorHAnsi" w:cstheme="minorHAnsi"/>
          <w:i/>
        </w:rPr>
        <w:t xml:space="preserve"> </w:t>
      </w:r>
      <w:r w:rsidR="00AB1A1F" w:rsidRPr="005A3273">
        <w:rPr>
          <w:rFonts w:asciiTheme="minorHAnsi" w:hAnsiTheme="minorHAnsi" w:cstheme="minorHAnsi"/>
          <w:iCs/>
        </w:rPr>
        <w:t xml:space="preserve">formulată de </w:t>
      </w:r>
      <w:r w:rsidR="00AB1A1F" w:rsidRPr="005A3273">
        <w:rPr>
          <w:rFonts w:asciiTheme="minorHAnsi" w:hAnsiTheme="minorHAnsi" w:cstheme="minorHAnsi"/>
          <w:b/>
          <w:bCs/>
          <w:iCs/>
        </w:rPr>
        <w:t>d</w:t>
      </w:r>
      <w:r w:rsidR="00670D88" w:rsidRPr="005A3273">
        <w:rPr>
          <w:rFonts w:asciiTheme="minorHAnsi" w:hAnsiTheme="minorHAnsi" w:cstheme="minorHAnsi"/>
          <w:b/>
          <w:bCs/>
          <w:iCs/>
        </w:rPr>
        <w:t>o</w:t>
      </w:r>
      <w:r w:rsidR="00BC6676">
        <w:rPr>
          <w:rFonts w:asciiTheme="minorHAnsi" w:hAnsiTheme="minorHAnsi" w:cstheme="minorHAnsi"/>
          <w:b/>
          <w:bCs/>
          <w:iCs/>
        </w:rPr>
        <w:t>mnul a</w:t>
      </w:r>
      <w:r w:rsidR="00BA1FB5" w:rsidRPr="005A3273">
        <w:rPr>
          <w:rFonts w:asciiTheme="minorHAnsi" w:hAnsiTheme="minorHAnsi" w:cstheme="minorHAnsi"/>
          <w:b/>
          <w:bCs/>
          <w:iCs/>
        </w:rPr>
        <w:t xml:space="preserve">vocat </w:t>
      </w:r>
      <w:r w:rsidR="00BC6676">
        <w:rPr>
          <w:rFonts w:asciiTheme="minorHAnsi" w:hAnsiTheme="minorHAnsi" w:cstheme="minorHAnsi"/>
          <w:b/>
          <w:bCs/>
          <w:iCs/>
        </w:rPr>
        <w:t>Tudor-Alexandru Chiuariu</w:t>
      </w:r>
      <w:r w:rsidR="00670D88" w:rsidRPr="005A3273">
        <w:rPr>
          <w:rFonts w:asciiTheme="minorHAnsi" w:hAnsiTheme="minorHAnsi" w:cstheme="minorHAnsi"/>
          <w:iCs/>
        </w:rPr>
        <w:t xml:space="preserve">, din cadrul Baroului </w:t>
      </w:r>
      <w:r w:rsidR="00BC6676">
        <w:rPr>
          <w:rFonts w:asciiTheme="minorHAnsi" w:hAnsiTheme="minorHAnsi" w:cstheme="minorHAnsi"/>
          <w:b/>
          <w:bCs/>
          <w:i/>
        </w:rPr>
        <w:t>București</w:t>
      </w:r>
      <w:r w:rsidR="00AB1A1F" w:rsidRPr="005A3273">
        <w:rPr>
          <w:rFonts w:asciiTheme="minorHAnsi" w:hAnsiTheme="minorHAnsi" w:cstheme="minorHAnsi"/>
          <w:iCs/>
        </w:rPr>
        <w:t>.</w:t>
      </w:r>
    </w:p>
    <w:p w14:paraId="7EF6BD4A" w14:textId="77777777" w:rsidR="00BA1FB5" w:rsidRDefault="00BA1FB5" w:rsidP="005A3273">
      <w:pPr>
        <w:tabs>
          <w:tab w:val="left" w:pos="284"/>
        </w:tabs>
        <w:spacing w:line="276" w:lineRule="auto"/>
        <w:jc w:val="both"/>
        <w:rPr>
          <w:rFonts w:asciiTheme="minorHAnsi" w:hAnsiTheme="minorHAnsi" w:cstheme="minorHAnsi"/>
        </w:rPr>
      </w:pPr>
    </w:p>
    <w:p w14:paraId="7C5398EA" w14:textId="2E1E50B4" w:rsidR="00BA25FA" w:rsidRPr="005A3273" w:rsidRDefault="00BA25FA" w:rsidP="00BA25FA">
      <w:pPr>
        <w:pStyle w:val="Corp"/>
        <w:numPr>
          <w:ilvl w:val="0"/>
          <w:numId w:val="13"/>
        </w:numPr>
        <w:suppressAutoHyphens/>
        <w:spacing w:line="276" w:lineRule="auto"/>
        <w:jc w:val="both"/>
        <w:rPr>
          <w:rFonts w:asciiTheme="minorHAnsi" w:hAnsiTheme="minorHAnsi" w:cstheme="minorHAnsi"/>
          <w:b/>
          <w:bCs/>
        </w:rPr>
      </w:pPr>
      <w:r>
        <w:rPr>
          <w:rFonts w:asciiTheme="minorHAnsi" w:hAnsiTheme="minorHAnsi" w:cstheme="minorHAnsi"/>
          <w:b/>
          <w:bCs/>
        </w:rPr>
        <w:t xml:space="preserve"> </w:t>
      </w:r>
      <w:r w:rsidRPr="005A3273">
        <w:rPr>
          <w:rFonts w:asciiTheme="minorHAnsi" w:hAnsiTheme="minorHAnsi" w:cstheme="minorHAnsi"/>
          <w:b/>
          <w:bCs/>
        </w:rPr>
        <w:t>STAREA DE FAPT</w:t>
      </w:r>
    </w:p>
    <w:p w14:paraId="3C29368E" w14:textId="0AB336FA" w:rsidR="00BA25FA" w:rsidRPr="00BA25FA" w:rsidRDefault="00BA25FA" w:rsidP="00BA25FA">
      <w:pPr>
        <w:tabs>
          <w:tab w:val="left" w:pos="284"/>
        </w:tabs>
        <w:spacing w:line="276" w:lineRule="auto"/>
        <w:jc w:val="both"/>
        <w:rPr>
          <w:rFonts w:asciiTheme="minorHAnsi" w:hAnsiTheme="minorHAnsi" w:cstheme="minorHAnsi"/>
        </w:rPr>
      </w:pPr>
      <w:r w:rsidRPr="00BA25FA">
        <w:rPr>
          <w:rFonts w:asciiTheme="minorHAnsi" w:hAnsiTheme="minorHAnsi" w:cstheme="minorHAnsi"/>
        </w:rPr>
        <w:t>D</w:t>
      </w:r>
      <w:r>
        <w:rPr>
          <w:rFonts w:asciiTheme="minorHAnsi" w:hAnsiTheme="minorHAnsi" w:cstheme="minorHAnsi"/>
        </w:rPr>
        <w:t xml:space="preserve">omnul </w:t>
      </w:r>
      <w:r w:rsidRPr="00BA25FA">
        <w:rPr>
          <w:rFonts w:asciiTheme="minorHAnsi" w:hAnsiTheme="minorHAnsi" w:cstheme="minorHAnsi"/>
        </w:rPr>
        <w:t xml:space="preserve">avocat Tudor-Alexandru Chiuariu s-a adresat UNBR și Baroului București, solicitând ca după efectuarea verificărilor impuse de lege, să se constate că i-a fost afectată reputația profesională prin publicarea articolului </w:t>
      </w:r>
      <w:r w:rsidRPr="00BA25FA">
        <w:rPr>
          <w:rFonts w:asciiTheme="minorHAnsi" w:hAnsiTheme="minorHAnsi" w:cstheme="minorHAnsi"/>
          <w:bCs/>
        </w:rPr>
        <w:t>„</w:t>
      </w:r>
      <w:r w:rsidRPr="00BA25FA">
        <w:rPr>
          <w:rFonts w:asciiTheme="minorHAnsi" w:hAnsiTheme="minorHAnsi" w:cstheme="minorHAnsi"/>
          <w:bCs/>
          <w:i/>
          <w:iCs/>
        </w:rPr>
        <w:t>ANI vs. Chiuariu. Ex-ministrul, avocat al incompatibililor. Soția este magistrat cu 10.000€ pe lună</w:t>
      </w:r>
      <w:r w:rsidRPr="00BA25FA">
        <w:rPr>
          <w:rFonts w:asciiTheme="minorHAnsi" w:hAnsiTheme="minorHAnsi" w:cstheme="minorHAnsi"/>
          <w:bCs/>
        </w:rPr>
        <w:t>”, publicat la adresa de internet:.</w:t>
      </w:r>
      <w:hyperlink r:id="rId7" w:history="1">
        <w:r w:rsidRPr="00BA25FA">
          <w:rPr>
            <w:rStyle w:val="Hyperlink"/>
            <w:rFonts w:asciiTheme="minorHAnsi" w:hAnsiTheme="minorHAnsi" w:cstheme="minorHAnsi"/>
            <w:bCs/>
          </w:rPr>
          <w:t>https://newsweek.ro/justitie/ani-vs-chiuariu-ex-ministrul-avocat-al-incompatibililor-sotia-magistrat-cu-10000-euro-pe-luna</w:t>
        </w:r>
      </w:hyperlink>
      <w:r w:rsidRPr="00BA25FA">
        <w:rPr>
          <w:rFonts w:asciiTheme="minorHAnsi" w:hAnsiTheme="minorHAnsi" w:cstheme="minorHAnsi"/>
        </w:rPr>
        <w:t>.</w:t>
      </w:r>
    </w:p>
    <w:p w14:paraId="141ECA5E" w14:textId="267AAE6C" w:rsidR="00BA25FA" w:rsidRPr="00BA25FA" w:rsidRDefault="00BA25FA" w:rsidP="00BA25FA">
      <w:pPr>
        <w:tabs>
          <w:tab w:val="left" w:pos="284"/>
        </w:tabs>
        <w:spacing w:line="276" w:lineRule="auto"/>
        <w:jc w:val="both"/>
        <w:rPr>
          <w:rFonts w:asciiTheme="minorHAnsi" w:hAnsiTheme="minorHAnsi" w:cstheme="minorHAnsi"/>
        </w:rPr>
      </w:pPr>
      <w:r w:rsidRPr="00BA25FA">
        <w:rPr>
          <w:rFonts w:asciiTheme="minorHAnsi" w:hAnsiTheme="minorHAnsi" w:cstheme="minorHAnsi"/>
          <w:bCs/>
        </w:rPr>
        <w:t xml:space="preserve">În conținutul acestui articol se folosesc următoarele caracterizări: </w:t>
      </w:r>
      <w:r w:rsidRPr="00BA25FA">
        <w:rPr>
          <w:rFonts w:asciiTheme="minorHAnsi" w:hAnsiTheme="minorHAnsi" w:cstheme="minorHAnsi"/>
          <w:bCs/>
          <w:i/>
          <w:iCs/>
        </w:rPr>
        <w:t xml:space="preserve">„avocatul incompatibililor”, „cel mai prolific avocat al celor care au probleme de conflict de interese, incompatibilitate sau avere nejustificată cu ANI”, </w:t>
      </w:r>
      <w:r w:rsidRPr="00BA25FA">
        <w:rPr>
          <w:rFonts w:asciiTheme="minorHAnsi" w:hAnsiTheme="minorHAnsi" w:cstheme="minorHAnsi"/>
          <w:bCs/>
        </w:rPr>
        <w:t>„</w:t>
      </w:r>
      <w:r w:rsidRPr="00BA25FA">
        <w:rPr>
          <w:rFonts w:asciiTheme="minorHAnsi" w:hAnsiTheme="minorHAnsi" w:cstheme="minorHAnsi"/>
          <w:bCs/>
          <w:i/>
          <w:iCs/>
        </w:rPr>
        <w:t>problemele specifice cu legea ale lui Chiuariu</w:t>
      </w:r>
      <w:r w:rsidRPr="00BA25FA">
        <w:rPr>
          <w:rFonts w:asciiTheme="minorHAnsi" w:hAnsiTheme="minorHAnsi" w:cstheme="minorHAnsi"/>
          <w:bCs/>
        </w:rPr>
        <w:t>”, „</w:t>
      </w:r>
      <w:r w:rsidRPr="00BA25FA">
        <w:rPr>
          <w:rFonts w:asciiTheme="minorHAnsi" w:hAnsiTheme="minorHAnsi" w:cstheme="minorHAnsi"/>
          <w:bCs/>
          <w:i/>
          <w:iCs/>
        </w:rPr>
        <w:t>a găsit o pâine bună de mâncat în zona celor care au probleme de integritate</w:t>
      </w:r>
      <w:r w:rsidRPr="00BA25FA">
        <w:rPr>
          <w:rFonts w:asciiTheme="minorHAnsi" w:hAnsiTheme="minorHAnsi" w:cstheme="minorHAnsi"/>
          <w:bCs/>
        </w:rPr>
        <w:t>”, „</w:t>
      </w:r>
      <w:r w:rsidRPr="00BA25FA">
        <w:rPr>
          <w:rFonts w:asciiTheme="minorHAnsi" w:hAnsiTheme="minorHAnsi" w:cstheme="minorHAnsi"/>
          <w:bCs/>
          <w:i/>
          <w:iCs/>
        </w:rPr>
        <w:t>Avocatul din spatele ambasadei Rusiei</w:t>
      </w:r>
      <w:r w:rsidRPr="00BA25FA">
        <w:rPr>
          <w:rFonts w:asciiTheme="minorHAnsi" w:hAnsiTheme="minorHAnsi" w:cstheme="minorHAnsi"/>
          <w:bCs/>
        </w:rPr>
        <w:t>”</w:t>
      </w:r>
      <w:r w:rsidR="00CF3C6E">
        <w:rPr>
          <w:rFonts w:asciiTheme="minorHAnsi" w:hAnsiTheme="minorHAnsi" w:cstheme="minorHAnsi"/>
          <w:bCs/>
        </w:rPr>
        <w:t>,</w:t>
      </w:r>
      <w:r w:rsidRPr="00BA25FA">
        <w:rPr>
          <w:rFonts w:asciiTheme="minorHAnsi" w:hAnsiTheme="minorHAnsi" w:cstheme="minorHAnsi"/>
          <w:bCs/>
        </w:rPr>
        <w:t xml:space="preserve"> „M</w:t>
      </w:r>
      <w:r w:rsidRPr="00BA25FA">
        <w:rPr>
          <w:rFonts w:asciiTheme="minorHAnsi" w:hAnsiTheme="minorHAnsi" w:cstheme="minorHAnsi"/>
          <w:bCs/>
          <w:i/>
          <w:iCs/>
        </w:rPr>
        <w:t>. este soția unui controversat om de afaceri din București, R. A., implicat într-o anchetă a DIICOT pentru constituire de grup infracțional organizat, înșelăciune și spălare de bani într-un dosar de credite de zeci de milioane de Euro de la banca BRD Groupe Societe Generale</w:t>
      </w:r>
      <w:r w:rsidRPr="00BA25FA">
        <w:rPr>
          <w:rFonts w:asciiTheme="minorHAnsi" w:hAnsiTheme="minorHAnsi" w:cstheme="minorHAnsi"/>
          <w:bCs/>
        </w:rPr>
        <w:t>”, „</w:t>
      </w:r>
      <w:r w:rsidRPr="00BA25FA">
        <w:rPr>
          <w:rFonts w:asciiTheme="minorHAnsi" w:hAnsiTheme="minorHAnsi" w:cstheme="minorHAnsi"/>
          <w:bCs/>
          <w:i/>
          <w:iCs/>
        </w:rPr>
        <w:t xml:space="preserve">Pe lista de clienți ai lui Chiuariu s-a numărat inclusiv fostul primar al orașului Baia Mare, C.C., căruia instanțele de judecată i-au confiscat jumătate de milion de euro în urma unui raport al ANI”, </w:t>
      </w:r>
      <w:r w:rsidRPr="00BA25FA">
        <w:rPr>
          <w:rFonts w:asciiTheme="minorHAnsi" w:hAnsiTheme="minorHAnsi" w:cstheme="minorHAnsi"/>
          <w:bCs/>
        </w:rPr>
        <w:t>„</w:t>
      </w:r>
      <w:r w:rsidRPr="00BA25FA">
        <w:rPr>
          <w:rFonts w:asciiTheme="minorHAnsi" w:hAnsiTheme="minorHAnsi" w:cstheme="minorHAnsi"/>
          <w:bCs/>
          <w:i/>
          <w:iCs/>
        </w:rPr>
        <w:t>M.M., fost comisar de poliție cu conexiuni în lumea interlopă</w:t>
      </w:r>
      <w:r w:rsidRPr="00BA25FA">
        <w:rPr>
          <w:rFonts w:asciiTheme="minorHAnsi" w:hAnsiTheme="minorHAnsi" w:cstheme="minorHAnsi"/>
          <w:bCs/>
        </w:rPr>
        <w:t xml:space="preserve">” ș.a. </w:t>
      </w:r>
      <w:r w:rsidRPr="00BA25FA">
        <w:rPr>
          <w:rFonts w:asciiTheme="minorHAnsi" w:hAnsiTheme="minorHAnsi" w:cstheme="minorHAnsi"/>
          <w:bCs/>
          <w:u w:val="single"/>
        </w:rPr>
        <w:t>(s-au anonimizat datele cu caracter personal, în articol acestea sunt redate în mod complet, n.n.</w:t>
      </w:r>
      <w:r>
        <w:rPr>
          <w:rFonts w:asciiTheme="minorHAnsi" w:hAnsiTheme="minorHAnsi" w:cstheme="minorHAnsi"/>
          <w:bCs/>
        </w:rPr>
        <w:t>).</w:t>
      </w:r>
    </w:p>
    <w:p w14:paraId="441B589D" w14:textId="77777777" w:rsidR="00BA25FA" w:rsidRDefault="00BA25FA" w:rsidP="00BA25FA">
      <w:pPr>
        <w:tabs>
          <w:tab w:val="left" w:pos="284"/>
        </w:tabs>
        <w:spacing w:line="276" w:lineRule="auto"/>
        <w:jc w:val="both"/>
        <w:rPr>
          <w:rFonts w:asciiTheme="minorHAnsi" w:hAnsiTheme="minorHAnsi" w:cstheme="minorHAnsi"/>
        </w:rPr>
      </w:pPr>
    </w:p>
    <w:p w14:paraId="487B8B04" w14:textId="47CFF201" w:rsidR="00BA25FA" w:rsidRPr="005A3273" w:rsidRDefault="00BA25FA" w:rsidP="00BA25FA">
      <w:pPr>
        <w:pStyle w:val="Corp"/>
        <w:numPr>
          <w:ilvl w:val="0"/>
          <w:numId w:val="14"/>
        </w:numPr>
        <w:suppressAutoHyphens/>
        <w:spacing w:line="276" w:lineRule="auto"/>
        <w:jc w:val="both"/>
        <w:rPr>
          <w:rFonts w:asciiTheme="minorHAnsi" w:hAnsiTheme="minorHAnsi" w:cstheme="minorHAnsi"/>
          <w:b/>
          <w:bCs/>
        </w:rPr>
      </w:pPr>
      <w:r>
        <w:rPr>
          <w:rFonts w:asciiTheme="minorHAnsi" w:hAnsiTheme="minorHAnsi" w:cstheme="minorHAnsi"/>
          <w:b/>
          <w:bCs/>
        </w:rPr>
        <w:t xml:space="preserve"> </w:t>
      </w:r>
      <w:r w:rsidRPr="005A3273">
        <w:rPr>
          <w:rFonts w:asciiTheme="minorHAnsi" w:hAnsiTheme="minorHAnsi" w:cstheme="minorHAnsi"/>
          <w:b/>
          <w:bCs/>
        </w:rPr>
        <w:t>TEMEI DE DREPT</w:t>
      </w:r>
    </w:p>
    <w:p w14:paraId="46910600" w14:textId="54438CF9" w:rsidR="00BA25FA" w:rsidRPr="005A3273" w:rsidRDefault="00BA25FA" w:rsidP="00BA25FA">
      <w:pPr>
        <w:pStyle w:val="Corp"/>
        <w:suppressAutoHyphens/>
        <w:spacing w:line="276" w:lineRule="auto"/>
        <w:ind w:firstLine="720"/>
        <w:jc w:val="both"/>
        <w:rPr>
          <w:rFonts w:asciiTheme="minorHAnsi" w:eastAsia="Georgia" w:hAnsiTheme="minorHAnsi" w:cstheme="minorHAnsi"/>
        </w:rPr>
      </w:pPr>
      <w:r w:rsidRPr="005A3273">
        <w:rPr>
          <w:rFonts w:asciiTheme="minorHAnsi" w:hAnsiTheme="minorHAnsi" w:cstheme="minorHAnsi"/>
        </w:rPr>
        <w:t xml:space="preserve">Potrivit art. 67 alin. </w:t>
      </w:r>
      <w:r>
        <w:rPr>
          <w:rFonts w:asciiTheme="minorHAnsi" w:hAnsiTheme="minorHAnsi" w:cstheme="minorHAnsi"/>
        </w:rPr>
        <w:t>(</w:t>
      </w:r>
      <w:r w:rsidRPr="005A3273">
        <w:rPr>
          <w:rFonts w:asciiTheme="minorHAnsi" w:hAnsiTheme="minorHAnsi" w:cstheme="minorHAnsi"/>
        </w:rPr>
        <w:t>1</w:t>
      </w:r>
      <w:r>
        <w:rPr>
          <w:rFonts w:asciiTheme="minorHAnsi" w:hAnsiTheme="minorHAnsi" w:cstheme="minorHAnsi"/>
        </w:rPr>
        <w:t>)</w:t>
      </w:r>
      <w:r w:rsidRPr="005A3273">
        <w:rPr>
          <w:rFonts w:asciiTheme="minorHAnsi" w:hAnsiTheme="minorHAnsi" w:cstheme="minorHAnsi"/>
        </w:rPr>
        <w:t xml:space="preserve"> lit. j) din Legea nr. 51/1995 republicată și modificată, </w:t>
      </w:r>
      <w:r>
        <w:rPr>
          <w:rFonts w:asciiTheme="minorHAnsi" w:hAnsiTheme="minorHAnsi" w:cstheme="minorHAnsi"/>
          <w:i/>
          <w:iCs/>
        </w:rPr>
        <w:t>C</w:t>
      </w:r>
      <w:r w:rsidRPr="005A3273">
        <w:rPr>
          <w:rFonts w:asciiTheme="minorHAnsi" w:hAnsiTheme="minorHAnsi" w:cstheme="minorHAnsi"/>
          <w:i/>
          <w:iCs/>
        </w:rPr>
        <w:t>omisia permanentă a U.N.B.R. are următoarele atribuții: are obligația să apere reputația profesională a avocatului, la cererea acestuia, pe baza cercetărilor şi a propunerilor înaintate de consiliul baroului din care face parte.</w:t>
      </w:r>
    </w:p>
    <w:p w14:paraId="449FF6E8" w14:textId="77777777" w:rsidR="00BA25FA" w:rsidRDefault="00BA25FA" w:rsidP="00BA25FA">
      <w:pPr>
        <w:pStyle w:val="Corp"/>
        <w:suppressAutoHyphens/>
        <w:spacing w:line="276" w:lineRule="auto"/>
        <w:ind w:firstLine="720"/>
        <w:jc w:val="both"/>
        <w:rPr>
          <w:rFonts w:asciiTheme="minorHAnsi" w:hAnsiTheme="minorHAnsi" w:cstheme="minorHAnsi"/>
        </w:rPr>
      </w:pPr>
      <w:r w:rsidRPr="005A3273">
        <w:rPr>
          <w:rFonts w:asciiTheme="minorHAnsi" w:hAnsiTheme="minorHAnsi" w:cstheme="minorHAnsi"/>
        </w:rPr>
        <w:t>Potrivit art. 88</w:t>
      </w:r>
      <w:r w:rsidRPr="005A3273">
        <w:rPr>
          <w:rFonts w:asciiTheme="minorHAnsi" w:hAnsiTheme="minorHAnsi" w:cstheme="minorHAnsi"/>
          <w:vertAlign w:val="superscript"/>
        </w:rPr>
        <w:t>1</w:t>
      </w:r>
      <w:r w:rsidRPr="005A3273">
        <w:rPr>
          <w:rFonts w:asciiTheme="minorHAnsi" w:hAnsiTheme="minorHAnsi" w:cstheme="minorHAnsi"/>
        </w:rPr>
        <w:t xml:space="preserve"> din Statutul Profesiei de Avocat, </w:t>
      </w:r>
      <w:r w:rsidRPr="005A3273">
        <w:rPr>
          <w:rFonts w:asciiTheme="minorHAnsi" w:hAnsiTheme="minorHAnsi" w:cstheme="minorHAnsi"/>
          <w:i/>
          <w:iCs/>
        </w:rPr>
        <w:t xml:space="preserve">la cererea avocatului, Comisia permanentă a U.N.B.R. are obligația să apere reputația profesională a acestuia, dacă cercetările întreprinse şi </w:t>
      </w:r>
      <w:r w:rsidRPr="005A3273">
        <w:rPr>
          <w:rFonts w:asciiTheme="minorHAnsi" w:hAnsiTheme="minorHAnsi" w:cstheme="minorHAnsi"/>
          <w:i/>
          <w:iCs/>
        </w:rPr>
        <w:lastRenderedPageBreak/>
        <w:t>propunerile înaintate de consiliul baroului din care face parte avocatul fundamentează acest demers</w:t>
      </w:r>
      <w:r w:rsidRPr="005A3273">
        <w:rPr>
          <w:rFonts w:asciiTheme="minorHAnsi" w:hAnsiTheme="minorHAnsi" w:cstheme="minorHAnsi"/>
        </w:rPr>
        <w:t>.</w:t>
      </w:r>
    </w:p>
    <w:p w14:paraId="22A49E5B" w14:textId="77777777" w:rsidR="00BA25FA" w:rsidRPr="005A3273" w:rsidRDefault="00BA25FA" w:rsidP="00BA25FA">
      <w:pPr>
        <w:pStyle w:val="Corp"/>
        <w:suppressAutoHyphens/>
        <w:spacing w:line="276" w:lineRule="auto"/>
        <w:ind w:firstLine="720"/>
        <w:jc w:val="both"/>
        <w:rPr>
          <w:rFonts w:asciiTheme="minorHAnsi" w:eastAsia="Georgia" w:hAnsiTheme="minorHAnsi" w:cstheme="minorHAnsi"/>
        </w:rPr>
      </w:pPr>
    </w:p>
    <w:p w14:paraId="705347C7" w14:textId="390DC622" w:rsidR="00BA25FA" w:rsidRPr="005A3273" w:rsidRDefault="00BA25FA" w:rsidP="00BA25FA">
      <w:pPr>
        <w:pStyle w:val="Corp"/>
        <w:numPr>
          <w:ilvl w:val="0"/>
          <w:numId w:val="15"/>
        </w:numPr>
        <w:suppressAutoHyphens/>
        <w:spacing w:line="276" w:lineRule="auto"/>
        <w:jc w:val="both"/>
        <w:rPr>
          <w:rFonts w:asciiTheme="minorHAnsi" w:eastAsia="Georgia" w:hAnsiTheme="minorHAnsi" w:cstheme="minorHAnsi"/>
        </w:rPr>
      </w:pPr>
      <w:r>
        <w:rPr>
          <w:rFonts w:asciiTheme="minorHAnsi" w:hAnsiTheme="minorHAnsi" w:cstheme="minorHAnsi"/>
          <w:b/>
          <w:bCs/>
        </w:rPr>
        <w:t xml:space="preserve"> </w:t>
      </w:r>
      <w:r w:rsidRPr="005A3273">
        <w:rPr>
          <w:rFonts w:asciiTheme="minorHAnsi" w:hAnsiTheme="minorHAnsi" w:cstheme="minorHAnsi"/>
          <w:b/>
          <w:bCs/>
        </w:rPr>
        <w:t>PROCEDURA</w:t>
      </w:r>
    </w:p>
    <w:p w14:paraId="45F5A271" w14:textId="0E769FF6" w:rsidR="00BA25FA" w:rsidRPr="005A3273" w:rsidRDefault="00BA25FA" w:rsidP="00BA25FA">
      <w:pPr>
        <w:pStyle w:val="Corp"/>
        <w:suppressAutoHyphens/>
        <w:spacing w:line="276" w:lineRule="auto"/>
        <w:ind w:firstLine="720"/>
        <w:jc w:val="both"/>
        <w:rPr>
          <w:rFonts w:asciiTheme="minorHAnsi" w:eastAsia="Georgia" w:hAnsiTheme="minorHAnsi" w:cstheme="minorHAnsi"/>
        </w:rPr>
      </w:pPr>
      <w:r w:rsidRPr="005A3273">
        <w:rPr>
          <w:rFonts w:asciiTheme="minorHAnsi" w:hAnsiTheme="minorHAnsi" w:cstheme="minorHAnsi"/>
        </w:rPr>
        <w:t xml:space="preserve">În ședința Comisiei Permanente din </w:t>
      </w:r>
      <w:r w:rsidRPr="00BA25FA">
        <w:rPr>
          <w:rFonts w:asciiTheme="minorHAnsi" w:hAnsiTheme="minorHAnsi" w:cstheme="minorHAnsi"/>
          <w:b/>
          <w:bCs/>
          <w:i/>
          <w:iCs/>
        </w:rPr>
        <w:t>23.01.2025</w:t>
      </w:r>
      <w:r w:rsidRPr="005A3273">
        <w:rPr>
          <w:rFonts w:asciiTheme="minorHAnsi" w:hAnsiTheme="minorHAnsi" w:cstheme="minorHAnsi"/>
        </w:rPr>
        <w:t xml:space="preserve">, s-a decis desemnarea </w:t>
      </w:r>
      <w:r>
        <w:rPr>
          <w:rFonts w:asciiTheme="minorHAnsi" w:hAnsiTheme="minorHAnsi" w:cstheme="minorHAnsi"/>
        </w:rPr>
        <w:t xml:space="preserve">unui avocat </w:t>
      </w:r>
      <w:r w:rsidRPr="005A3273">
        <w:rPr>
          <w:rFonts w:asciiTheme="minorHAnsi" w:hAnsiTheme="minorHAnsi" w:cstheme="minorHAnsi"/>
        </w:rPr>
        <w:t>raportor în ce privește cererea formulată</w:t>
      </w:r>
      <w:r>
        <w:rPr>
          <w:rFonts w:asciiTheme="minorHAnsi" w:hAnsiTheme="minorHAnsi" w:cstheme="minorHAnsi"/>
        </w:rPr>
        <w:t>.</w:t>
      </w:r>
    </w:p>
    <w:p w14:paraId="4FC4DBDF" w14:textId="77777777" w:rsidR="00BA25FA" w:rsidRDefault="00BA25FA" w:rsidP="00BA25FA">
      <w:pPr>
        <w:tabs>
          <w:tab w:val="left" w:pos="284"/>
        </w:tabs>
        <w:spacing w:line="276" w:lineRule="auto"/>
        <w:jc w:val="both"/>
        <w:rPr>
          <w:rFonts w:asciiTheme="minorHAnsi" w:hAnsiTheme="minorHAnsi" w:cstheme="minorHAnsi"/>
        </w:rPr>
      </w:pPr>
    </w:p>
    <w:p w14:paraId="6095C87A" w14:textId="6076CFEE" w:rsidR="00BA25FA" w:rsidRPr="005A3273" w:rsidRDefault="00BA25FA" w:rsidP="00BA25FA">
      <w:pPr>
        <w:pStyle w:val="Corp"/>
        <w:numPr>
          <w:ilvl w:val="0"/>
          <w:numId w:val="15"/>
        </w:numPr>
        <w:suppressAutoHyphens/>
        <w:spacing w:line="276" w:lineRule="auto"/>
        <w:jc w:val="both"/>
        <w:rPr>
          <w:rFonts w:asciiTheme="minorHAnsi" w:eastAsia="Georgia" w:hAnsiTheme="minorHAnsi" w:cstheme="minorHAnsi"/>
        </w:rPr>
      </w:pPr>
      <w:r>
        <w:rPr>
          <w:rFonts w:asciiTheme="minorHAnsi" w:hAnsiTheme="minorHAnsi" w:cstheme="minorHAnsi"/>
          <w:b/>
          <w:bCs/>
        </w:rPr>
        <w:t xml:space="preserve"> </w:t>
      </w:r>
      <w:r w:rsidRPr="005A3273">
        <w:rPr>
          <w:rFonts w:asciiTheme="minorHAnsi" w:hAnsiTheme="minorHAnsi" w:cstheme="minorHAnsi"/>
          <w:b/>
          <w:bCs/>
        </w:rPr>
        <w:t>CONSTATĂRI</w:t>
      </w:r>
    </w:p>
    <w:p w14:paraId="4FD31DC7" w14:textId="429E86D7" w:rsidR="00BA25FA" w:rsidRDefault="00BA25FA" w:rsidP="00BA25FA">
      <w:pPr>
        <w:pStyle w:val="Corp"/>
        <w:suppressAutoHyphens/>
        <w:spacing w:line="276" w:lineRule="auto"/>
        <w:ind w:firstLine="720"/>
        <w:jc w:val="both"/>
        <w:rPr>
          <w:rFonts w:asciiTheme="minorHAnsi" w:hAnsiTheme="minorHAnsi" w:cstheme="minorHAnsi"/>
        </w:rPr>
      </w:pPr>
      <w:r w:rsidRPr="005A3273">
        <w:rPr>
          <w:rFonts w:asciiTheme="minorHAnsi" w:hAnsiTheme="minorHAnsi" w:cstheme="minorHAnsi"/>
        </w:rPr>
        <w:t>Verificând cererea formulată, argumentele invocate de avocatul petent, înscrisurile depuse în probațiune</w:t>
      </w:r>
      <w:r>
        <w:rPr>
          <w:rFonts w:asciiTheme="minorHAnsi" w:hAnsiTheme="minorHAnsi" w:cstheme="minorHAnsi"/>
        </w:rPr>
        <w:t xml:space="preserve"> </w:t>
      </w:r>
      <w:r w:rsidRPr="005A3273">
        <w:rPr>
          <w:rFonts w:asciiTheme="minorHAnsi" w:hAnsiTheme="minorHAnsi" w:cstheme="minorHAnsi"/>
        </w:rPr>
        <w:t xml:space="preserve">și prevederile legale, </w:t>
      </w:r>
      <w:r w:rsidRPr="005A3273">
        <w:rPr>
          <w:rFonts w:asciiTheme="minorHAnsi" w:hAnsiTheme="minorHAnsi" w:cstheme="minorHAnsi"/>
          <w:iCs/>
        </w:rPr>
        <w:t>Comisia Permanentă constată următoarele</w:t>
      </w:r>
      <w:r w:rsidRPr="005A3273">
        <w:rPr>
          <w:rFonts w:asciiTheme="minorHAnsi" w:hAnsiTheme="minorHAnsi" w:cstheme="minorHAnsi"/>
        </w:rPr>
        <w:t>:</w:t>
      </w:r>
    </w:p>
    <w:p w14:paraId="709286DA" w14:textId="4B362F61" w:rsidR="00BA25FA" w:rsidRDefault="00BA25FA" w:rsidP="00BA25FA">
      <w:pPr>
        <w:tabs>
          <w:tab w:val="left" w:pos="284"/>
        </w:tabs>
        <w:spacing w:line="276"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A</w:t>
      </w:r>
      <w:r w:rsidRPr="00BA25FA">
        <w:rPr>
          <w:rFonts w:asciiTheme="minorHAnsi" w:hAnsiTheme="minorHAnsi" w:cstheme="minorHAnsi"/>
        </w:rPr>
        <w:t>bordarea constantă a UNBR este aceea că pozițiile publice care, în numele libertății de exprimare, acreditează ideea unei conduite neconforme a unui avocat din cauza clienților pe care îi reprezintă sau a faptelor acestora, atrag o vulnerabilitate majoră în cadrul sistemului avocațial, a sistemului judiciar în general, afectând dreptul la apărare, pilon esențial al statului de drept.</w:t>
      </w:r>
    </w:p>
    <w:p w14:paraId="04B0DE69" w14:textId="21C7E7E6" w:rsidR="00BA25FA" w:rsidRPr="00BA25FA" w:rsidRDefault="00BA25FA" w:rsidP="00BA25FA">
      <w:pPr>
        <w:tabs>
          <w:tab w:val="left" w:pos="284"/>
        </w:tabs>
        <w:spacing w:line="276"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BA25FA">
        <w:rPr>
          <w:rFonts w:asciiTheme="minorHAnsi" w:hAnsiTheme="minorHAnsi" w:cstheme="minorHAnsi"/>
        </w:rPr>
        <w:t>Prin articolul sus-menționat, reputația profesională a avocatului Tudor-Alexandru Chiuariu este afectată. Acest articol conține afirmații de natură să creeze cititorilor percepția că un avocat care asigură apărarea unor persoane acuzate de comiterea unor fapte pretins nelegale (așadar care nici măcar nu au fost constatate ca atare printr-o hotărâre judecătorească definitivă), fie și privind abateri de la normele privind integritatea, merită disprețul opiniei publice și poartă o anatemă.</w:t>
      </w:r>
    </w:p>
    <w:p w14:paraId="1051256F" w14:textId="743992BA" w:rsidR="00BA25FA" w:rsidRPr="00BA25FA" w:rsidRDefault="00BA25FA" w:rsidP="00BA25FA">
      <w:pPr>
        <w:tabs>
          <w:tab w:val="left" w:pos="284"/>
        </w:tabs>
        <w:spacing w:line="276"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BA25FA">
        <w:rPr>
          <w:rFonts w:asciiTheme="minorHAnsi" w:hAnsiTheme="minorHAnsi" w:cstheme="minorHAnsi"/>
        </w:rPr>
        <w:t>Conform Principiilor de bază privind rolul barourilor, adoptate de al 8-lea Congres al Națiunilor Unite pentru prevenirea crimei și tratamentul deținuților, Havana, Cuba (27 august - 7 septembrie 1990), „</w:t>
      </w:r>
      <w:r w:rsidRPr="00BA25FA">
        <w:rPr>
          <w:rFonts w:asciiTheme="minorHAnsi" w:hAnsiTheme="minorHAnsi" w:cstheme="minorHAnsi"/>
          <w:i/>
          <w:iCs/>
        </w:rPr>
        <w:t>avocații nu trebuie asimilați clienților lor sau cauzelor clienților lor ca urmare a îndeplinirii funcțiilor lor</w:t>
      </w:r>
      <w:r w:rsidRPr="00BA25FA">
        <w:rPr>
          <w:rFonts w:asciiTheme="minorHAnsi" w:hAnsiTheme="minorHAnsi" w:cstheme="minorHAnsi"/>
        </w:rPr>
        <w:t>”, iar „</w:t>
      </w:r>
      <w:r w:rsidRPr="00BA25FA">
        <w:rPr>
          <w:rFonts w:asciiTheme="minorHAnsi" w:hAnsiTheme="minorHAnsi" w:cstheme="minorHAnsi"/>
          <w:i/>
          <w:iCs/>
        </w:rPr>
        <w:t>Guvernele se asigură că avocații sunt capabili să își îndeplinească toate funcțiile profesionale fără intimidare, piedică, hărțuire sau ingerință improprie</w:t>
      </w:r>
      <w:r w:rsidRPr="00BA25FA">
        <w:rPr>
          <w:rFonts w:asciiTheme="minorHAnsi" w:hAnsiTheme="minorHAnsi" w:cstheme="minorHAnsi"/>
        </w:rPr>
        <w:t>”.</w:t>
      </w:r>
    </w:p>
    <w:p w14:paraId="1415CB26" w14:textId="35BFD4DB" w:rsidR="00BA25FA" w:rsidRPr="00BA25FA" w:rsidRDefault="00BA25FA" w:rsidP="00BA25FA">
      <w:pPr>
        <w:tabs>
          <w:tab w:val="left" w:pos="284"/>
        </w:tabs>
        <w:spacing w:line="276"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BA25FA">
        <w:rPr>
          <w:rFonts w:asciiTheme="minorHAnsi" w:hAnsiTheme="minorHAnsi" w:cstheme="minorHAnsi"/>
        </w:rPr>
        <w:t>Identificarea avocatului cu clientul este inacceptabilă și este de natură să afecteze atât avocatura în ansamblu, prin faptul că un avocat poate avea temeri de a accepta anumite cauze sau clienți care pot să conducă la astfel de aprecieri în mass-media, cât și, în final, justițiabilul și dreptul său la apărare.</w:t>
      </w:r>
    </w:p>
    <w:p w14:paraId="231F30A5" w14:textId="405957AF" w:rsidR="00BA25FA" w:rsidRPr="00BA25FA" w:rsidRDefault="00BA25FA" w:rsidP="00BA25FA">
      <w:pPr>
        <w:tabs>
          <w:tab w:val="left" w:pos="284"/>
        </w:tabs>
        <w:spacing w:line="276"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BA25FA">
        <w:rPr>
          <w:rFonts w:asciiTheme="minorHAnsi" w:hAnsiTheme="minorHAnsi" w:cstheme="minorHAnsi"/>
        </w:rPr>
        <w:t>Pozițiile publice, care, în numele libertății de exprimare, exprimă ideea unor „probleme” ale avocatului care asigură apărarea drepturilor și intereselor legitime ale persoanelor evaluate/acuzate, într-un proces penal sau administrativ, afectează negativ atât profesia de avocat, cât și sistemul judiciar în general.</w:t>
      </w:r>
    </w:p>
    <w:p w14:paraId="7E99FA7C" w14:textId="2AFF38FB" w:rsidR="00BA25FA" w:rsidRPr="00BA25FA" w:rsidRDefault="00BA25FA" w:rsidP="00BA25FA">
      <w:pPr>
        <w:tabs>
          <w:tab w:val="left" w:pos="284"/>
        </w:tabs>
        <w:spacing w:line="276" w:lineRule="auto"/>
        <w:jc w:val="both"/>
        <w:rPr>
          <w:rFonts w:asciiTheme="minorHAnsi" w:hAnsiTheme="minorHAnsi" w:cstheme="minorHAnsi"/>
        </w:rPr>
      </w:pPr>
      <w:r w:rsidRPr="00BA25FA">
        <w:rPr>
          <w:rFonts w:asciiTheme="minorHAnsi" w:hAnsiTheme="minorHAnsi" w:cstheme="minorHAnsi"/>
        </w:rPr>
        <w:tab/>
      </w:r>
      <w:r w:rsidRPr="00BA25FA">
        <w:rPr>
          <w:rFonts w:asciiTheme="minorHAnsi" w:hAnsiTheme="minorHAnsi" w:cstheme="minorHAnsi"/>
        </w:rPr>
        <w:tab/>
      </w:r>
      <w:r w:rsidRPr="00BA25FA">
        <w:rPr>
          <w:rFonts w:asciiTheme="minorHAnsi" w:hAnsiTheme="minorHAnsi" w:cstheme="minorHAnsi"/>
          <w:u w:val="single"/>
        </w:rPr>
        <w:t>Atacul la reputația profesiei este cu atât mai grav cu cât se întemeiază pe încălcarea confidențialității relației avocat-client și a principiul păstrării secretului profesional, prin publicarea unei liste de clienți</w:t>
      </w:r>
      <w:r w:rsidRPr="00BA25FA">
        <w:rPr>
          <w:rFonts w:asciiTheme="minorHAnsi" w:hAnsiTheme="minorHAnsi" w:cstheme="minorHAnsi"/>
        </w:rPr>
        <w:t>, care a fost obținută, cel mai probabil, prin săvârșirea infracțiunii de divulgare a secretului profesional de către funcționari publici din cadrul Agenției Naționale de Integritate – ANI.</w:t>
      </w:r>
    </w:p>
    <w:p w14:paraId="742B715D" w14:textId="46C2FE1C" w:rsidR="00BA25FA" w:rsidRPr="00BA25FA" w:rsidRDefault="00BA25FA" w:rsidP="00BA25FA">
      <w:pPr>
        <w:tabs>
          <w:tab w:val="left" w:pos="284"/>
        </w:tabs>
        <w:spacing w:line="276"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BA25FA">
        <w:rPr>
          <w:rFonts w:asciiTheme="minorHAnsi" w:hAnsiTheme="minorHAnsi" w:cstheme="minorHAnsi"/>
        </w:rPr>
        <w:t xml:space="preserve">Totodată, </w:t>
      </w:r>
      <w:r>
        <w:rPr>
          <w:rFonts w:asciiTheme="minorHAnsi" w:hAnsiTheme="minorHAnsi" w:cstheme="minorHAnsi"/>
        </w:rPr>
        <w:t>se constată</w:t>
      </w:r>
      <w:r w:rsidRPr="00BA25FA">
        <w:rPr>
          <w:rFonts w:asciiTheme="minorHAnsi" w:hAnsiTheme="minorHAnsi" w:cstheme="minorHAnsi"/>
        </w:rPr>
        <w:t xml:space="preserve"> că articolul sus-menționat conține </w:t>
      </w:r>
      <w:r w:rsidRPr="00BA25FA">
        <w:rPr>
          <w:rFonts w:asciiTheme="minorHAnsi" w:hAnsiTheme="minorHAnsi" w:cstheme="minorHAnsi"/>
          <w:u w:val="single"/>
        </w:rPr>
        <w:t>un atac nejustificat în legătură cu sediul profesional al avocatului</w:t>
      </w:r>
      <w:r w:rsidRPr="00BA25FA">
        <w:rPr>
          <w:rFonts w:asciiTheme="minorHAnsi" w:hAnsiTheme="minorHAnsi" w:cstheme="minorHAnsi"/>
        </w:rPr>
        <w:t>. Pornind de la localizarea în spațiu a sediului societății de avocați în cadrul căreia își desfășoară activitatea avocatul Tudor-Alexandru Chiuariu și cu scopul vădit de a-i crea o imagine negativă, autorul articolului creează o legătură absolut artificială, nejustificată în vreun fel cu, nici mai mult, nici mai puțin, decât ... Rusia, prin folosirea sintagmei „</w:t>
      </w:r>
      <w:r w:rsidRPr="00BA25FA">
        <w:rPr>
          <w:rFonts w:asciiTheme="minorHAnsi" w:hAnsiTheme="minorHAnsi" w:cstheme="minorHAnsi"/>
          <w:i/>
          <w:iCs/>
        </w:rPr>
        <w:t xml:space="preserve">Avocatul din </w:t>
      </w:r>
      <w:r w:rsidRPr="00BA25FA">
        <w:rPr>
          <w:rFonts w:asciiTheme="minorHAnsi" w:hAnsiTheme="minorHAnsi" w:cstheme="minorHAnsi"/>
          <w:i/>
          <w:iCs/>
        </w:rPr>
        <w:lastRenderedPageBreak/>
        <w:t>spatele ambasadei Rusiei</w:t>
      </w:r>
      <w:r w:rsidRPr="00BA25FA">
        <w:rPr>
          <w:rFonts w:asciiTheme="minorHAnsi" w:hAnsiTheme="minorHAnsi" w:cstheme="minorHAnsi"/>
        </w:rPr>
        <w:t xml:space="preserve">”. Autorul articolului recurge la această asociere cu scopul de a afecta reputația avocatului, pentru că are cunoștință că asocierea va genera o imagine negativă în rândul publicului larg din România, atât din motive istorice, pierderile teritoriale din cursul celui de-al doilea război mondial și nereturnarea tezaurului, cât și mai recente, agresiunea </w:t>
      </w:r>
      <w:r w:rsidRPr="00BA25FA">
        <w:rPr>
          <w:rFonts w:asciiTheme="minorHAnsi" w:hAnsiTheme="minorHAnsi" w:cstheme="minorHAnsi"/>
          <w:bCs/>
        </w:rPr>
        <w:t>armată</w:t>
      </w:r>
      <w:r w:rsidRPr="00BA25FA">
        <w:rPr>
          <w:rFonts w:asciiTheme="minorHAnsi" w:hAnsiTheme="minorHAnsi" w:cstheme="minorHAnsi"/>
        </w:rPr>
        <w:t xml:space="preserve"> împotriva Ucrainei și retorica agresivă împotriva României, care a condamnat agresiunea și a acordat asistență Ucrainei. </w:t>
      </w:r>
    </w:p>
    <w:p w14:paraId="5992D917" w14:textId="77777777" w:rsidR="00CB5831" w:rsidRPr="005A3273" w:rsidRDefault="00CB5831" w:rsidP="005A3273">
      <w:pPr>
        <w:spacing w:line="276" w:lineRule="auto"/>
        <w:jc w:val="both"/>
        <w:rPr>
          <w:rFonts w:asciiTheme="minorHAnsi" w:hAnsiTheme="minorHAnsi" w:cstheme="minorHAnsi"/>
          <w:iCs/>
        </w:rPr>
      </w:pPr>
    </w:p>
    <w:p w14:paraId="719F3652" w14:textId="77777777" w:rsidR="009A746F" w:rsidRPr="005A3273" w:rsidRDefault="005A2F75" w:rsidP="005A3273">
      <w:pPr>
        <w:spacing w:line="276" w:lineRule="auto"/>
        <w:ind w:right="29"/>
        <w:jc w:val="both"/>
        <w:rPr>
          <w:rFonts w:asciiTheme="minorHAnsi" w:hAnsiTheme="minorHAnsi" w:cstheme="minorHAnsi"/>
        </w:rPr>
      </w:pPr>
      <w:r w:rsidRPr="005A3273">
        <w:rPr>
          <w:rFonts w:asciiTheme="minorHAnsi" w:hAnsiTheme="minorHAnsi" w:cstheme="minorHAnsi"/>
        </w:rPr>
        <w:tab/>
        <w:t xml:space="preserve">Prin urmare, </w:t>
      </w:r>
      <w:r w:rsidRPr="005A3273">
        <w:rPr>
          <w:rFonts w:asciiTheme="minorHAnsi" w:hAnsiTheme="minorHAnsi" w:cstheme="minorHAnsi"/>
          <w:iCs/>
        </w:rPr>
        <w:t>în baza dispozițiilor art. 67 alin. (1) lit. a) și j) din Legea nr. 51/1995 privind organizarea și exercitarea profesiei de avocat, republicată, cu modificările și completările ulterioare, Comisia Permanentă</w:t>
      </w:r>
    </w:p>
    <w:p w14:paraId="03F3E85F" w14:textId="77777777" w:rsidR="009A746F" w:rsidRPr="005A3273" w:rsidRDefault="009A746F" w:rsidP="005A3273">
      <w:pPr>
        <w:spacing w:line="276" w:lineRule="auto"/>
        <w:ind w:right="29"/>
        <w:jc w:val="both"/>
        <w:rPr>
          <w:rFonts w:asciiTheme="minorHAnsi" w:hAnsiTheme="minorHAnsi" w:cstheme="minorHAnsi"/>
        </w:rPr>
      </w:pPr>
    </w:p>
    <w:p w14:paraId="3F262C4D" w14:textId="2FBA1214" w:rsidR="00401DC9" w:rsidRPr="005A3273" w:rsidRDefault="000644D2" w:rsidP="003767F0">
      <w:pPr>
        <w:spacing w:line="276" w:lineRule="auto"/>
        <w:jc w:val="center"/>
        <w:rPr>
          <w:rFonts w:asciiTheme="minorHAnsi" w:hAnsiTheme="minorHAnsi" w:cstheme="minorHAnsi"/>
          <w:b/>
          <w:sz w:val="28"/>
          <w:szCs w:val="28"/>
        </w:rPr>
      </w:pPr>
      <w:r w:rsidRPr="005A3273">
        <w:rPr>
          <w:rFonts w:asciiTheme="minorHAnsi" w:hAnsiTheme="minorHAnsi" w:cstheme="minorHAnsi"/>
          <w:b/>
          <w:sz w:val="28"/>
          <w:szCs w:val="28"/>
        </w:rPr>
        <w:t>D E C I D E :</w:t>
      </w:r>
    </w:p>
    <w:p w14:paraId="367E4AC2" w14:textId="77777777" w:rsidR="000644D2" w:rsidRPr="005A3273" w:rsidRDefault="000644D2" w:rsidP="005A3273">
      <w:pPr>
        <w:spacing w:line="276" w:lineRule="auto"/>
        <w:jc w:val="center"/>
        <w:rPr>
          <w:rFonts w:asciiTheme="minorHAnsi" w:hAnsiTheme="minorHAnsi" w:cstheme="minorHAnsi"/>
          <w:sz w:val="28"/>
          <w:szCs w:val="28"/>
        </w:rPr>
      </w:pPr>
    </w:p>
    <w:p w14:paraId="7E21AED0" w14:textId="4A84CCDF" w:rsidR="005A3273" w:rsidRPr="005A3273" w:rsidRDefault="000644D2" w:rsidP="005A3273">
      <w:pPr>
        <w:spacing w:line="276" w:lineRule="auto"/>
        <w:ind w:right="29" w:firstLine="720"/>
        <w:jc w:val="both"/>
        <w:rPr>
          <w:rFonts w:asciiTheme="minorHAnsi" w:hAnsiTheme="minorHAnsi" w:cstheme="minorHAnsi"/>
          <w:i/>
        </w:rPr>
      </w:pPr>
      <w:r w:rsidRPr="005A3273">
        <w:rPr>
          <w:rFonts w:asciiTheme="minorHAnsi" w:hAnsiTheme="minorHAnsi" w:cstheme="minorHAnsi"/>
          <w:b/>
          <w:bCs/>
        </w:rPr>
        <w:t>Art. 1. –</w:t>
      </w:r>
      <w:r w:rsidRPr="005A3273">
        <w:rPr>
          <w:rFonts w:asciiTheme="minorHAnsi" w:hAnsiTheme="minorHAnsi" w:cstheme="minorHAnsi"/>
        </w:rPr>
        <w:t xml:space="preserve"> Se admite cererea de apărare a reputației profesionale a </w:t>
      </w:r>
      <w:r w:rsidR="00BA25FA" w:rsidRPr="005A3273">
        <w:rPr>
          <w:rFonts w:asciiTheme="minorHAnsi" w:hAnsiTheme="minorHAnsi" w:cstheme="minorHAnsi"/>
          <w:b/>
          <w:bCs/>
          <w:iCs/>
        </w:rPr>
        <w:t>do</w:t>
      </w:r>
      <w:r w:rsidR="00BA25FA">
        <w:rPr>
          <w:rFonts w:asciiTheme="minorHAnsi" w:hAnsiTheme="minorHAnsi" w:cstheme="minorHAnsi"/>
          <w:b/>
          <w:bCs/>
          <w:iCs/>
        </w:rPr>
        <w:t>mnul</w:t>
      </w:r>
      <w:r w:rsidR="0044385C">
        <w:rPr>
          <w:rFonts w:asciiTheme="minorHAnsi" w:hAnsiTheme="minorHAnsi" w:cstheme="minorHAnsi"/>
          <w:b/>
          <w:bCs/>
          <w:iCs/>
        </w:rPr>
        <w:t>ui</w:t>
      </w:r>
      <w:r w:rsidR="00BA25FA">
        <w:rPr>
          <w:rFonts w:asciiTheme="minorHAnsi" w:hAnsiTheme="minorHAnsi" w:cstheme="minorHAnsi"/>
          <w:b/>
          <w:bCs/>
          <w:iCs/>
        </w:rPr>
        <w:t xml:space="preserve"> a</w:t>
      </w:r>
      <w:r w:rsidR="00BA25FA" w:rsidRPr="005A3273">
        <w:rPr>
          <w:rFonts w:asciiTheme="minorHAnsi" w:hAnsiTheme="minorHAnsi" w:cstheme="minorHAnsi"/>
          <w:b/>
          <w:bCs/>
          <w:iCs/>
        </w:rPr>
        <w:t xml:space="preserve">vocat </w:t>
      </w:r>
      <w:r w:rsidR="00BA25FA">
        <w:rPr>
          <w:rFonts w:asciiTheme="minorHAnsi" w:hAnsiTheme="minorHAnsi" w:cstheme="minorHAnsi"/>
          <w:b/>
          <w:bCs/>
          <w:iCs/>
        </w:rPr>
        <w:t>Tudor-Alexandru Chiuariu</w:t>
      </w:r>
      <w:r w:rsidR="00BA25FA" w:rsidRPr="005A3273">
        <w:rPr>
          <w:rFonts w:asciiTheme="minorHAnsi" w:hAnsiTheme="minorHAnsi" w:cstheme="minorHAnsi"/>
          <w:iCs/>
        </w:rPr>
        <w:t xml:space="preserve">, din cadrul Baroului </w:t>
      </w:r>
      <w:r w:rsidR="00BA25FA">
        <w:rPr>
          <w:rFonts w:asciiTheme="minorHAnsi" w:hAnsiTheme="minorHAnsi" w:cstheme="minorHAnsi"/>
          <w:b/>
          <w:bCs/>
          <w:i/>
        </w:rPr>
        <w:t>București.</w:t>
      </w:r>
    </w:p>
    <w:p w14:paraId="3FBFEEE3" w14:textId="77777777" w:rsidR="00BA25FA" w:rsidRDefault="00BA25FA" w:rsidP="005A3273">
      <w:pPr>
        <w:spacing w:line="276" w:lineRule="auto"/>
        <w:jc w:val="both"/>
        <w:rPr>
          <w:rFonts w:asciiTheme="minorHAnsi" w:hAnsiTheme="minorHAnsi" w:cstheme="minorHAnsi"/>
          <w:b/>
          <w:bCs/>
        </w:rPr>
      </w:pPr>
    </w:p>
    <w:p w14:paraId="6CB01BE8" w14:textId="35003FFA" w:rsidR="000644D2" w:rsidRDefault="000644D2" w:rsidP="005A3273">
      <w:pPr>
        <w:spacing w:line="276" w:lineRule="auto"/>
        <w:jc w:val="both"/>
        <w:rPr>
          <w:rFonts w:asciiTheme="minorHAnsi" w:hAnsiTheme="minorHAnsi" w:cstheme="minorHAnsi"/>
        </w:rPr>
      </w:pPr>
      <w:r w:rsidRPr="005A3273">
        <w:rPr>
          <w:rFonts w:asciiTheme="minorHAnsi" w:hAnsiTheme="minorHAnsi" w:cstheme="minorHAnsi"/>
          <w:b/>
          <w:bCs/>
        </w:rPr>
        <w:tab/>
        <w:t xml:space="preserve">Art. 2. – </w:t>
      </w:r>
      <w:r w:rsidRPr="005A3273">
        <w:rPr>
          <w:rFonts w:asciiTheme="minorHAnsi" w:hAnsiTheme="minorHAnsi" w:cstheme="minorHAnsi"/>
        </w:rPr>
        <w:t xml:space="preserve">Comisia Permanentă va emite un comunicat de presă privind admiterea cererii de apărare profesională menționată la art. 1, care va fi dat publicității pe site-ul </w:t>
      </w:r>
      <w:hyperlink r:id="rId8" w:history="1">
        <w:r w:rsidRPr="005A3273">
          <w:rPr>
            <w:rStyle w:val="Hyperlink"/>
            <w:rFonts w:asciiTheme="minorHAnsi" w:hAnsiTheme="minorHAnsi" w:cstheme="minorHAnsi"/>
          </w:rPr>
          <w:t>www.unbr.ro</w:t>
        </w:r>
      </w:hyperlink>
      <w:r w:rsidRPr="005A3273">
        <w:rPr>
          <w:rFonts w:asciiTheme="minorHAnsi" w:hAnsiTheme="minorHAnsi" w:cstheme="minorHAnsi"/>
        </w:rPr>
        <w:t xml:space="preserve"> și care va fi transmis </w:t>
      </w:r>
      <w:r w:rsidRPr="00CF3C6E">
        <w:rPr>
          <w:rFonts w:asciiTheme="minorHAnsi" w:hAnsiTheme="minorHAnsi" w:cstheme="minorHAnsi"/>
          <w:b/>
          <w:bCs/>
        </w:rPr>
        <w:t xml:space="preserve">Baroului </w:t>
      </w:r>
      <w:r w:rsidR="00BA25FA" w:rsidRPr="00CF3C6E">
        <w:rPr>
          <w:rFonts w:asciiTheme="minorHAnsi" w:hAnsiTheme="minorHAnsi" w:cstheme="minorHAnsi"/>
          <w:b/>
          <w:bCs/>
        </w:rPr>
        <w:t>București</w:t>
      </w:r>
      <w:r w:rsidR="00BA25FA">
        <w:rPr>
          <w:rFonts w:asciiTheme="minorHAnsi" w:hAnsiTheme="minorHAnsi" w:cstheme="minorHAnsi"/>
        </w:rPr>
        <w:t xml:space="preserve"> ș</w:t>
      </w:r>
      <w:r w:rsidR="005A2F75" w:rsidRPr="005A3273">
        <w:rPr>
          <w:rFonts w:asciiTheme="minorHAnsi" w:hAnsiTheme="minorHAnsi" w:cstheme="minorHAnsi"/>
        </w:rPr>
        <w:t xml:space="preserve">i către </w:t>
      </w:r>
      <w:r w:rsidR="005A3273" w:rsidRPr="005A3273">
        <w:rPr>
          <w:rFonts w:asciiTheme="minorHAnsi" w:hAnsiTheme="minorHAnsi" w:cstheme="minorHAnsi"/>
          <w:b/>
          <w:bCs/>
          <w:iCs/>
        </w:rPr>
        <w:t>do</w:t>
      </w:r>
      <w:r w:rsidR="00BA25FA">
        <w:rPr>
          <w:rFonts w:asciiTheme="minorHAnsi" w:hAnsiTheme="minorHAnsi" w:cstheme="minorHAnsi"/>
          <w:b/>
          <w:bCs/>
          <w:iCs/>
        </w:rPr>
        <w:t>mnul</w:t>
      </w:r>
      <w:r w:rsidR="005A3273" w:rsidRPr="005A3273">
        <w:rPr>
          <w:rFonts w:asciiTheme="minorHAnsi" w:hAnsiTheme="minorHAnsi" w:cstheme="minorHAnsi"/>
          <w:b/>
          <w:bCs/>
          <w:iCs/>
        </w:rPr>
        <w:t xml:space="preserve"> avocat </w:t>
      </w:r>
      <w:r w:rsidR="00BA25FA">
        <w:rPr>
          <w:rFonts w:asciiTheme="minorHAnsi" w:hAnsiTheme="minorHAnsi" w:cstheme="minorHAnsi"/>
          <w:b/>
          <w:bCs/>
          <w:iCs/>
        </w:rPr>
        <w:t>Tudor-Alexandru Chiuariu</w:t>
      </w:r>
      <w:r w:rsidR="008C723F" w:rsidRPr="005A3273">
        <w:rPr>
          <w:rFonts w:asciiTheme="minorHAnsi" w:hAnsiTheme="minorHAnsi" w:cstheme="minorHAnsi"/>
        </w:rPr>
        <w:t>.</w:t>
      </w:r>
    </w:p>
    <w:p w14:paraId="762F1119" w14:textId="77777777" w:rsidR="00BA25FA" w:rsidRPr="005A3273" w:rsidRDefault="00BA25FA" w:rsidP="005A3273">
      <w:pPr>
        <w:spacing w:line="276" w:lineRule="auto"/>
        <w:jc w:val="both"/>
        <w:rPr>
          <w:rFonts w:asciiTheme="minorHAnsi" w:hAnsiTheme="minorHAnsi" w:cstheme="minorHAnsi"/>
        </w:rPr>
      </w:pPr>
    </w:p>
    <w:p w14:paraId="3B2B91B0" w14:textId="63B465A5" w:rsidR="00673E42" w:rsidRPr="005A3273" w:rsidRDefault="000644D2" w:rsidP="005A3273">
      <w:pPr>
        <w:spacing w:line="276" w:lineRule="auto"/>
        <w:ind w:right="29"/>
        <w:jc w:val="both"/>
        <w:rPr>
          <w:rFonts w:asciiTheme="minorHAnsi" w:hAnsiTheme="minorHAnsi" w:cstheme="minorHAnsi"/>
        </w:rPr>
      </w:pPr>
      <w:r w:rsidRPr="005A3273">
        <w:rPr>
          <w:rFonts w:asciiTheme="minorHAnsi" w:hAnsiTheme="minorHAnsi" w:cstheme="minorHAnsi"/>
          <w:b/>
          <w:bCs/>
        </w:rPr>
        <w:tab/>
        <w:t xml:space="preserve">Art. 3. – </w:t>
      </w:r>
      <w:r w:rsidRPr="005A3273">
        <w:rPr>
          <w:rFonts w:asciiTheme="minorHAnsi" w:hAnsiTheme="minorHAnsi" w:cstheme="minorHAnsi"/>
        </w:rPr>
        <w:t xml:space="preserve">Prezenta decizie se comunică </w:t>
      </w:r>
      <w:r w:rsidR="005A2F75" w:rsidRPr="005A3273">
        <w:rPr>
          <w:rFonts w:asciiTheme="minorHAnsi" w:hAnsiTheme="minorHAnsi" w:cstheme="minorHAnsi"/>
        </w:rPr>
        <w:t xml:space="preserve">către </w:t>
      </w:r>
      <w:r w:rsidR="00BA25FA" w:rsidRPr="005A3273">
        <w:rPr>
          <w:rFonts w:asciiTheme="minorHAnsi" w:hAnsiTheme="minorHAnsi" w:cstheme="minorHAnsi"/>
          <w:b/>
          <w:bCs/>
          <w:iCs/>
        </w:rPr>
        <w:t>do</w:t>
      </w:r>
      <w:r w:rsidR="00BA25FA">
        <w:rPr>
          <w:rFonts w:asciiTheme="minorHAnsi" w:hAnsiTheme="minorHAnsi" w:cstheme="minorHAnsi"/>
          <w:b/>
          <w:bCs/>
          <w:iCs/>
        </w:rPr>
        <w:t>mnul</w:t>
      </w:r>
      <w:r w:rsidR="00BA25FA" w:rsidRPr="005A3273">
        <w:rPr>
          <w:rFonts w:asciiTheme="minorHAnsi" w:hAnsiTheme="minorHAnsi" w:cstheme="minorHAnsi"/>
          <w:b/>
          <w:bCs/>
          <w:iCs/>
        </w:rPr>
        <w:t xml:space="preserve"> avocat </w:t>
      </w:r>
      <w:r w:rsidR="00BA25FA">
        <w:rPr>
          <w:rFonts w:asciiTheme="minorHAnsi" w:hAnsiTheme="minorHAnsi" w:cstheme="minorHAnsi"/>
          <w:b/>
          <w:bCs/>
          <w:iCs/>
        </w:rPr>
        <w:t>Tudor-Alexandru Chiuariu</w:t>
      </w:r>
      <w:r w:rsidR="00BA25FA" w:rsidRPr="005A3273">
        <w:rPr>
          <w:rFonts w:asciiTheme="minorHAnsi" w:hAnsiTheme="minorHAnsi" w:cstheme="minorHAnsi"/>
        </w:rPr>
        <w:t xml:space="preserve"> </w:t>
      </w:r>
      <w:r w:rsidRPr="005A3273">
        <w:rPr>
          <w:rFonts w:asciiTheme="minorHAnsi" w:hAnsiTheme="minorHAnsi" w:cstheme="minorHAnsi"/>
        </w:rPr>
        <w:t xml:space="preserve">și </w:t>
      </w:r>
      <w:r w:rsidR="00190035" w:rsidRPr="003767F0">
        <w:rPr>
          <w:rFonts w:asciiTheme="minorHAnsi" w:hAnsiTheme="minorHAnsi" w:cstheme="minorHAnsi"/>
          <w:b/>
          <w:bCs/>
        </w:rPr>
        <w:t>Baroul</w:t>
      </w:r>
      <w:r w:rsidR="003C1FF5" w:rsidRPr="003767F0">
        <w:rPr>
          <w:rFonts w:asciiTheme="minorHAnsi" w:hAnsiTheme="minorHAnsi" w:cstheme="minorHAnsi"/>
          <w:b/>
          <w:bCs/>
        </w:rPr>
        <w:t xml:space="preserve"> </w:t>
      </w:r>
      <w:r w:rsidR="00BA25FA" w:rsidRPr="003767F0">
        <w:rPr>
          <w:rFonts w:asciiTheme="minorHAnsi" w:hAnsiTheme="minorHAnsi" w:cstheme="minorHAnsi"/>
          <w:b/>
          <w:bCs/>
        </w:rPr>
        <w:t>București</w:t>
      </w:r>
      <w:r w:rsidR="00CF3C6E">
        <w:rPr>
          <w:rFonts w:asciiTheme="minorHAnsi" w:hAnsiTheme="minorHAnsi" w:cstheme="minorHAnsi"/>
          <w:b/>
          <w:bCs/>
        </w:rPr>
        <w:t xml:space="preserve"> </w:t>
      </w:r>
      <w:r w:rsidR="00CF3C6E" w:rsidRPr="00CF3C6E">
        <w:rPr>
          <w:rFonts w:asciiTheme="minorHAnsi" w:hAnsiTheme="minorHAnsi" w:cstheme="minorHAnsi"/>
        </w:rPr>
        <w:t xml:space="preserve">și se publică </w:t>
      </w:r>
      <w:r w:rsidR="00CF3C6E" w:rsidRPr="005A3273">
        <w:rPr>
          <w:rFonts w:asciiTheme="minorHAnsi" w:hAnsiTheme="minorHAnsi" w:cstheme="minorHAnsi"/>
        </w:rPr>
        <w:t xml:space="preserve">pe site-ul </w:t>
      </w:r>
      <w:hyperlink r:id="rId9" w:history="1">
        <w:r w:rsidR="00CF3C6E" w:rsidRPr="005A3273">
          <w:rPr>
            <w:rStyle w:val="Hyperlink"/>
            <w:rFonts w:asciiTheme="minorHAnsi" w:hAnsiTheme="minorHAnsi" w:cstheme="minorHAnsi"/>
          </w:rPr>
          <w:t>www.unbr.ro</w:t>
        </w:r>
      </w:hyperlink>
      <w:r w:rsidR="00CF3C6E" w:rsidRPr="005A3273">
        <w:rPr>
          <w:rFonts w:asciiTheme="minorHAnsi" w:hAnsiTheme="minorHAnsi" w:cstheme="minorHAnsi"/>
        </w:rPr>
        <w:t xml:space="preserve"> </w:t>
      </w:r>
      <w:r w:rsidR="00CF3C6E">
        <w:rPr>
          <w:rFonts w:asciiTheme="minorHAnsi" w:hAnsiTheme="minorHAnsi" w:cstheme="minorHAnsi"/>
        </w:rPr>
        <w:t>împreună cu comunicatul de presă prevăzut la art. 2.</w:t>
      </w:r>
    </w:p>
    <w:p w14:paraId="1180D0E7" w14:textId="37D99207" w:rsidR="004A00DF" w:rsidRPr="005A3273" w:rsidRDefault="00491C6B" w:rsidP="005A3273">
      <w:pPr>
        <w:spacing w:line="276" w:lineRule="auto"/>
        <w:ind w:right="29"/>
        <w:jc w:val="both"/>
        <w:rPr>
          <w:rFonts w:asciiTheme="minorHAnsi" w:hAnsiTheme="minorHAnsi" w:cstheme="minorHAnsi"/>
        </w:rPr>
      </w:pPr>
      <w:r>
        <w:rPr>
          <w:rFonts w:asciiTheme="minorHAnsi" w:hAnsiTheme="minorHAnsi" w:cstheme="minorHAnsi"/>
        </w:rPr>
        <w:t xml:space="preserve"> </w:t>
      </w:r>
    </w:p>
    <w:p w14:paraId="22CE27EE" w14:textId="77777777" w:rsidR="00191C44" w:rsidRDefault="00191C44" w:rsidP="005A3273">
      <w:pPr>
        <w:spacing w:line="276" w:lineRule="auto"/>
        <w:ind w:right="29"/>
        <w:jc w:val="both"/>
        <w:rPr>
          <w:rFonts w:asciiTheme="minorHAnsi" w:hAnsiTheme="minorHAnsi" w:cstheme="minorHAnsi"/>
        </w:rPr>
      </w:pPr>
    </w:p>
    <w:p w14:paraId="107FA40B" w14:textId="77777777" w:rsidR="00BA25FA" w:rsidRDefault="00BA25FA" w:rsidP="005A3273">
      <w:pPr>
        <w:spacing w:line="276" w:lineRule="auto"/>
        <w:ind w:right="29"/>
        <w:jc w:val="both"/>
        <w:rPr>
          <w:rFonts w:asciiTheme="minorHAnsi" w:hAnsiTheme="minorHAnsi" w:cstheme="minorHAnsi"/>
        </w:rPr>
      </w:pPr>
    </w:p>
    <w:p w14:paraId="1D66C62A" w14:textId="77777777" w:rsidR="00BA25FA" w:rsidRPr="005A3273" w:rsidRDefault="00BA25FA" w:rsidP="005A3273">
      <w:pPr>
        <w:spacing w:line="276" w:lineRule="auto"/>
        <w:ind w:right="29"/>
        <w:jc w:val="both"/>
        <w:rPr>
          <w:rFonts w:asciiTheme="minorHAnsi" w:hAnsiTheme="minorHAnsi" w:cstheme="minorHAnsi"/>
        </w:rPr>
      </w:pPr>
    </w:p>
    <w:p w14:paraId="3E888F75" w14:textId="77777777" w:rsidR="00EF26DD" w:rsidRPr="005A3273" w:rsidRDefault="00EF26DD" w:rsidP="005A3273">
      <w:pPr>
        <w:spacing w:line="276" w:lineRule="auto"/>
        <w:ind w:right="29"/>
        <w:jc w:val="both"/>
        <w:rPr>
          <w:rFonts w:asciiTheme="minorHAnsi" w:hAnsiTheme="minorHAnsi" w:cstheme="minorHAnsi"/>
        </w:rPr>
      </w:pPr>
    </w:p>
    <w:p w14:paraId="105449EF" w14:textId="77777777" w:rsidR="003767F0" w:rsidRPr="003767F0" w:rsidRDefault="003767F0" w:rsidP="003767F0">
      <w:pPr>
        <w:spacing w:line="276" w:lineRule="auto"/>
        <w:jc w:val="center"/>
        <w:rPr>
          <w:rFonts w:asciiTheme="minorHAnsi" w:hAnsiTheme="minorHAnsi" w:cstheme="minorHAnsi"/>
          <w:b/>
          <w:sz w:val="28"/>
          <w:szCs w:val="28"/>
        </w:rPr>
      </w:pPr>
    </w:p>
    <w:p w14:paraId="4AA97D0C" w14:textId="22DD8475" w:rsidR="003767F0" w:rsidRPr="005A3273" w:rsidRDefault="003767F0" w:rsidP="003767F0">
      <w:pPr>
        <w:jc w:val="center"/>
        <w:rPr>
          <w:rFonts w:asciiTheme="minorHAnsi" w:hAnsiTheme="minorHAnsi" w:cstheme="minorHAnsi"/>
          <w:b/>
          <w:sz w:val="28"/>
          <w:szCs w:val="28"/>
        </w:rPr>
      </w:pPr>
      <w:r w:rsidRPr="003767F0">
        <w:rPr>
          <w:rFonts w:asciiTheme="minorHAnsi" w:hAnsiTheme="minorHAnsi" w:cstheme="minorHAnsi"/>
          <w:b/>
          <w:sz w:val="28"/>
          <w:szCs w:val="28"/>
        </w:rPr>
        <w:t>C</w:t>
      </w:r>
      <w:r>
        <w:rPr>
          <w:rFonts w:asciiTheme="minorHAnsi" w:hAnsiTheme="minorHAnsi" w:cstheme="minorHAnsi"/>
          <w:b/>
          <w:sz w:val="28"/>
          <w:szCs w:val="28"/>
        </w:rPr>
        <w:t xml:space="preserve"> </w:t>
      </w:r>
      <w:r w:rsidRPr="003767F0">
        <w:rPr>
          <w:rFonts w:asciiTheme="minorHAnsi" w:hAnsiTheme="minorHAnsi" w:cstheme="minorHAnsi"/>
          <w:b/>
          <w:sz w:val="28"/>
          <w:szCs w:val="28"/>
        </w:rPr>
        <w:t>O</w:t>
      </w:r>
      <w:r>
        <w:rPr>
          <w:rFonts w:asciiTheme="minorHAnsi" w:hAnsiTheme="minorHAnsi" w:cstheme="minorHAnsi"/>
          <w:b/>
          <w:sz w:val="28"/>
          <w:szCs w:val="28"/>
        </w:rPr>
        <w:t xml:space="preserve"> </w:t>
      </w:r>
      <w:r w:rsidRPr="003767F0">
        <w:rPr>
          <w:rFonts w:asciiTheme="minorHAnsi" w:hAnsiTheme="minorHAnsi" w:cstheme="minorHAnsi"/>
          <w:b/>
          <w:sz w:val="28"/>
          <w:szCs w:val="28"/>
        </w:rPr>
        <w:t>M</w:t>
      </w:r>
      <w:r>
        <w:rPr>
          <w:rFonts w:asciiTheme="minorHAnsi" w:hAnsiTheme="minorHAnsi" w:cstheme="minorHAnsi"/>
          <w:b/>
          <w:sz w:val="28"/>
          <w:szCs w:val="28"/>
        </w:rPr>
        <w:t xml:space="preserve"> </w:t>
      </w:r>
      <w:r w:rsidRPr="003767F0">
        <w:rPr>
          <w:rFonts w:asciiTheme="minorHAnsi" w:hAnsiTheme="minorHAnsi" w:cstheme="minorHAnsi"/>
          <w:b/>
          <w:sz w:val="28"/>
          <w:szCs w:val="28"/>
        </w:rPr>
        <w:t>I</w:t>
      </w:r>
      <w:r>
        <w:rPr>
          <w:rFonts w:asciiTheme="minorHAnsi" w:hAnsiTheme="minorHAnsi" w:cstheme="minorHAnsi"/>
          <w:b/>
          <w:sz w:val="28"/>
          <w:szCs w:val="28"/>
        </w:rPr>
        <w:t xml:space="preserve"> </w:t>
      </w:r>
      <w:r w:rsidRPr="003767F0">
        <w:rPr>
          <w:rFonts w:asciiTheme="minorHAnsi" w:hAnsiTheme="minorHAnsi" w:cstheme="minorHAnsi"/>
          <w:b/>
          <w:sz w:val="28"/>
          <w:szCs w:val="28"/>
        </w:rPr>
        <w:t>S</w:t>
      </w:r>
      <w:r>
        <w:rPr>
          <w:rFonts w:asciiTheme="minorHAnsi" w:hAnsiTheme="minorHAnsi" w:cstheme="minorHAnsi"/>
          <w:b/>
          <w:sz w:val="28"/>
          <w:szCs w:val="28"/>
        </w:rPr>
        <w:t xml:space="preserve"> </w:t>
      </w:r>
      <w:r w:rsidRPr="003767F0">
        <w:rPr>
          <w:rFonts w:asciiTheme="minorHAnsi" w:hAnsiTheme="minorHAnsi" w:cstheme="minorHAnsi"/>
          <w:b/>
          <w:sz w:val="28"/>
          <w:szCs w:val="28"/>
        </w:rPr>
        <w:t>I</w:t>
      </w:r>
      <w:r>
        <w:rPr>
          <w:rFonts w:asciiTheme="minorHAnsi" w:hAnsiTheme="minorHAnsi" w:cstheme="minorHAnsi"/>
          <w:b/>
          <w:sz w:val="28"/>
          <w:szCs w:val="28"/>
        </w:rPr>
        <w:t xml:space="preserve"> </w:t>
      </w:r>
      <w:r w:rsidRPr="003767F0">
        <w:rPr>
          <w:rFonts w:asciiTheme="minorHAnsi" w:hAnsiTheme="minorHAnsi" w:cstheme="minorHAnsi"/>
          <w:b/>
          <w:sz w:val="28"/>
          <w:szCs w:val="28"/>
        </w:rPr>
        <w:t xml:space="preserve">A   </w:t>
      </w:r>
      <w:r>
        <w:rPr>
          <w:rFonts w:asciiTheme="minorHAnsi" w:hAnsiTheme="minorHAnsi" w:cstheme="minorHAnsi"/>
          <w:b/>
          <w:sz w:val="28"/>
          <w:szCs w:val="28"/>
        </w:rPr>
        <w:t xml:space="preserve">    </w:t>
      </w:r>
      <w:r w:rsidRPr="003767F0">
        <w:rPr>
          <w:rFonts w:asciiTheme="minorHAnsi" w:hAnsiTheme="minorHAnsi" w:cstheme="minorHAnsi"/>
          <w:b/>
          <w:sz w:val="28"/>
          <w:szCs w:val="28"/>
        </w:rPr>
        <w:t>P</w:t>
      </w:r>
      <w:r>
        <w:rPr>
          <w:rFonts w:asciiTheme="minorHAnsi" w:hAnsiTheme="minorHAnsi" w:cstheme="minorHAnsi"/>
          <w:b/>
          <w:sz w:val="28"/>
          <w:szCs w:val="28"/>
        </w:rPr>
        <w:t xml:space="preserve"> </w:t>
      </w:r>
      <w:r w:rsidRPr="003767F0">
        <w:rPr>
          <w:rFonts w:asciiTheme="minorHAnsi" w:hAnsiTheme="minorHAnsi" w:cstheme="minorHAnsi"/>
          <w:b/>
          <w:sz w:val="28"/>
          <w:szCs w:val="28"/>
        </w:rPr>
        <w:t>E</w:t>
      </w:r>
      <w:r>
        <w:rPr>
          <w:rFonts w:asciiTheme="minorHAnsi" w:hAnsiTheme="minorHAnsi" w:cstheme="minorHAnsi"/>
          <w:b/>
          <w:sz w:val="28"/>
          <w:szCs w:val="28"/>
        </w:rPr>
        <w:t xml:space="preserve"> </w:t>
      </w:r>
      <w:r w:rsidRPr="003767F0">
        <w:rPr>
          <w:rFonts w:asciiTheme="minorHAnsi" w:hAnsiTheme="minorHAnsi" w:cstheme="minorHAnsi"/>
          <w:b/>
          <w:sz w:val="28"/>
          <w:szCs w:val="28"/>
        </w:rPr>
        <w:t>R</w:t>
      </w:r>
      <w:r>
        <w:rPr>
          <w:rFonts w:asciiTheme="minorHAnsi" w:hAnsiTheme="minorHAnsi" w:cstheme="minorHAnsi"/>
          <w:b/>
          <w:sz w:val="28"/>
          <w:szCs w:val="28"/>
        </w:rPr>
        <w:t xml:space="preserve"> </w:t>
      </w:r>
      <w:r w:rsidRPr="003767F0">
        <w:rPr>
          <w:rFonts w:asciiTheme="minorHAnsi" w:hAnsiTheme="minorHAnsi" w:cstheme="minorHAnsi"/>
          <w:b/>
          <w:sz w:val="28"/>
          <w:szCs w:val="28"/>
        </w:rPr>
        <w:t>M</w:t>
      </w:r>
      <w:r>
        <w:rPr>
          <w:rFonts w:asciiTheme="minorHAnsi" w:hAnsiTheme="minorHAnsi" w:cstheme="minorHAnsi"/>
          <w:b/>
          <w:sz w:val="28"/>
          <w:szCs w:val="28"/>
        </w:rPr>
        <w:t xml:space="preserve"> </w:t>
      </w:r>
      <w:r w:rsidRPr="003767F0">
        <w:rPr>
          <w:rFonts w:asciiTheme="minorHAnsi" w:hAnsiTheme="minorHAnsi" w:cstheme="minorHAnsi"/>
          <w:b/>
          <w:sz w:val="28"/>
          <w:szCs w:val="28"/>
        </w:rPr>
        <w:t>A</w:t>
      </w:r>
      <w:r>
        <w:rPr>
          <w:rFonts w:asciiTheme="minorHAnsi" w:hAnsiTheme="minorHAnsi" w:cstheme="minorHAnsi"/>
          <w:b/>
          <w:sz w:val="28"/>
          <w:szCs w:val="28"/>
        </w:rPr>
        <w:t xml:space="preserve"> </w:t>
      </w:r>
      <w:r w:rsidRPr="003767F0">
        <w:rPr>
          <w:rFonts w:asciiTheme="minorHAnsi" w:hAnsiTheme="minorHAnsi" w:cstheme="minorHAnsi"/>
          <w:b/>
          <w:sz w:val="28"/>
          <w:szCs w:val="28"/>
        </w:rPr>
        <w:t>N</w:t>
      </w:r>
      <w:r>
        <w:rPr>
          <w:rFonts w:asciiTheme="minorHAnsi" w:hAnsiTheme="minorHAnsi" w:cstheme="minorHAnsi"/>
          <w:b/>
          <w:sz w:val="28"/>
          <w:szCs w:val="28"/>
        </w:rPr>
        <w:t xml:space="preserve"> </w:t>
      </w:r>
      <w:r w:rsidRPr="003767F0">
        <w:rPr>
          <w:rFonts w:asciiTheme="minorHAnsi" w:hAnsiTheme="minorHAnsi" w:cstheme="minorHAnsi"/>
          <w:b/>
          <w:sz w:val="28"/>
          <w:szCs w:val="28"/>
        </w:rPr>
        <w:t>E</w:t>
      </w:r>
      <w:r>
        <w:rPr>
          <w:rFonts w:asciiTheme="minorHAnsi" w:hAnsiTheme="minorHAnsi" w:cstheme="minorHAnsi"/>
          <w:b/>
          <w:sz w:val="28"/>
          <w:szCs w:val="28"/>
        </w:rPr>
        <w:t xml:space="preserve"> </w:t>
      </w:r>
      <w:r w:rsidRPr="003767F0">
        <w:rPr>
          <w:rFonts w:asciiTheme="minorHAnsi" w:hAnsiTheme="minorHAnsi" w:cstheme="minorHAnsi"/>
          <w:b/>
          <w:sz w:val="28"/>
          <w:szCs w:val="28"/>
        </w:rPr>
        <w:t>N</w:t>
      </w:r>
      <w:r>
        <w:rPr>
          <w:rFonts w:asciiTheme="minorHAnsi" w:hAnsiTheme="minorHAnsi" w:cstheme="minorHAnsi"/>
          <w:b/>
          <w:sz w:val="28"/>
          <w:szCs w:val="28"/>
        </w:rPr>
        <w:t xml:space="preserve"> </w:t>
      </w:r>
      <w:r w:rsidRPr="003767F0">
        <w:rPr>
          <w:rFonts w:asciiTheme="minorHAnsi" w:hAnsiTheme="minorHAnsi" w:cstheme="minorHAnsi"/>
          <w:b/>
          <w:sz w:val="28"/>
          <w:szCs w:val="28"/>
        </w:rPr>
        <w:t>T</w:t>
      </w:r>
      <w:r>
        <w:rPr>
          <w:rFonts w:asciiTheme="minorHAnsi" w:hAnsiTheme="minorHAnsi" w:cstheme="minorHAnsi"/>
          <w:b/>
          <w:sz w:val="28"/>
          <w:szCs w:val="28"/>
        </w:rPr>
        <w:t xml:space="preserve"> </w:t>
      </w:r>
      <w:r w:rsidRPr="003767F0">
        <w:rPr>
          <w:rFonts w:asciiTheme="minorHAnsi" w:hAnsiTheme="minorHAnsi" w:cstheme="minorHAnsi"/>
          <w:b/>
          <w:sz w:val="28"/>
          <w:szCs w:val="28"/>
        </w:rPr>
        <w:t>Ă</w:t>
      </w:r>
    </w:p>
    <w:sectPr w:rsidR="003767F0" w:rsidRPr="005A3273" w:rsidSect="004E28DA">
      <w:footerReference w:type="even" r:id="rId10"/>
      <w:footerReference w:type="default" r:id="rId11"/>
      <w:pgSz w:w="11909" w:h="16834" w:code="9"/>
      <w:pgMar w:top="993" w:right="994" w:bottom="426" w:left="1418" w:header="708"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822D5" w14:textId="77777777" w:rsidR="00C733DC" w:rsidRDefault="00C733DC">
      <w:r>
        <w:separator/>
      </w:r>
    </w:p>
  </w:endnote>
  <w:endnote w:type="continuationSeparator" w:id="0">
    <w:p w14:paraId="2939EB0D" w14:textId="77777777" w:rsidR="00C733DC" w:rsidRDefault="00C73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2D56" w14:textId="77777777" w:rsidR="00D832A2" w:rsidRDefault="00D832A2" w:rsidP="008B0F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D2030D" w14:textId="77777777" w:rsidR="00D832A2" w:rsidRDefault="00D832A2">
    <w:pPr>
      <w:pStyle w:val="Footer"/>
    </w:pPr>
  </w:p>
  <w:p w14:paraId="18CBD627" w14:textId="77777777" w:rsidR="00D832A2" w:rsidRDefault="00D832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7E82" w14:textId="77777777" w:rsidR="00D832A2" w:rsidRDefault="00D832A2">
    <w:pPr>
      <w:pStyle w:val="Footer"/>
      <w:jc w:val="center"/>
    </w:pPr>
    <w:r>
      <w:fldChar w:fldCharType="begin"/>
    </w:r>
    <w:r>
      <w:instrText xml:space="preserve"> PAGE   \* MERGEFORMAT </w:instrText>
    </w:r>
    <w:r>
      <w:fldChar w:fldCharType="separate"/>
    </w:r>
    <w:r w:rsidR="001E6C6F">
      <w:rPr>
        <w:noProof/>
      </w:rPr>
      <w:t>5</w:t>
    </w:r>
    <w:r>
      <w:rPr>
        <w:noProof/>
      </w:rPr>
      <w:fldChar w:fldCharType="end"/>
    </w:r>
  </w:p>
  <w:p w14:paraId="1D45191F" w14:textId="77777777" w:rsidR="00D832A2" w:rsidRDefault="00D83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4C278" w14:textId="77777777" w:rsidR="00C733DC" w:rsidRDefault="00C733DC">
      <w:r>
        <w:separator/>
      </w:r>
    </w:p>
  </w:footnote>
  <w:footnote w:type="continuationSeparator" w:id="0">
    <w:p w14:paraId="5CB81145" w14:textId="77777777" w:rsidR="00C733DC" w:rsidRDefault="00C73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7007"/>
    <w:multiLevelType w:val="hybridMultilevel"/>
    <w:tmpl w:val="5764019E"/>
    <w:lvl w:ilvl="0" w:tplc="ABE626F8">
      <w:numFmt w:val="bullet"/>
      <w:lvlText w:val="-"/>
      <w:lvlJc w:val="left"/>
      <w:pPr>
        <w:ind w:left="600" w:hanging="360"/>
      </w:pPr>
      <w:rPr>
        <w:rFonts w:ascii="Times New Roman" w:eastAsia="Calibri" w:hAnsi="Times New Roman" w:cs="Times New Roman" w:hint="default"/>
      </w:rPr>
    </w:lvl>
    <w:lvl w:ilvl="1" w:tplc="04180003" w:tentative="1">
      <w:start w:val="1"/>
      <w:numFmt w:val="bullet"/>
      <w:lvlText w:val="o"/>
      <w:lvlJc w:val="left"/>
      <w:pPr>
        <w:ind w:left="1320" w:hanging="360"/>
      </w:pPr>
      <w:rPr>
        <w:rFonts w:ascii="Courier New" w:hAnsi="Courier New" w:cs="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cs="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cs="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1" w15:restartNumberingAfterBreak="0">
    <w:nsid w:val="0C652F65"/>
    <w:multiLevelType w:val="hybridMultilevel"/>
    <w:tmpl w:val="6CE4008C"/>
    <w:numStyleLink w:val="Numerotate"/>
  </w:abstractNum>
  <w:abstractNum w:abstractNumId="2" w15:restartNumberingAfterBreak="0">
    <w:nsid w:val="285B5E3C"/>
    <w:multiLevelType w:val="hybridMultilevel"/>
    <w:tmpl w:val="EF425134"/>
    <w:lvl w:ilvl="0" w:tplc="CB2E4442">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3" w15:restartNumberingAfterBreak="0">
    <w:nsid w:val="393F5AFB"/>
    <w:multiLevelType w:val="hybridMultilevel"/>
    <w:tmpl w:val="56B27386"/>
    <w:lvl w:ilvl="0" w:tplc="732E4036">
      <w:start w:val="1"/>
      <w:numFmt w:val="decimal"/>
      <w:suff w:val="nothing"/>
      <w:lvlText w:val="%1."/>
      <w:lvlJc w:val="left"/>
      <w:pPr>
        <w:ind w:left="227" w:hanging="22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02FCCB96">
      <w:start w:val="1"/>
      <w:numFmt w:val="decimal"/>
      <w:suff w:val="nothing"/>
      <w:lvlText w:val="%2."/>
      <w:lvlJc w:val="left"/>
      <w:pPr>
        <w:ind w:left="947" w:hanging="22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D5A819D8">
      <w:start w:val="1"/>
      <w:numFmt w:val="decimal"/>
      <w:suff w:val="nothing"/>
      <w:lvlText w:val="%3."/>
      <w:lvlJc w:val="left"/>
      <w:pPr>
        <w:ind w:left="1667" w:hanging="22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B90A4A42">
      <w:start w:val="1"/>
      <w:numFmt w:val="decimal"/>
      <w:suff w:val="nothing"/>
      <w:lvlText w:val="%4."/>
      <w:lvlJc w:val="left"/>
      <w:pPr>
        <w:ind w:left="2387" w:hanging="22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4846174C">
      <w:start w:val="1"/>
      <w:numFmt w:val="decimal"/>
      <w:suff w:val="nothing"/>
      <w:lvlText w:val="%5."/>
      <w:lvlJc w:val="left"/>
      <w:pPr>
        <w:ind w:left="3107" w:hanging="22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125479B4">
      <w:start w:val="1"/>
      <w:numFmt w:val="decimal"/>
      <w:suff w:val="nothing"/>
      <w:lvlText w:val="%6."/>
      <w:lvlJc w:val="left"/>
      <w:pPr>
        <w:ind w:left="3827" w:hanging="22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76FAF92E">
      <w:start w:val="1"/>
      <w:numFmt w:val="decimal"/>
      <w:suff w:val="nothing"/>
      <w:lvlText w:val="%7."/>
      <w:lvlJc w:val="left"/>
      <w:pPr>
        <w:ind w:left="4547" w:hanging="22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F560F86C">
      <w:start w:val="1"/>
      <w:numFmt w:val="decimal"/>
      <w:suff w:val="nothing"/>
      <w:lvlText w:val="%8."/>
      <w:lvlJc w:val="left"/>
      <w:pPr>
        <w:ind w:left="5267" w:hanging="22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F4309BEC">
      <w:start w:val="1"/>
      <w:numFmt w:val="decimal"/>
      <w:suff w:val="nothing"/>
      <w:lvlText w:val="%9."/>
      <w:lvlJc w:val="left"/>
      <w:pPr>
        <w:ind w:left="5987" w:hanging="22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 w15:restartNumberingAfterBreak="0">
    <w:nsid w:val="3D3F5C71"/>
    <w:multiLevelType w:val="hybridMultilevel"/>
    <w:tmpl w:val="2E4C6C6A"/>
    <w:lvl w:ilvl="0" w:tplc="30FA36CA">
      <w:start w:val="1"/>
      <w:numFmt w:val="decimal"/>
      <w:lvlText w:val="%1)"/>
      <w:lvlJc w:val="left"/>
      <w:pPr>
        <w:tabs>
          <w:tab w:val="num" w:pos="1560"/>
        </w:tabs>
        <w:ind w:left="1560" w:hanging="138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3FEB6083"/>
    <w:multiLevelType w:val="hybridMultilevel"/>
    <w:tmpl w:val="A74E0C04"/>
    <w:lvl w:ilvl="0" w:tplc="083639B8">
      <w:start w:val="2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E05E5A"/>
    <w:multiLevelType w:val="hybridMultilevel"/>
    <w:tmpl w:val="ECA2A52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954591F"/>
    <w:multiLevelType w:val="hybridMultilevel"/>
    <w:tmpl w:val="C570F186"/>
    <w:lvl w:ilvl="0" w:tplc="42DC4E96">
      <w:start w:val="1"/>
      <w:numFmt w:val="decimal"/>
      <w:lvlText w:val="%1."/>
      <w:lvlJc w:val="left"/>
      <w:pPr>
        <w:ind w:left="600" w:hanging="360"/>
      </w:pPr>
      <w:rPr>
        <w:rFonts w:ascii="Times New Roman" w:eastAsia="Times New Roman" w:hAnsi="Times New Roman" w:cs="Times New Roman"/>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8" w15:restartNumberingAfterBreak="0">
    <w:nsid w:val="4B0D7D3C"/>
    <w:multiLevelType w:val="hybridMultilevel"/>
    <w:tmpl w:val="6CE4008C"/>
    <w:styleLink w:val="Numerotate"/>
    <w:lvl w:ilvl="0" w:tplc="41D61056">
      <w:start w:val="1"/>
      <w:numFmt w:val="decimal"/>
      <w:suff w:val="nothing"/>
      <w:lvlText w:val="%1."/>
      <w:lvlJc w:val="left"/>
      <w:pPr>
        <w:ind w:left="186" w:hanging="186"/>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181C338A">
      <w:start w:val="1"/>
      <w:numFmt w:val="decimal"/>
      <w:suff w:val="nothing"/>
      <w:lvlText w:val="%2."/>
      <w:lvlJc w:val="left"/>
      <w:pPr>
        <w:ind w:left="1017" w:hanging="21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7E24A4EC">
      <w:start w:val="1"/>
      <w:numFmt w:val="decimal"/>
      <w:suff w:val="nothing"/>
      <w:lvlText w:val="%3."/>
      <w:lvlJc w:val="left"/>
      <w:pPr>
        <w:ind w:left="1817" w:hanging="21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659C8A58">
      <w:start w:val="1"/>
      <w:numFmt w:val="decimal"/>
      <w:suff w:val="nothing"/>
      <w:lvlText w:val="%4."/>
      <w:lvlJc w:val="left"/>
      <w:pPr>
        <w:ind w:left="2617" w:hanging="21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D842E6AE">
      <w:start w:val="1"/>
      <w:numFmt w:val="decimal"/>
      <w:suff w:val="nothing"/>
      <w:lvlText w:val="%5."/>
      <w:lvlJc w:val="left"/>
      <w:pPr>
        <w:ind w:left="3417" w:hanging="21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34CE4254">
      <w:start w:val="1"/>
      <w:numFmt w:val="decimal"/>
      <w:suff w:val="nothing"/>
      <w:lvlText w:val="%6."/>
      <w:lvlJc w:val="left"/>
      <w:pPr>
        <w:ind w:left="4217" w:hanging="21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FE524162">
      <w:start w:val="1"/>
      <w:numFmt w:val="decimal"/>
      <w:suff w:val="nothing"/>
      <w:lvlText w:val="%7."/>
      <w:lvlJc w:val="left"/>
      <w:pPr>
        <w:ind w:left="5017" w:hanging="21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9E908AD0">
      <w:start w:val="1"/>
      <w:numFmt w:val="decimal"/>
      <w:suff w:val="nothing"/>
      <w:lvlText w:val="%8."/>
      <w:lvlJc w:val="left"/>
      <w:pPr>
        <w:ind w:left="5817" w:hanging="21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DE2E1DA0">
      <w:start w:val="1"/>
      <w:numFmt w:val="decimal"/>
      <w:suff w:val="nothing"/>
      <w:lvlText w:val="%9."/>
      <w:lvlJc w:val="left"/>
      <w:pPr>
        <w:ind w:left="6617" w:hanging="21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 w15:restartNumberingAfterBreak="0">
    <w:nsid w:val="54840935"/>
    <w:multiLevelType w:val="hybridMultilevel"/>
    <w:tmpl w:val="2D4AB62E"/>
    <w:lvl w:ilvl="0" w:tplc="617C25D8">
      <w:start w:val="4"/>
      <w:numFmt w:val="bullet"/>
      <w:lvlText w:val="-"/>
      <w:lvlJc w:val="left"/>
      <w:pPr>
        <w:tabs>
          <w:tab w:val="num" w:pos="720"/>
        </w:tabs>
        <w:ind w:left="720" w:hanging="360"/>
      </w:pPr>
      <w:rPr>
        <w:rFonts w:ascii="Times New Roman" w:eastAsia="Times New Roman" w:hAnsi="Times New Roman" w:cs="Times New Roman" w:hint="default"/>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105ED3"/>
    <w:multiLevelType w:val="hybridMultilevel"/>
    <w:tmpl w:val="0BBEF092"/>
    <w:lvl w:ilvl="0" w:tplc="1D3A9254">
      <w:start w:val="2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E17D2C"/>
    <w:multiLevelType w:val="hybridMultilevel"/>
    <w:tmpl w:val="8DB49CC6"/>
    <w:lvl w:ilvl="0" w:tplc="5840E46C">
      <w:start w:val="1"/>
      <w:numFmt w:val="lowerLetter"/>
      <w:lvlText w:val="%1)"/>
      <w:lvlJc w:val="left"/>
      <w:pPr>
        <w:tabs>
          <w:tab w:val="num" w:pos="1425"/>
        </w:tabs>
        <w:ind w:left="1425" w:hanging="36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12" w15:restartNumberingAfterBreak="0">
    <w:nsid w:val="5EE84300"/>
    <w:multiLevelType w:val="hybridMultilevel"/>
    <w:tmpl w:val="3988707E"/>
    <w:lvl w:ilvl="0" w:tplc="FFFFFFFF">
      <w:start w:val="1"/>
      <w:numFmt w:val="decimal"/>
      <w:lvlText w:val="%1."/>
      <w:lvlJc w:val="left"/>
      <w:pPr>
        <w:ind w:left="600" w:hanging="360"/>
      </w:pPr>
      <w:rPr>
        <w:rFonts w:ascii="Times New Roman" w:eastAsia="Times New Roman" w:hAnsi="Times New Roman" w:cs="Times New Roman"/>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13" w15:restartNumberingAfterBreak="0">
    <w:nsid w:val="5F9178B9"/>
    <w:multiLevelType w:val="multilevel"/>
    <w:tmpl w:val="8DB49CC6"/>
    <w:lvl w:ilvl="0">
      <w:start w:val="1"/>
      <w:numFmt w:val="lowerLetter"/>
      <w:lvlText w:val="%1)"/>
      <w:lvlJc w:val="lef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14" w15:restartNumberingAfterBreak="0">
    <w:nsid w:val="74CC0FD3"/>
    <w:multiLevelType w:val="hybridMultilevel"/>
    <w:tmpl w:val="C096F408"/>
    <w:lvl w:ilvl="0" w:tplc="69E04F76">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8141452">
    <w:abstractNumId w:val="9"/>
  </w:num>
  <w:num w:numId="2" w16cid:durableId="1549881089">
    <w:abstractNumId w:val="10"/>
  </w:num>
  <w:num w:numId="3" w16cid:durableId="251672264">
    <w:abstractNumId w:val="5"/>
  </w:num>
  <w:num w:numId="4" w16cid:durableId="1336617491">
    <w:abstractNumId w:val="4"/>
  </w:num>
  <w:num w:numId="5" w16cid:durableId="1168206348">
    <w:abstractNumId w:val="14"/>
  </w:num>
  <w:num w:numId="6" w16cid:durableId="580526290">
    <w:abstractNumId w:val="11"/>
  </w:num>
  <w:num w:numId="7" w16cid:durableId="1259367908">
    <w:abstractNumId w:val="13"/>
  </w:num>
  <w:num w:numId="8" w16cid:durableId="536697936">
    <w:abstractNumId w:val="7"/>
  </w:num>
  <w:num w:numId="9" w16cid:durableId="1151560996">
    <w:abstractNumId w:val="12"/>
  </w:num>
  <w:num w:numId="10" w16cid:durableId="1096170965">
    <w:abstractNumId w:val="2"/>
  </w:num>
  <w:num w:numId="11" w16cid:durableId="230891119">
    <w:abstractNumId w:val="6"/>
  </w:num>
  <w:num w:numId="12" w16cid:durableId="939533119">
    <w:abstractNumId w:val="0"/>
  </w:num>
  <w:num w:numId="13" w16cid:durableId="18265068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569664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1965374">
    <w:abstractNumId w:val="3"/>
  </w:num>
  <w:num w:numId="16" w16cid:durableId="1212418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4813517">
    <w:abstractNumId w:val="8"/>
  </w:num>
  <w:num w:numId="18" w16cid:durableId="1475096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7AC"/>
    <w:rsid w:val="00001A8B"/>
    <w:rsid w:val="00001CA8"/>
    <w:rsid w:val="00003041"/>
    <w:rsid w:val="00004905"/>
    <w:rsid w:val="00005E58"/>
    <w:rsid w:val="000107FB"/>
    <w:rsid w:val="000108A0"/>
    <w:rsid w:val="00010BDB"/>
    <w:rsid w:val="000110B8"/>
    <w:rsid w:val="000116FD"/>
    <w:rsid w:val="00012CEC"/>
    <w:rsid w:val="000138F7"/>
    <w:rsid w:val="00013D96"/>
    <w:rsid w:val="00017704"/>
    <w:rsid w:val="000211B4"/>
    <w:rsid w:val="00021D98"/>
    <w:rsid w:val="000226BD"/>
    <w:rsid w:val="00024030"/>
    <w:rsid w:val="00024449"/>
    <w:rsid w:val="0002451D"/>
    <w:rsid w:val="000256C9"/>
    <w:rsid w:val="000300B0"/>
    <w:rsid w:val="00030CE8"/>
    <w:rsid w:val="000323C8"/>
    <w:rsid w:val="00034CAD"/>
    <w:rsid w:val="0003734E"/>
    <w:rsid w:val="00037DC0"/>
    <w:rsid w:val="00041FC7"/>
    <w:rsid w:val="00043820"/>
    <w:rsid w:val="00043859"/>
    <w:rsid w:val="00047C64"/>
    <w:rsid w:val="00050855"/>
    <w:rsid w:val="00053424"/>
    <w:rsid w:val="00053AD4"/>
    <w:rsid w:val="0005595E"/>
    <w:rsid w:val="000559EE"/>
    <w:rsid w:val="00056A20"/>
    <w:rsid w:val="00057863"/>
    <w:rsid w:val="00060C94"/>
    <w:rsid w:val="00060F60"/>
    <w:rsid w:val="00063934"/>
    <w:rsid w:val="000644D2"/>
    <w:rsid w:val="00064654"/>
    <w:rsid w:val="00065ACB"/>
    <w:rsid w:val="00065AED"/>
    <w:rsid w:val="00066786"/>
    <w:rsid w:val="00067627"/>
    <w:rsid w:val="00071501"/>
    <w:rsid w:val="00071904"/>
    <w:rsid w:val="0007312E"/>
    <w:rsid w:val="000756F3"/>
    <w:rsid w:val="00077EAA"/>
    <w:rsid w:val="000801A2"/>
    <w:rsid w:val="00081A46"/>
    <w:rsid w:val="000826FA"/>
    <w:rsid w:val="00083B5C"/>
    <w:rsid w:val="00084E65"/>
    <w:rsid w:val="00084F42"/>
    <w:rsid w:val="000853F4"/>
    <w:rsid w:val="0008691D"/>
    <w:rsid w:val="000907E3"/>
    <w:rsid w:val="00091DE6"/>
    <w:rsid w:val="00093E94"/>
    <w:rsid w:val="00094382"/>
    <w:rsid w:val="000943B6"/>
    <w:rsid w:val="000A0701"/>
    <w:rsid w:val="000A1915"/>
    <w:rsid w:val="000A1EA1"/>
    <w:rsid w:val="000A1EA8"/>
    <w:rsid w:val="000A1F06"/>
    <w:rsid w:val="000A203C"/>
    <w:rsid w:val="000A28C4"/>
    <w:rsid w:val="000A30E4"/>
    <w:rsid w:val="000A42DB"/>
    <w:rsid w:val="000A4337"/>
    <w:rsid w:val="000A45B5"/>
    <w:rsid w:val="000A5141"/>
    <w:rsid w:val="000A578F"/>
    <w:rsid w:val="000A68F7"/>
    <w:rsid w:val="000B63BE"/>
    <w:rsid w:val="000B6417"/>
    <w:rsid w:val="000B64A3"/>
    <w:rsid w:val="000B6A4E"/>
    <w:rsid w:val="000B7478"/>
    <w:rsid w:val="000C0584"/>
    <w:rsid w:val="000C52B1"/>
    <w:rsid w:val="000C6041"/>
    <w:rsid w:val="000C60DC"/>
    <w:rsid w:val="000D015D"/>
    <w:rsid w:val="000D025B"/>
    <w:rsid w:val="000D1A91"/>
    <w:rsid w:val="000D1E80"/>
    <w:rsid w:val="000D227B"/>
    <w:rsid w:val="000D35CC"/>
    <w:rsid w:val="000D6772"/>
    <w:rsid w:val="000E0F5A"/>
    <w:rsid w:val="000E1268"/>
    <w:rsid w:val="000E1E3F"/>
    <w:rsid w:val="000E27E6"/>
    <w:rsid w:val="000E53CD"/>
    <w:rsid w:val="000E56D3"/>
    <w:rsid w:val="000E59AD"/>
    <w:rsid w:val="000E5A52"/>
    <w:rsid w:val="000E7C59"/>
    <w:rsid w:val="000F0CF8"/>
    <w:rsid w:val="000F1661"/>
    <w:rsid w:val="000F4719"/>
    <w:rsid w:val="000F70D9"/>
    <w:rsid w:val="000F7718"/>
    <w:rsid w:val="001016FF"/>
    <w:rsid w:val="001025A2"/>
    <w:rsid w:val="001029C9"/>
    <w:rsid w:val="00103466"/>
    <w:rsid w:val="00103F9E"/>
    <w:rsid w:val="00107918"/>
    <w:rsid w:val="00107A6E"/>
    <w:rsid w:val="00107FA8"/>
    <w:rsid w:val="00110B0D"/>
    <w:rsid w:val="00111F66"/>
    <w:rsid w:val="001137E3"/>
    <w:rsid w:val="00114835"/>
    <w:rsid w:val="001150FE"/>
    <w:rsid w:val="00116B1B"/>
    <w:rsid w:val="00116B54"/>
    <w:rsid w:val="00116B9A"/>
    <w:rsid w:val="00117E7F"/>
    <w:rsid w:val="00122045"/>
    <w:rsid w:val="00122FE1"/>
    <w:rsid w:val="00123510"/>
    <w:rsid w:val="00127B16"/>
    <w:rsid w:val="00127BBD"/>
    <w:rsid w:val="00131405"/>
    <w:rsid w:val="00131EB5"/>
    <w:rsid w:val="0013201C"/>
    <w:rsid w:val="0013278A"/>
    <w:rsid w:val="001328D9"/>
    <w:rsid w:val="00132D3E"/>
    <w:rsid w:val="00134116"/>
    <w:rsid w:val="001367CB"/>
    <w:rsid w:val="00137B12"/>
    <w:rsid w:val="001407C4"/>
    <w:rsid w:val="001416CC"/>
    <w:rsid w:val="00141B8E"/>
    <w:rsid w:val="00141F71"/>
    <w:rsid w:val="0014204D"/>
    <w:rsid w:val="001425BB"/>
    <w:rsid w:val="00143128"/>
    <w:rsid w:val="001435E0"/>
    <w:rsid w:val="00146A8F"/>
    <w:rsid w:val="00150ADA"/>
    <w:rsid w:val="00150D79"/>
    <w:rsid w:val="0015208E"/>
    <w:rsid w:val="00154A38"/>
    <w:rsid w:val="00154A3C"/>
    <w:rsid w:val="0015680F"/>
    <w:rsid w:val="001574FA"/>
    <w:rsid w:val="0015753B"/>
    <w:rsid w:val="00164276"/>
    <w:rsid w:val="00165F9F"/>
    <w:rsid w:val="00167A26"/>
    <w:rsid w:val="00167E75"/>
    <w:rsid w:val="00170BD2"/>
    <w:rsid w:val="001756A0"/>
    <w:rsid w:val="0017592B"/>
    <w:rsid w:val="0017619C"/>
    <w:rsid w:val="0017771A"/>
    <w:rsid w:val="00181B36"/>
    <w:rsid w:val="0018329D"/>
    <w:rsid w:val="00186DC2"/>
    <w:rsid w:val="00190035"/>
    <w:rsid w:val="00190E57"/>
    <w:rsid w:val="00191A1E"/>
    <w:rsid w:val="00191C44"/>
    <w:rsid w:val="00192F7C"/>
    <w:rsid w:val="001965E4"/>
    <w:rsid w:val="001A0445"/>
    <w:rsid w:val="001A0D56"/>
    <w:rsid w:val="001A2495"/>
    <w:rsid w:val="001A2685"/>
    <w:rsid w:val="001A2D8F"/>
    <w:rsid w:val="001A48E0"/>
    <w:rsid w:val="001A51AF"/>
    <w:rsid w:val="001A60CB"/>
    <w:rsid w:val="001A65F0"/>
    <w:rsid w:val="001A6E6B"/>
    <w:rsid w:val="001A7CC2"/>
    <w:rsid w:val="001B007B"/>
    <w:rsid w:val="001B057A"/>
    <w:rsid w:val="001B18EE"/>
    <w:rsid w:val="001B35C9"/>
    <w:rsid w:val="001B4F9B"/>
    <w:rsid w:val="001B5691"/>
    <w:rsid w:val="001B6F14"/>
    <w:rsid w:val="001B761F"/>
    <w:rsid w:val="001B7B5E"/>
    <w:rsid w:val="001B7B9E"/>
    <w:rsid w:val="001C1783"/>
    <w:rsid w:val="001C2AD4"/>
    <w:rsid w:val="001C386A"/>
    <w:rsid w:val="001C4781"/>
    <w:rsid w:val="001C4785"/>
    <w:rsid w:val="001C4C6E"/>
    <w:rsid w:val="001C5472"/>
    <w:rsid w:val="001C555D"/>
    <w:rsid w:val="001C7A6B"/>
    <w:rsid w:val="001C7B13"/>
    <w:rsid w:val="001D0884"/>
    <w:rsid w:val="001D0C29"/>
    <w:rsid w:val="001D20FF"/>
    <w:rsid w:val="001D2EBD"/>
    <w:rsid w:val="001D3825"/>
    <w:rsid w:val="001D3D2E"/>
    <w:rsid w:val="001D4A5A"/>
    <w:rsid w:val="001D649C"/>
    <w:rsid w:val="001D7253"/>
    <w:rsid w:val="001D72F8"/>
    <w:rsid w:val="001E045C"/>
    <w:rsid w:val="001E063D"/>
    <w:rsid w:val="001E0656"/>
    <w:rsid w:val="001E138B"/>
    <w:rsid w:val="001E160C"/>
    <w:rsid w:val="001E16BD"/>
    <w:rsid w:val="001E1A65"/>
    <w:rsid w:val="001E1C6F"/>
    <w:rsid w:val="001E3AFF"/>
    <w:rsid w:val="001E4F4C"/>
    <w:rsid w:val="001E5548"/>
    <w:rsid w:val="001E56AC"/>
    <w:rsid w:val="001E58B2"/>
    <w:rsid w:val="001E6C6F"/>
    <w:rsid w:val="001E7C16"/>
    <w:rsid w:val="001F0999"/>
    <w:rsid w:val="001F18B8"/>
    <w:rsid w:val="001F22FA"/>
    <w:rsid w:val="001F4617"/>
    <w:rsid w:val="001F4889"/>
    <w:rsid w:val="001F73D3"/>
    <w:rsid w:val="001F79BD"/>
    <w:rsid w:val="0020049A"/>
    <w:rsid w:val="00200C42"/>
    <w:rsid w:val="002025DF"/>
    <w:rsid w:val="0020656E"/>
    <w:rsid w:val="00206699"/>
    <w:rsid w:val="00211C92"/>
    <w:rsid w:val="00212D23"/>
    <w:rsid w:val="00212EC3"/>
    <w:rsid w:val="00213BA7"/>
    <w:rsid w:val="00214D7A"/>
    <w:rsid w:val="00216FC7"/>
    <w:rsid w:val="00217CDE"/>
    <w:rsid w:val="00224605"/>
    <w:rsid w:val="00224F6D"/>
    <w:rsid w:val="00226AD7"/>
    <w:rsid w:val="00227ED4"/>
    <w:rsid w:val="00227F4A"/>
    <w:rsid w:val="00230BE9"/>
    <w:rsid w:val="00230F51"/>
    <w:rsid w:val="0023259E"/>
    <w:rsid w:val="002331A9"/>
    <w:rsid w:val="0023785C"/>
    <w:rsid w:val="002406D6"/>
    <w:rsid w:val="00243E06"/>
    <w:rsid w:val="00244229"/>
    <w:rsid w:val="002476E5"/>
    <w:rsid w:val="00250908"/>
    <w:rsid w:val="00251AA4"/>
    <w:rsid w:val="002526B3"/>
    <w:rsid w:val="00252E64"/>
    <w:rsid w:val="0025384A"/>
    <w:rsid w:val="00254E0E"/>
    <w:rsid w:val="002563EE"/>
    <w:rsid w:val="00256FCF"/>
    <w:rsid w:val="00257636"/>
    <w:rsid w:val="002627EF"/>
    <w:rsid w:val="00264DE9"/>
    <w:rsid w:val="0026554E"/>
    <w:rsid w:val="00265DD9"/>
    <w:rsid w:val="00266171"/>
    <w:rsid w:val="002672D9"/>
    <w:rsid w:val="00270835"/>
    <w:rsid w:val="0027094D"/>
    <w:rsid w:val="00270C3E"/>
    <w:rsid w:val="00272A67"/>
    <w:rsid w:val="00272A8D"/>
    <w:rsid w:val="00273667"/>
    <w:rsid w:val="00274ADD"/>
    <w:rsid w:val="00274B13"/>
    <w:rsid w:val="0027772B"/>
    <w:rsid w:val="00277E5C"/>
    <w:rsid w:val="00280466"/>
    <w:rsid w:val="00280C11"/>
    <w:rsid w:val="002811F4"/>
    <w:rsid w:val="00282C45"/>
    <w:rsid w:val="002832E0"/>
    <w:rsid w:val="0028373D"/>
    <w:rsid w:val="0028480E"/>
    <w:rsid w:val="00287698"/>
    <w:rsid w:val="0029143C"/>
    <w:rsid w:val="00291A66"/>
    <w:rsid w:val="002925C9"/>
    <w:rsid w:val="00294548"/>
    <w:rsid w:val="00295235"/>
    <w:rsid w:val="002962D9"/>
    <w:rsid w:val="002A1522"/>
    <w:rsid w:val="002A1D8F"/>
    <w:rsid w:val="002A238B"/>
    <w:rsid w:val="002A254B"/>
    <w:rsid w:val="002A2BAA"/>
    <w:rsid w:val="002A6784"/>
    <w:rsid w:val="002A6C53"/>
    <w:rsid w:val="002B03C7"/>
    <w:rsid w:val="002B2ECF"/>
    <w:rsid w:val="002B3599"/>
    <w:rsid w:val="002B3DFE"/>
    <w:rsid w:val="002B4376"/>
    <w:rsid w:val="002B62A6"/>
    <w:rsid w:val="002B68FE"/>
    <w:rsid w:val="002B77AA"/>
    <w:rsid w:val="002C004A"/>
    <w:rsid w:val="002C0280"/>
    <w:rsid w:val="002C0F6A"/>
    <w:rsid w:val="002C2368"/>
    <w:rsid w:val="002C247A"/>
    <w:rsid w:val="002C375C"/>
    <w:rsid w:val="002C384C"/>
    <w:rsid w:val="002C3AB2"/>
    <w:rsid w:val="002C5377"/>
    <w:rsid w:val="002C5BE0"/>
    <w:rsid w:val="002C5E38"/>
    <w:rsid w:val="002D0809"/>
    <w:rsid w:val="002D0FB3"/>
    <w:rsid w:val="002D10F0"/>
    <w:rsid w:val="002D14DF"/>
    <w:rsid w:val="002D2168"/>
    <w:rsid w:val="002D447B"/>
    <w:rsid w:val="002D4A87"/>
    <w:rsid w:val="002D7277"/>
    <w:rsid w:val="002E1CDF"/>
    <w:rsid w:val="002E2F42"/>
    <w:rsid w:val="002E6D58"/>
    <w:rsid w:val="002E7ED6"/>
    <w:rsid w:val="002F4320"/>
    <w:rsid w:val="002F4721"/>
    <w:rsid w:val="002F4BF9"/>
    <w:rsid w:val="002F5A15"/>
    <w:rsid w:val="002F5DD2"/>
    <w:rsid w:val="002F6203"/>
    <w:rsid w:val="002F7016"/>
    <w:rsid w:val="002F7B39"/>
    <w:rsid w:val="0030090D"/>
    <w:rsid w:val="00300FAD"/>
    <w:rsid w:val="003015AA"/>
    <w:rsid w:val="00302139"/>
    <w:rsid w:val="0030239E"/>
    <w:rsid w:val="00302C6F"/>
    <w:rsid w:val="00303E1D"/>
    <w:rsid w:val="00305C9A"/>
    <w:rsid w:val="0030636E"/>
    <w:rsid w:val="00306F32"/>
    <w:rsid w:val="003114E9"/>
    <w:rsid w:val="00311575"/>
    <w:rsid w:val="00311735"/>
    <w:rsid w:val="003126E5"/>
    <w:rsid w:val="00313474"/>
    <w:rsid w:val="00313F60"/>
    <w:rsid w:val="00313FE0"/>
    <w:rsid w:val="00314379"/>
    <w:rsid w:val="0031461C"/>
    <w:rsid w:val="003147D2"/>
    <w:rsid w:val="00315D84"/>
    <w:rsid w:val="003166B1"/>
    <w:rsid w:val="00316A7E"/>
    <w:rsid w:val="00316BA4"/>
    <w:rsid w:val="00317F1D"/>
    <w:rsid w:val="00321844"/>
    <w:rsid w:val="00321BC6"/>
    <w:rsid w:val="00322FC4"/>
    <w:rsid w:val="00326CC5"/>
    <w:rsid w:val="00327B51"/>
    <w:rsid w:val="00327C74"/>
    <w:rsid w:val="00332609"/>
    <w:rsid w:val="0033374C"/>
    <w:rsid w:val="00335A7E"/>
    <w:rsid w:val="00336266"/>
    <w:rsid w:val="00337FEF"/>
    <w:rsid w:val="00341B42"/>
    <w:rsid w:val="0034267E"/>
    <w:rsid w:val="00343279"/>
    <w:rsid w:val="003435F8"/>
    <w:rsid w:val="00345607"/>
    <w:rsid w:val="00345B71"/>
    <w:rsid w:val="003475FC"/>
    <w:rsid w:val="0035022D"/>
    <w:rsid w:val="003502E7"/>
    <w:rsid w:val="00350773"/>
    <w:rsid w:val="00351355"/>
    <w:rsid w:val="0035215A"/>
    <w:rsid w:val="003525F2"/>
    <w:rsid w:val="003541A9"/>
    <w:rsid w:val="003551E6"/>
    <w:rsid w:val="00356596"/>
    <w:rsid w:val="003566AA"/>
    <w:rsid w:val="00362F3F"/>
    <w:rsid w:val="00363647"/>
    <w:rsid w:val="00363EAF"/>
    <w:rsid w:val="00364D6A"/>
    <w:rsid w:val="0036682C"/>
    <w:rsid w:val="00366881"/>
    <w:rsid w:val="00366FD2"/>
    <w:rsid w:val="00371137"/>
    <w:rsid w:val="00371FB1"/>
    <w:rsid w:val="0037229B"/>
    <w:rsid w:val="003737B1"/>
    <w:rsid w:val="003767F0"/>
    <w:rsid w:val="00377E06"/>
    <w:rsid w:val="003802F9"/>
    <w:rsid w:val="00380B8B"/>
    <w:rsid w:val="00381345"/>
    <w:rsid w:val="00381AED"/>
    <w:rsid w:val="003844CE"/>
    <w:rsid w:val="00384EC8"/>
    <w:rsid w:val="003858D6"/>
    <w:rsid w:val="00386C2C"/>
    <w:rsid w:val="0038785E"/>
    <w:rsid w:val="0038787C"/>
    <w:rsid w:val="00390190"/>
    <w:rsid w:val="00390CE6"/>
    <w:rsid w:val="003921AE"/>
    <w:rsid w:val="00394DF7"/>
    <w:rsid w:val="003951AC"/>
    <w:rsid w:val="00395A95"/>
    <w:rsid w:val="003971B1"/>
    <w:rsid w:val="003A0C85"/>
    <w:rsid w:val="003A182F"/>
    <w:rsid w:val="003A2018"/>
    <w:rsid w:val="003A2445"/>
    <w:rsid w:val="003A29C9"/>
    <w:rsid w:val="003A3984"/>
    <w:rsid w:val="003A44BB"/>
    <w:rsid w:val="003A48E4"/>
    <w:rsid w:val="003A6725"/>
    <w:rsid w:val="003A6BC2"/>
    <w:rsid w:val="003A7B2D"/>
    <w:rsid w:val="003B0E21"/>
    <w:rsid w:val="003B2248"/>
    <w:rsid w:val="003B370A"/>
    <w:rsid w:val="003B3BFE"/>
    <w:rsid w:val="003B4361"/>
    <w:rsid w:val="003B43B0"/>
    <w:rsid w:val="003B4688"/>
    <w:rsid w:val="003B481D"/>
    <w:rsid w:val="003B57B5"/>
    <w:rsid w:val="003B794D"/>
    <w:rsid w:val="003B7974"/>
    <w:rsid w:val="003C045B"/>
    <w:rsid w:val="003C055F"/>
    <w:rsid w:val="003C0AE9"/>
    <w:rsid w:val="003C1802"/>
    <w:rsid w:val="003C1FF5"/>
    <w:rsid w:val="003C53C1"/>
    <w:rsid w:val="003C5632"/>
    <w:rsid w:val="003C59CD"/>
    <w:rsid w:val="003D0B36"/>
    <w:rsid w:val="003D21C7"/>
    <w:rsid w:val="003D2213"/>
    <w:rsid w:val="003D2E44"/>
    <w:rsid w:val="003D33A4"/>
    <w:rsid w:val="003D4CE0"/>
    <w:rsid w:val="003D553A"/>
    <w:rsid w:val="003D75ED"/>
    <w:rsid w:val="003D7C2B"/>
    <w:rsid w:val="003D7F2D"/>
    <w:rsid w:val="003E113D"/>
    <w:rsid w:val="003E1742"/>
    <w:rsid w:val="003E3423"/>
    <w:rsid w:val="003E3678"/>
    <w:rsid w:val="003E6068"/>
    <w:rsid w:val="003F08E2"/>
    <w:rsid w:val="003F0DC8"/>
    <w:rsid w:val="003F17AC"/>
    <w:rsid w:val="003F52FF"/>
    <w:rsid w:val="003F71AB"/>
    <w:rsid w:val="004007DB"/>
    <w:rsid w:val="0040189D"/>
    <w:rsid w:val="00401BBE"/>
    <w:rsid w:val="00401DC9"/>
    <w:rsid w:val="0040270F"/>
    <w:rsid w:val="004035F8"/>
    <w:rsid w:val="00403F4E"/>
    <w:rsid w:val="0040415B"/>
    <w:rsid w:val="004057E3"/>
    <w:rsid w:val="0040672E"/>
    <w:rsid w:val="00406C86"/>
    <w:rsid w:val="00406F57"/>
    <w:rsid w:val="004105FF"/>
    <w:rsid w:val="00410E79"/>
    <w:rsid w:val="00411143"/>
    <w:rsid w:val="00413822"/>
    <w:rsid w:val="00413AE8"/>
    <w:rsid w:val="00416289"/>
    <w:rsid w:val="00417EA6"/>
    <w:rsid w:val="00417F28"/>
    <w:rsid w:val="00417F70"/>
    <w:rsid w:val="00417FAF"/>
    <w:rsid w:val="00421054"/>
    <w:rsid w:val="00421948"/>
    <w:rsid w:val="00421A08"/>
    <w:rsid w:val="0042210E"/>
    <w:rsid w:val="00422E4F"/>
    <w:rsid w:val="0042300A"/>
    <w:rsid w:val="004238E1"/>
    <w:rsid w:val="0042706F"/>
    <w:rsid w:val="00432152"/>
    <w:rsid w:val="0043419F"/>
    <w:rsid w:val="00436DDB"/>
    <w:rsid w:val="00442DB1"/>
    <w:rsid w:val="0044385C"/>
    <w:rsid w:val="0044414B"/>
    <w:rsid w:val="004444FB"/>
    <w:rsid w:val="00444DE2"/>
    <w:rsid w:val="004452CF"/>
    <w:rsid w:val="0044578D"/>
    <w:rsid w:val="00445D1F"/>
    <w:rsid w:val="00446B5A"/>
    <w:rsid w:val="00452A82"/>
    <w:rsid w:val="00454980"/>
    <w:rsid w:val="004569B7"/>
    <w:rsid w:val="00456C3A"/>
    <w:rsid w:val="00456CDB"/>
    <w:rsid w:val="004600FC"/>
    <w:rsid w:val="004600FF"/>
    <w:rsid w:val="00460211"/>
    <w:rsid w:val="0046115E"/>
    <w:rsid w:val="0046373D"/>
    <w:rsid w:val="0046520B"/>
    <w:rsid w:val="00465871"/>
    <w:rsid w:val="00465F28"/>
    <w:rsid w:val="00466EB5"/>
    <w:rsid w:val="00466F56"/>
    <w:rsid w:val="00470580"/>
    <w:rsid w:val="00472194"/>
    <w:rsid w:val="0047343D"/>
    <w:rsid w:val="00473CE2"/>
    <w:rsid w:val="004740DC"/>
    <w:rsid w:val="004742DD"/>
    <w:rsid w:val="00475DD2"/>
    <w:rsid w:val="00477844"/>
    <w:rsid w:val="004851B7"/>
    <w:rsid w:val="00486686"/>
    <w:rsid w:val="004903BF"/>
    <w:rsid w:val="004905F7"/>
    <w:rsid w:val="00490E33"/>
    <w:rsid w:val="00491BB8"/>
    <w:rsid w:val="00491C6B"/>
    <w:rsid w:val="00492C48"/>
    <w:rsid w:val="00496763"/>
    <w:rsid w:val="00497006"/>
    <w:rsid w:val="004A00DF"/>
    <w:rsid w:val="004A0F98"/>
    <w:rsid w:val="004A3482"/>
    <w:rsid w:val="004A3F18"/>
    <w:rsid w:val="004A4C13"/>
    <w:rsid w:val="004A5710"/>
    <w:rsid w:val="004A5BF8"/>
    <w:rsid w:val="004B25CE"/>
    <w:rsid w:val="004B2B01"/>
    <w:rsid w:val="004B60D4"/>
    <w:rsid w:val="004B7217"/>
    <w:rsid w:val="004C0273"/>
    <w:rsid w:val="004C07FE"/>
    <w:rsid w:val="004C32DE"/>
    <w:rsid w:val="004C3B68"/>
    <w:rsid w:val="004C416F"/>
    <w:rsid w:val="004C5EF4"/>
    <w:rsid w:val="004D165F"/>
    <w:rsid w:val="004D1DF1"/>
    <w:rsid w:val="004D1ECE"/>
    <w:rsid w:val="004D67E0"/>
    <w:rsid w:val="004D6E4C"/>
    <w:rsid w:val="004E28DA"/>
    <w:rsid w:val="004E39E5"/>
    <w:rsid w:val="004E39EE"/>
    <w:rsid w:val="004E5B0B"/>
    <w:rsid w:val="004E6251"/>
    <w:rsid w:val="004E6330"/>
    <w:rsid w:val="004E7501"/>
    <w:rsid w:val="004E7FA5"/>
    <w:rsid w:val="004F0488"/>
    <w:rsid w:val="004F0BA0"/>
    <w:rsid w:val="004F0E56"/>
    <w:rsid w:val="004F1A8E"/>
    <w:rsid w:val="004F4C35"/>
    <w:rsid w:val="004F62A4"/>
    <w:rsid w:val="004F637D"/>
    <w:rsid w:val="004F7D30"/>
    <w:rsid w:val="005027F7"/>
    <w:rsid w:val="00503615"/>
    <w:rsid w:val="00504049"/>
    <w:rsid w:val="00504781"/>
    <w:rsid w:val="00504D10"/>
    <w:rsid w:val="00505101"/>
    <w:rsid w:val="00507425"/>
    <w:rsid w:val="00510B40"/>
    <w:rsid w:val="0051170D"/>
    <w:rsid w:val="00511A80"/>
    <w:rsid w:val="00513FA2"/>
    <w:rsid w:val="005153D4"/>
    <w:rsid w:val="005175C8"/>
    <w:rsid w:val="00520141"/>
    <w:rsid w:val="00524680"/>
    <w:rsid w:val="005248AC"/>
    <w:rsid w:val="00524B10"/>
    <w:rsid w:val="0053208F"/>
    <w:rsid w:val="00532E2B"/>
    <w:rsid w:val="0053330B"/>
    <w:rsid w:val="00535C38"/>
    <w:rsid w:val="00536F2E"/>
    <w:rsid w:val="005400A0"/>
    <w:rsid w:val="005405AD"/>
    <w:rsid w:val="005415CA"/>
    <w:rsid w:val="00541642"/>
    <w:rsid w:val="00541CAA"/>
    <w:rsid w:val="00541D90"/>
    <w:rsid w:val="005448E2"/>
    <w:rsid w:val="00545B47"/>
    <w:rsid w:val="00546280"/>
    <w:rsid w:val="0054697A"/>
    <w:rsid w:val="00547ACC"/>
    <w:rsid w:val="00551CA6"/>
    <w:rsid w:val="0055252F"/>
    <w:rsid w:val="005529C7"/>
    <w:rsid w:val="005532FA"/>
    <w:rsid w:val="00553FFE"/>
    <w:rsid w:val="0055440E"/>
    <w:rsid w:val="005547BC"/>
    <w:rsid w:val="0055486E"/>
    <w:rsid w:val="00554A54"/>
    <w:rsid w:val="00556530"/>
    <w:rsid w:val="005573E0"/>
    <w:rsid w:val="00560192"/>
    <w:rsid w:val="005645C3"/>
    <w:rsid w:val="00564A2B"/>
    <w:rsid w:val="00565ABD"/>
    <w:rsid w:val="005672BB"/>
    <w:rsid w:val="005701EE"/>
    <w:rsid w:val="00571666"/>
    <w:rsid w:val="005722A2"/>
    <w:rsid w:val="00572342"/>
    <w:rsid w:val="00572E84"/>
    <w:rsid w:val="005734D8"/>
    <w:rsid w:val="00573AAE"/>
    <w:rsid w:val="00574510"/>
    <w:rsid w:val="005754E7"/>
    <w:rsid w:val="00577190"/>
    <w:rsid w:val="00577294"/>
    <w:rsid w:val="00577BC4"/>
    <w:rsid w:val="00577DA4"/>
    <w:rsid w:val="00580589"/>
    <w:rsid w:val="005809C9"/>
    <w:rsid w:val="00581899"/>
    <w:rsid w:val="005823A9"/>
    <w:rsid w:val="0058291D"/>
    <w:rsid w:val="005858CA"/>
    <w:rsid w:val="00586316"/>
    <w:rsid w:val="00586935"/>
    <w:rsid w:val="0058698C"/>
    <w:rsid w:val="00586AC0"/>
    <w:rsid w:val="0058736B"/>
    <w:rsid w:val="00593CA2"/>
    <w:rsid w:val="00594B4F"/>
    <w:rsid w:val="00595F6E"/>
    <w:rsid w:val="00596CDF"/>
    <w:rsid w:val="005972BC"/>
    <w:rsid w:val="005A1B8B"/>
    <w:rsid w:val="005A2446"/>
    <w:rsid w:val="005A2F75"/>
    <w:rsid w:val="005A3273"/>
    <w:rsid w:val="005B0304"/>
    <w:rsid w:val="005B16FD"/>
    <w:rsid w:val="005B220C"/>
    <w:rsid w:val="005B2BFD"/>
    <w:rsid w:val="005B38F7"/>
    <w:rsid w:val="005B3A4E"/>
    <w:rsid w:val="005B3C71"/>
    <w:rsid w:val="005B3CAB"/>
    <w:rsid w:val="005B428B"/>
    <w:rsid w:val="005B43C2"/>
    <w:rsid w:val="005B54D6"/>
    <w:rsid w:val="005B6389"/>
    <w:rsid w:val="005C03AE"/>
    <w:rsid w:val="005C1E29"/>
    <w:rsid w:val="005C2F1D"/>
    <w:rsid w:val="005C35C6"/>
    <w:rsid w:val="005C3AC4"/>
    <w:rsid w:val="005C4551"/>
    <w:rsid w:val="005C570E"/>
    <w:rsid w:val="005C6769"/>
    <w:rsid w:val="005C753E"/>
    <w:rsid w:val="005D0424"/>
    <w:rsid w:val="005D0613"/>
    <w:rsid w:val="005D06E1"/>
    <w:rsid w:val="005D65D5"/>
    <w:rsid w:val="005E0216"/>
    <w:rsid w:val="005E2CDA"/>
    <w:rsid w:val="005E7710"/>
    <w:rsid w:val="005E7CE7"/>
    <w:rsid w:val="005F14D9"/>
    <w:rsid w:val="005F1C27"/>
    <w:rsid w:val="005F294C"/>
    <w:rsid w:val="005F42C5"/>
    <w:rsid w:val="005F4A4E"/>
    <w:rsid w:val="005F72AF"/>
    <w:rsid w:val="005F7530"/>
    <w:rsid w:val="005F7CD6"/>
    <w:rsid w:val="00601EE1"/>
    <w:rsid w:val="006030F3"/>
    <w:rsid w:val="006037BB"/>
    <w:rsid w:val="006043F9"/>
    <w:rsid w:val="0060564E"/>
    <w:rsid w:val="00605DF1"/>
    <w:rsid w:val="00606641"/>
    <w:rsid w:val="00606783"/>
    <w:rsid w:val="00607C66"/>
    <w:rsid w:val="00607DC3"/>
    <w:rsid w:val="006102E0"/>
    <w:rsid w:val="006124C9"/>
    <w:rsid w:val="00612CA8"/>
    <w:rsid w:val="006131A5"/>
    <w:rsid w:val="00613EEA"/>
    <w:rsid w:val="006158FD"/>
    <w:rsid w:val="00617725"/>
    <w:rsid w:val="006202AE"/>
    <w:rsid w:val="006202DB"/>
    <w:rsid w:val="006209AE"/>
    <w:rsid w:val="0062132A"/>
    <w:rsid w:val="00622DAC"/>
    <w:rsid w:val="00623094"/>
    <w:rsid w:val="006245A4"/>
    <w:rsid w:val="00624BE1"/>
    <w:rsid w:val="00627ADD"/>
    <w:rsid w:val="00630668"/>
    <w:rsid w:val="006323D7"/>
    <w:rsid w:val="0063347B"/>
    <w:rsid w:val="00633585"/>
    <w:rsid w:val="00640418"/>
    <w:rsid w:val="00640AFC"/>
    <w:rsid w:val="00641CAF"/>
    <w:rsid w:val="006428A7"/>
    <w:rsid w:val="00642B9E"/>
    <w:rsid w:val="00642F8D"/>
    <w:rsid w:val="0064363E"/>
    <w:rsid w:val="00644191"/>
    <w:rsid w:val="0064615F"/>
    <w:rsid w:val="00647B05"/>
    <w:rsid w:val="00651009"/>
    <w:rsid w:val="006537D2"/>
    <w:rsid w:val="00653F20"/>
    <w:rsid w:val="00654141"/>
    <w:rsid w:val="0065479F"/>
    <w:rsid w:val="00655097"/>
    <w:rsid w:val="0065587C"/>
    <w:rsid w:val="00660049"/>
    <w:rsid w:val="00660ACA"/>
    <w:rsid w:val="00661EF4"/>
    <w:rsid w:val="00664026"/>
    <w:rsid w:val="00666802"/>
    <w:rsid w:val="0066717C"/>
    <w:rsid w:val="00667925"/>
    <w:rsid w:val="006704EF"/>
    <w:rsid w:val="00670D88"/>
    <w:rsid w:val="00671053"/>
    <w:rsid w:val="00671D48"/>
    <w:rsid w:val="00673254"/>
    <w:rsid w:val="00673E42"/>
    <w:rsid w:val="0067557C"/>
    <w:rsid w:val="00675F0E"/>
    <w:rsid w:val="00676803"/>
    <w:rsid w:val="00677312"/>
    <w:rsid w:val="00677B03"/>
    <w:rsid w:val="006816B5"/>
    <w:rsid w:val="00681D42"/>
    <w:rsid w:val="00683296"/>
    <w:rsid w:val="006846E0"/>
    <w:rsid w:val="0068691E"/>
    <w:rsid w:val="00690AEA"/>
    <w:rsid w:val="006923AB"/>
    <w:rsid w:val="00692DF7"/>
    <w:rsid w:val="00695314"/>
    <w:rsid w:val="00695A55"/>
    <w:rsid w:val="00697FF9"/>
    <w:rsid w:val="006A2B8F"/>
    <w:rsid w:val="006A4ACE"/>
    <w:rsid w:val="006A54EB"/>
    <w:rsid w:val="006A7DF0"/>
    <w:rsid w:val="006B10D6"/>
    <w:rsid w:val="006B24D2"/>
    <w:rsid w:val="006B4830"/>
    <w:rsid w:val="006B4C98"/>
    <w:rsid w:val="006B7B40"/>
    <w:rsid w:val="006C15DB"/>
    <w:rsid w:val="006C1F0D"/>
    <w:rsid w:val="006C2262"/>
    <w:rsid w:val="006C36A7"/>
    <w:rsid w:val="006C4520"/>
    <w:rsid w:val="006C46E3"/>
    <w:rsid w:val="006C5010"/>
    <w:rsid w:val="006C670E"/>
    <w:rsid w:val="006D13D8"/>
    <w:rsid w:val="006D199F"/>
    <w:rsid w:val="006D1A5A"/>
    <w:rsid w:val="006D2105"/>
    <w:rsid w:val="006D2D36"/>
    <w:rsid w:val="006D487C"/>
    <w:rsid w:val="006D5942"/>
    <w:rsid w:val="006D712D"/>
    <w:rsid w:val="006D720F"/>
    <w:rsid w:val="006D75D5"/>
    <w:rsid w:val="006D7C0A"/>
    <w:rsid w:val="006E3F91"/>
    <w:rsid w:val="006E436D"/>
    <w:rsid w:val="006E4B81"/>
    <w:rsid w:val="006E6C4F"/>
    <w:rsid w:val="006E7293"/>
    <w:rsid w:val="006F1F35"/>
    <w:rsid w:val="006F2925"/>
    <w:rsid w:val="006F525E"/>
    <w:rsid w:val="006F619B"/>
    <w:rsid w:val="006F6DFD"/>
    <w:rsid w:val="006F7973"/>
    <w:rsid w:val="006F79A1"/>
    <w:rsid w:val="006F7A20"/>
    <w:rsid w:val="007016E5"/>
    <w:rsid w:val="00703EDA"/>
    <w:rsid w:val="00704BD8"/>
    <w:rsid w:val="00705D06"/>
    <w:rsid w:val="00705E5C"/>
    <w:rsid w:val="0070655D"/>
    <w:rsid w:val="00706C3E"/>
    <w:rsid w:val="0071040F"/>
    <w:rsid w:val="0071084A"/>
    <w:rsid w:val="007108DF"/>
    <w:rsid w:val="00710FAF"/>
    <w:rsid w:val="00711DBC"/>
    <w:rsid w:val="007127E8"/>
    <w:rsid w:val="00713127"/>
    <w:rsid w:val="00713BEC"/>
    <w:rsid w:val="007147A6"/>
    <w:rsid w:val="0071529F"/>
    <w:rsid w:val="00715ED7"/>
    <w:rsid w:val="007161EB"/>
    <w:rsid w:val="00716263"/>
    <w:rsid w:val="00717532"/>
    <w:rsid w:val="00717846"/>
    <w:rsid w:val="00717D65"/>
    <w:rsid w:val="00721423"/>
    <w:rsid w:val="00721FD3"/>
    <w:rsid w:val="00724D47"/>
    <w:rsid w:val="0072626C"/>
    <w:rsid w:val="00727FA7"/>
    <w:rsid w:val="0073132E"/>
    <w:rsid w:val="007319DA"/>
    <w:rsid w:val="00733E1E"/>
    <w:rsid w:val="00734DE5"/>
    <w:rsid w:val="00737A28"/>
    <w:rsid w:val="0074122F"/>
    <w:rsid w:val="00742172"/>
    <w:rsid w:val="00742F41"/>
    <w:rsid w:val="0074662F"/>
    <w:rsid w:val="0075003C"/>
    <w:rsid w:val="00751032"/>
    <w:rsid w:val="00753AD8"/>
    <w:rsid w:val="007541A4"/>
    <w:rsid w:val="00754380"/>
    <w:rsid w:val="00756202"/>
    <w:rsid w:val="00756737"/>
    <w:rsid w:val="00757169"/>
    <w:rsid w:val="0075726E"/>
    <w:rsid w:val="007572D4"/>
    <w:rsid w:val="00757E79"/>
    <w:rsid w:val="007608D6"/>
    <w:rsid w:val="00761B64"/>
    <w:rsid w:val="00762447"/>
    <w:rsid w:val="00762934"/>
    <w:rsid w:val="007635FD"/>
    <w:rsid w:val="00764740"/>
    <w:rsid w:val="00765532"/>
    <w:rsid w:val="00765607"/>
    <w:rsid w:val="00765A08"/>
    <w:rsid w:val="007674EF"/>
    <w:rsid w:val="00767922"/>
    <w:rsid w:val="00770577"/>
    <w:rsid w:val="00771828"/>
    <w:rsid w:val="00771FCE"/>
    <w:rsid w:val="0077364A"/>
    <w:rsid w:val="007744EB"/>
    <w:rsid w:val="0077502A"/>
    <w:rsid w:val="007751C8"/>
    <w:rsid w:val="00777320"/>
    <w:rsid w:val="00781583"/>
    <w:rsid w:val="00784431"/>
    <w:rsid w:val="007851E1"/>
    <w:rsid w:val="0078528F"/>
    <w:rsid w:val="00786CAF"/>
    <w:rsid w:val="007875CD"/>
    <w:rsid w:val="00791D1B"/>
    <w:rsid w:val="00791E0C"/>
    <w:rsid w:val="00792395"/>
    <w:rsid w:val="00792AF2"/>
    <w:rsid w:val="00794656"/>
    <w:rsid w:val="007946AC"/>
    <w:rsid w:val="00794BC5"/>
    <w:rsid w:val="00796E1B"/>
    <w:rsid w:val="007A1C83"/>
    <w:rsid w:val="007A1EFC"/>
    <w:rsid w:val="007A2742"/>
    <w:rsid w:val="007A4036"/>
    <w:rsid w:val="007A46AD"/>
    <w:rsid w:val="007A53D0"/>
    <w:rsid w:val="007B00CB"/>
    <w:rsid w:val="007B0AE1"/>
    <w:rsid w:val="007B2059"/>
    <w:rsid w:val="007B214A"/>
    <w:rsid w:val="007B24A5"/>
    <w:rsid w:val="007B48D3"/>
    <w:rsid w:val="007B516D"/>
    <w:rsid w:val="007B5865"/>
    <w:rsid w:val="007B6AD1"/>
    <w:rsid w:val="007C0AD0"/>
    <w:rsid w:val="007C4474"/>
    <w:rsid w:val="007C5F8D"/>
    <w:rsid w:val="007C6A14"/>
    <w:rsid w:val="007C7217"/>
    <w:rsid w:val="007D0578"/>
    <w:rsid w:val="007D0D1C"/>
    <w:rsid w:val="007D22C7"/>
    <w:rsid w:val="007D249A"/>
    <w:rsid w:val="007D38D4"/>
    <w:rsid w:val="007D3FB3"/>
    <w:rsid w:val="007D7068"/>
    <w:rsid w:val="007D7660"/>
    <w:rsid w:val="007E0351"/>
    <w:rsid w:val="007E0D1B"/>
    <w:rsid w:val="007E1686"/>
    <w:rsid w:val="007E2AEA"/>
    <w:rsid w:val="007E44AD"/>
    <w:rsid w:val="007E46B4"/>
    <w:rsid w:val="007E4EA3"/>
    <w:rsid w:val="007E4F39"/>
    <w:rsid w:val="007E517E"/>
    <w:rsid w:val="007E6C97"/>
    <w:rsid w:val="007E74D7"/>
    <w:rsid w:val="007E75C1"/>
    <w:rsid w:val="007F0CF7"/>
    <w:rsid w:val="007F2462"/>
    <w:rsid w:val="007F6315"/>
    <w:rsid w:val="007F6BB2"/>
    <w:rsid w:val="007F712D"/>
    <w:rsid w:val="007F7197"/>
    <w:rsid w:val="00800121"/>
    <w:rsid w:val="008005BD"/>
    <w:rsid w:val="0080069B"/>
    <w:rsid w:val="00800A41"/>
    <w:rsid w:val="00802A2D"/>
    <w:rsid w:val="00802F30"/>
    <w:rsid w:val="008042CC"/>
    <w:rsid w:val="008055FF"/>
    <w:rsid w:val="00805674"/>
    <w:rsid w:val="0080575C"/>
    <w:rsid w:val="00805AFB"/>
    <w:rsid w:val="00805F12"/>
    <w:rsid w:val="00806756"/>
    <w:rsid w:val="00806928"/>
    <w:rsid w:val="00806BFF"/>
    <w:rsid w:val="00807850"/>
    <w:rsid w:val="008114B9"/>
    <w:rsid w:val="00812156"/>
    <w:rsid w:val="00812529"/>
    <w:rsid w:val="00817708"/>
    <w:rsid w:val="0082002C"/>
    <w:rsid w:val="00820289"/>
    <w:rsid w:val="008203C8"/>
    <w:rsid w:val="00820E2F"/>
    <w:rsid w:val="00821020"/>
    <w:rsid w:val="008230DD"/>
    <w:rsid w:val="008249CD"/>
    <w:rsid w:val="00824EFC"/>
    <w:rsid w:val="008260DD"/>
    <w:rsid w:val="008260EE"/>
    <w:rsid w:val="008268DC"/>
    <w:rsid w:val="0082694E"/>
    <w:rsid w:val="00826AE3"/>
    <w:rsid w:val="008271E4"/>
    <w:rsid w:val="008317AE"/>
    <w:rsid w:val="00832813"/>
    <w:rsid w:val="00832981"/>
    <w:rsid w:val="008334DC"/>
    <w:rsid w:val="00833856"/>
    <w:rsid w:val="00834FC9"/>
    <w:rsid w:val="0083526D"/>
    <w:rsid w:val="008359CC"/>
    <w:rsid w:val="00836174"/>
    <w:rsid w:val="00841506"/>
    <w:rsid w:val="00841553"/>
    <w:rsid w:val="00843223"/>
    <w:rsid w:val="008445DA"/>
    <w:rsid w:val="008448C6"/>
    <w:rsid w:val="00845496"/>
    <w:rsid w:val="00850EC5"/>
    <w:rsid w:val="008510DC"/>
    <w:rsid w:val="008514F1"/>
    <w:rsid w:val="008528C4"/>
    <w:rsid w:val="00853644"/>
    <w:rsid w:val="00855E6C"/>
    <w:rsid w:val="00856320"/>
    <w:rsid w:val="00856DC8"/>
    <w:rsid w:val="008576EF"/>
    <w:rsid w:val="00860CCA"/>
    <w:rsid w:val="008618FE"/>
    <w:rsid w:val="008634D8"/>
    <w:rsid w:val="00863953"/>
    <w:rsid w:val="008643F1"/>
    <w:rsid w:val="008665FF"/>
    <w:rsid w:val="00866ACB"/>
    <w:rsid w:val="008677CA"/>
    <w:rsid w:val="00867CA7"/>
    <w:rsid w:val="00870950"/>
    <w:rsid w:val="008711FD"/>
    <w:rsid w:val="00871E4F"/>
    <w:rsid w:val="00872A75"/>
    <w:rsid w:val="00873C46"/>
    <w:rsid w:val="008757DB"/>
    <w:rsid w:val="008765CB"/>
    <w:rsid w:val="0087713A"/>
    <w:rsid w:val="008810D8"/>
    <w:rsid w:val="00881905"/>
    <w:rsid w:val="00882465"/>
    <w:rsid w:val="008826AE"/>
    <w:rsid w:val="00883090"/>
    <w:rsid w:val="0088328D"/>
    <w:rsid w:val="0088578A"/>
    <w:rsid w:val="00885E5E"/>
    <w:rsid w:val="00886D52"/>
    <w:rsid w:val="00887AD5"/>
    <w:rsid w:val="0089053F"/>
    <w:rsid w:val="00890F83"/>
    <w:rsid w:val="00892319"/>
    <w:rsid w:val="00892377"/>
    <w:rsid w:val="00893283"/>
    <w:rsid w:val="00893660"/>
    <w:rsid w:val="00894A3F"/>
    <w:rsid w:val="00895688"/>
    <w:rsid w:val="00895F41"/>
    <w:rsid w:val="00896FA7"/>
    <w:rsid w:val="008970B2"/>
    <w:rsid w:val="00897A7C"/>
    <w:rsid w:val="008A19A8"/>
    <w:rsid w:val="008A1FF0"/>
    <w:rsid w:val="008A2F8D"/>
    <w:rsid w:val="008A3801"/>
    <w:rsid w:val="008A3C6A"/>
    <w:rsid w:val="008A51C6"/>
    <w:rsid w:val="008A52F5"/>
    <w:rsid w:val="008A5844"/>
    <w:rsid w:val="008A71D6"/>
    <w:rsid w:val="008A7C25"/>
    <w:rsid w:val="008B0F95"/>
    <w:rsid w:val="008B1BD2"/>
    <w:rsid w:val="008B1F0C"/>
    <w:rsid w:val="008B3060"/>
    <w:rsid w:val="008B400A"/>
    <w:rsid w:val="008B50AC"/>
    <w:rsid w:val="008B51DE"/>
    <w:rsid w:val="008B5BD7"/>
    <w:rsid w:val="008B7C45"/>
    <w:rsid w:val="008C07E1"/>
    <w:rsid w:val="008C0ACE"/>
    <w:rsid w:val="008C1CB0"/>
    <w:rsid w:val="008C28FC"/>
    <w:rsid w:val="008C3197"/>
    <w:rsid w:val="008C363F"/>
    <w:rsid w:val="008C4534"/>
    <w:rsid w:val="008C4F40"/>
    <w:rsid w:val="008C561F"/>
    <w:rsid w:val="008C5EDF"/>
    <w:rsid w:val="008C69C5"/>
    <w:rsid w:val="008C723F"/>
    <w:rsid w:val="008D1799"/>
    <w:rsid w:val="008D22A0"/>
    <w:rsid w:val="008D2FB2"/>
    <w:rsid w:val="008D3798"/>
    <w:rsid w:val="008D6452"/>
    <w:rsid w:val="008D7216"/>
    <w:rsid w:val="008D75E8"/>
    <w:rsid w:val="008E0150"/>
    <w:rsid w:val="008E1D15"/>
    <w:rsid w:val="008E4E0B"/>
    <w:rsid w:val="008E4FDA"/>
    <w:rsid w:val="008F37FE"/>
    <w:rsid w:val="008F38CF"/>
    <w:rsid w:val="008F44F4"/>
    <w:rsid w:val="008F4744"/>
    <w:rsid w:val="008F61AE"/>
    <w:rsid w:val="008F61D9"/>
    <w:rsid w:val="008F63C0"/>
    <w:rsid w:val="008F7EEA"/>
    <w:rsid w:val="009006FE"/>
    <w:rsid w:val="0090097D"/>
    <w:rsid w:val="00901D4E"/>
    <w:rsid w:val="00903B44"/>
    <w:rsid w:val="0090484A"/>
    <w:rsid w:val="00905966"/>
    <w:rsid w:val="0091057A"/>
    <w:rsid w:val="00911D4C"/>
    <w:rsid w:val="00912EE8"/>
    <w:rsid w:val="00914754"/>
    <w:rsid w:val="00916378"/>
    <w:rsid w:val="009166F7"/>
    <w:rsid w:val="00916F3B"/>
    <w:rsid w:val="00916F4E"/>
    <w:rsid w:val="00917447"/>
    <w:rsid w:val="00917E9F"/>
    <w:rsid w:val="00920235"/>
    <w:rsid w:val="00920280"/>
    <w:rsid w:val="009215B4"/>
    <w:rsid w:val="0092367D"/>
    <w:rsid w:val="00924671"/>
    <w:rsid w:val="009265C4"/>
    <w:rsid w:val="00931C6A"/>
    <w:rsid w:val="00931E84"/>
    <w:rsid w:val="009324A1"/>
    <w:rsid w:val="00933047"/>
    <w:rsid w:val="00934087"/>
    <w:rsid w:val="009343F5"/>
    <w:rsid w:val="00935199"/>
    <w:rsid w:val="00936CD7"/>
    <w:rsid w:val="00937F35"/>
    <w:rsid w:val="009409C8"/>
    <w:rsid w:val="009409DE"/>
    <w:rsid w:val="0094185F"/>
    <w:rsid w:val="00942AED"/>
    <w:rsid w:val="0094326A"/>
    <w:rsid w:val="00943663"/>
    <w:rsid w:val="00946CF7"/>
    <w:rsid w:val="009471A5"/>
    <w:rsid w:val="00947242"/>
    <w:rsid w:val="00947373"/>
    <w:rsid w:val="00950CBF"/>
    <w:rsid w:val="00951152"/>
    <w:rsid w:val="0095166B"/>
    <w:rsid w:val="009517FA"/>
    <w:rsid w:val="00951DC8"/>
    <w:rsid w:val="009524A7"/>
    <w:rsid w:val="009532E9"/>
    <w:rsid w:val="00955245"/>
    <w:rsid w:val="009566C9"/>
    <w:rsid w:val="009577A7"/>
    <w:rsid w:val="0096187E"/>
    <w:rsid w:val="00962D1A"/>
    <w:rsid w:val="00962DBD"/>
    <w:rsid w:val="00963869"/>
    <w:rsid w:val="0096606E"/>
    <w:rsid w:val="00967E1F"/>
    <w:rsid w:val="009722A0"/>
    <w:rsid w:val="00972D01"/>
    <w:rsid w:val="009746F2"/>
    <w:rsid w:val="009760A9"/>
    <w:rsid w:val="0097679A"/>
    <w:rsid w:val="00977ED0"/>
    <w:rsid w:val="0098027A"/>
    <w:rsid w:val="00984B87"/>
    <w:rsid w:val="00985C02"/>
    <w:rsid w:val="00986211"/>
    <w:rsid w:val="00993FDD"/>
    <w:rsid w:val="009942AD"/>
    <w:rsid w:val="00994C81"/>
    <w:rsid w:val="00994DB5"/>
    <w:rsid w:val="00994F1A"/>
    <w:rsid w:val="00996323"/>
    <w:rsid w:val="00996D44"/>
    <w:rsid w:val="009A1C10"/>
    <w:rsid w:val="009A2300"/>
    <w:rsid w:val="009A3BAD"/>
    <w:rsid w:val="009A3E8A"/>
    <w:rsid w:val="009A5097"/>
    <w:rsid w:val="009A56A2"/>
    <w:rsid w:val="009A5C19"/>
    <w:rsid w:val="009A6DA9"/>
    <w:rsid w:val="009A746F"/>
    <w:rsid w:val="009B18B3"/>
    <w:rsid w:val="009B2506"/>
    <w:rsid w:val="009B42A4"/>
    <w:rsid w:val="009B4F2F"/>
    <w:rsid w:val="009B57BA"/>
    <w:rsid w:val="009B67C2"/>
    <w:rsid w:val="009B6929"/>
    <w:rsid w:val="009B700E"/>
    <w:rsid w:val="009B713C"/>
    <w:rsid w:val="009C2799"/>
    <w:rsid w:val="009C3E15"/>
    <w:rsid w:val="009C4578"/>
    <w:rsid w:val="009C4C54"/>
    <w:rsid w:val="009C4D9D"/>
    <w:rsid w:val="009C53DA"/>
    <w:rsid w:val="009C5DAD"/>
    <w:rsid w:val="009C651A"/>
    <w:rsid w:val="009C776E"/>
    <w:rsid w:val="009E09CF"/>
    <w:rsid w:val="009E2E00"/>
    <w:rsid w:val="009E2E71"/>
    <w:rsid w:val="009E3645"/>
    <w:rsid w:val="009E39D5"/>
    <w:rsid w:val="009E573C"/>
    <w:rsid w:val="009E66A3"/>
    <w:rsid w:val="009E66C2"/>
    <w:rsid w:val="009E77C1"/>
    <w:rsid w:val="009F1C1D"/>
    <w:rsid w:val="009F1E7C"/>
    <w:rsid w:val="009F403F"/>
    <w:rsid w:val="009F40EC"/>
    <w:rsid w:val="009F6EF5"/>
    <w:rsid w:val="009F73E8"/>
    <w:rsid w:val="009F7C2D"/>
    <w:rsid w:val="00A005D5"/>
    <w:rsid w:val="00A0067A"/>
    <w:rsid w:val="00A0101F"/>
    <w:rsid w:val="00A011C3"/>
    <w:rsid w:val="00A01291"/>
    <w:rsid w:val="00A01AF7"/>
    <w:rsid w:val="00A0281D"/>
    <w:rsid w:val="00A030FD"/>
    <w:rsid w:val="00A034B4"/>
    <w:rsid w:val="00A06377"/>
    <w:rsid w:val="00A0731E"/>
    <w:rsid w:val="00A07E6F"/>
    <w:rsid w:val="00A1004A"/>
    <w:rsid w:val="00A10743"/>
    <w:rsid w:val="00A10E36"/>
    <w:rsid w:val="00A21100"/>
    <w:rsid w:val="00A217ED"/>
    <w:rsid w:val="00A21BBD"/>
    <w:rsid w:val="00A225E0"/>
    <w:rsid w:val="00A23C5D"/>
    <w:rsid w:val="00A24E61"/>
    <w:rsid w:val="00A273E4"/>
    <w:rsid w:val="00A2758B"/>
    <w:rsid w:val="00A27F28"/>
    <w:rsid w:val="00A32459"/>
    <w:rsid w:val="00A3358D"/>
    <w:rsid w:val="00A3446D"/>
    <w:rsid w:val="00A3485E"/>
    <w:rsid w:val="00A34C6A"/>
    <w:rsid w:val="00A34DD2"/>
    <w:rsid w:val="00A37F42"/>
    <w:rsid w:val="00A466C0"/>
    <w:rsid w:val="00A469CC"/>
    <w:rsid w:val="00A47ED8"/>
    <w:rsid w:val="00A50039"/>
    <w:rsid w:val="00A5024A"/>
    <w:rsid w:val="00A5073E"/>
    <w:rsid w:val="00A51977"/>
    <w:rsid w:val="00A53012"/>
    <w:rsid w:val="00A53023"/>
    <w:rsid w:val="00A544A0"/>
    <w:rsid w:val="00A55716"/>
    <w:rsid w:val="00A57B95"/>
    <w:rsid w:val="00A60C72"/>
    <w:rsid w:val="00A62FE8"/>
    <w:rsid w:val="00A66A39"/>
    <w:rsid w:val="00A67B6D"/>
    <w:rsid w:val="00A70B4A"/>
    <w:rsid w:val="00A71CFB"/>
    <w:rsid w:val="00A71EF0"/>
    <w:rsid w:val="00A7386C"/>
    <w:rsid w:val="00A74DF7"/>
    <w:rsid w:val="00A75A52"/>
    <w:rsid w:val="00A760E1"/>
    <w:rsid w:val="00A76BF9"/>
    <w:rsid w:val="00A7785A"/>
    <w:rsid w:val="00A82194"/>
    <w:rsid w:val="00A84C36"/>
    <w:rsid w:val="00A872F2"/>
    <w:rsid w:val="00A875D7"/>
    <w:rsid w:val="00A90B16"/>
    <w:rsid w:val="00A90D7C"/>
    <w:rsid w:val="00A9214D"/>
    <w:rsid w:val="00A94F60"/>
    <w:rsid w:val="00A94F6A"/>
    <w:rsid w:val="00A964B1"/>
    <w:rsid w:val="00A97893"/>
    <w:rsid w:val="00AA1990"/>
    <w:rsid w:val="00AA2C9B"/>
    <w:rsid w:val="00AA3606"/>
    <w:rsid w:val="00AA557E"/>
    <w:rsid w:val="00AA6502"/>
    <w:rsid w:val="00AA6628"/>
    <w:rsid w:val="00AA6994"/>
    <w:rsid w:val="00AB0D3B"/>
    <w:rsid w:val="00AB1A1F"/>
    <w:rsid w:val="00AB3150"/>
    <w:rsid w:val="00AB3609"/>
    <w:rsid w:val="00AB475D"/>
    <w:rsid w:val="00AB5D88"/>
    <w:rsid w:val="00AB6D90"/>
    <w:rsid w:val="00AB76AB"/>
    <w:rsid w:val="00AC193D"/>
    <w:rsid w:val="00AC23F5"/>
    <w:rsid w:val="00AC2D06"/>
    <w:rsid w:val="00AC3089"/>
    <w:rsid w:val="00AC4BB7"/>
    <w:rsid w:val="00AC531D"/>
    <w:rsid w:val="00AC57A8"/>
    <w:rsid w:val="00AC6F29"/>
    <w:rsid w:val="00AC7148"/>
    <w:rsid w:val="00AC7B6B"/>
    <w:rsid w:val="00AD0C1F"/>
    <w:rsid w:val="00AD0C2B"/>
    <w:rsid w:val="00AD27A5"/>
    <w:rsid w:val="00AD3CAA"/>
    <w:rsid w:val="00AD3D9A"/>
    <w:rsid w:val="00AD4DCC"/>
    <w:rsid w:val="00AD5067"/>
    <w:rsid w:val="00AD54CA"/>
    <w:rsid w:val="00AD5A75"/>
    <w:rsid w:val="00AD6DAC"/>
    <w:rsid w:val="00AE199A"/>
    <w:rsid w:val="00AE2B0F"/>
    <w:rsid w:val="00AE2DF3"/>
    <w:rsid w:val="00AE3290"/>
    <w:rsid w:val="00AE7310"/>
    <w:rsid w:val="00AE7724"/>
    <w:rsid w:val="00AE796F"/>
    <w:rsid w:val="00AE7E29"/>
    <w:rsid w:val="00AE7FE2"/>
    <w:rsid w:val="00AF3840"/>
    <w:rsid w:val="00AF4202"/>
    <w:rsid w:val="00AF4E01"/>
    <w:rsid w:val="00AF648A"/>
    <w:rsid w:val="00B00348"/>
    <w:rsid w:val="00B029FE"/>
    <w:rsid w:val="00B03208"/>
    <w:rsid w:val="00B0376D"/>
    <w:rsid w:val="00B05233"/>
    <w:rsid w:val="00B05C37"/>
    <w:rsid w:val="00B06567"/>
    <w:rsid w:val="00B06BF1"/>
    <w:rsid w:val="00B07738"/>
    <w:rsid w:val="00B13339"/>
    <w:rsid w:val="00B1582B"/>
    <w:rsid w:val="00B15CB8"/>
    <w:rsid w:val="00B15E22"/>
    <w:rsid w:val="00B15EE0"/>
    <w:rsid w:val="00B161C3"/>
    <w:rsid w:val="00B16424"/>
    <w:rsid w:val="00B20C95"/>
    <w:rsid w:val="00B21794"/>
    <w:rsid w:val="00B23565"/>
    <w:rsid w:val="00B25164"/>
    <w:rsid w:val="00B30B72"/>
    <w:rsid w:val="00B3134E"/>
    <w:rsid w:val="00B34DDD"/>
    <w:rsid w:val="00B34E2D"/>
    <w:rsid w:val="00B34E39"/>
    <w:rsid w:val="00B35570"/>
    <w:rsid w:val="00B36632"/>
    <w:rsid w:val="00B368F5"/>
    <w:rsid w:val="00B41AF1"/>
    <w:rsid w:val="00B41CE5"/>
    <w:rsid w:val="00B42982"/>
    <w:rsid w:val="00B432DB"/>
    <w:rsid w:val="00B43738"/>
    <w:rsid w:val="00B43A82"/>
    <w:rsid w:val="00B43BE9"/>
    <w:rsid w:val="00B43C61"/>
    <w:rsid w:val="00B44571"/>
    <w:rsid w:val="00B445A6"/>
    <w:rsid w:val="00B452EB"/>
    <w:rsid w:val="00B453F4"/>
    <w:rsid w:val="00B4594B"/>
    <w:rsid w:val="00B47687"/>
    <w:rsid w:val="00B5070F"/>
    <w:rsid w:val="00B52B17"/>
    <w:rsid w:val="00B533C5"/>
    <w:rsid w:val="00B54714"/>
    <w:rsid w:val="00B5498E"/>
    <w:rsid w:val="00B61B4E"/>
    <w:rsid w:val="00B626E6"/>
    <w:rsid w:val="00B635C0"/>
    <w:rsid w:val="00B6385B"/>
    <w:rsid w:val="00B63FFE"/>
    <w:rsid w:val="00B64112"/>
    <w:rsid w:val="00B648F4"/>
    <w:rsid w:val="00B65257"/>
    <w:rsid w:val="00B6554B"/>
    <w:rsid w:val="00B6761C"/>
    <w:rsid w:val="00B70688"/>
    <w:rsid w:val="00B70C3A"/>
    <w:rsid w:val="00B71E5D"/>
    <w:rsid w:val="00B71F8F"/>
    <w:rsid w:val="00B73ED5"/>
    <w:rsid w:val="00B74317"/>
    <w:rsid w:val="00B74329"/>
    <w:rsid w:val="00B76A80"/>
    <w:rsid w:val="00B76ABE"/>
    <w:rsid w:val="00B81378"/>
    <w:rsid w:val="00B81C06"/>
    <w:rsid w:val="00B823A2"/>
    <w:rsid w:val="00B82A5E"/>
    <w:rsid w:val="00B833F2"/>
    <w:rsid w:val="00B83F48"/>
    <w:rsid w:val="00B84333"/>
    <w:rsid w:val="00B85A99"/>
    <w:rsid w:val="00B91182"/>
    <w:rsid w:val="00B91DA3"/>
    <w:rsid w:val="00B92EFD"/>
    <w:rsid w:val="00B93E24"/>
    <w:rsid w:val="00B95454"/>
    <w:rsid w:val="00B96B81"/>
    <w:rsid w:val="00B97257"/>
    <w:rsid w:val="00BA05F4"/>
    <w:rsid w:val="00BA1FB5"/>
    <w:rsid w:val="00BA25FA"/>
    <w:rsid w:val="00BB0D52"/>
    <w:rsid w:val="00BB1399"/>
    <w:rsid w:val="00BB233A"/>
    <w:rsid w:val="00BB3DDD"/>
    <w:rsid w:val="00BB45E8"/>
    <w:rsid w:val="00BB7E3D"/>
    <w:rsid w:val="00BC1531"/>
    <w:rsid w:val="00BC1E90"/>
    <w:rsid w:val="00BC4024"/>
    <w:rsid w:val="00BC41CD"/>
    <w:rsid w:val="00BC6676"/>
    <w:rsid w:val="00BD03B3"/>
    <w:rsid w:val="00BD12E6"/>
    <w:rsid w:val="00BD1C1E"/>
    <w:rsid w:val="00BD2040"/>
    <w:rsid w:val="00BD24DB"/>
    <w:rsid w:val="00BD3FC5"/>
    <w:rsid w:val="00BD58A4"/>
    <w:rsid w:val="00BD76BC"/>
    <w:rsid w:val="00BD7C39"/>
    <w:rsid w:val="00BE0175"/>
    <w:rsid w:val="00BE0704"/>
    <w:rsid w:val="00BE33B2"/>
    <w:rsid w:val="00BE4562"/>
    <w:rsid w:val="00BE4AEC"/>
    <w:rsid w:val="00BE5DBE"/>
    <w:rsid w:val="00BE69AC"/>
    <w:rsid w:val="00BE6A22"/>
    <w:rsid w:val="00BE7B25"/>
    <w:rsid w:val="00BF02B7"/>
    <w:rsid w:val="00BF09C0"/>
    <w:rsid w:val="00BF2FE9"/>
    <w:rsid w:val="00BF3887"/>
    <w:rsid w:val="00BF6CB3"/>
    <w:rsid w:val="00C01153"/>
    <w:rsid w:val="00C0199B"/>
    <w:rsid w:val="00C01F62"/>
    <w:rsid w:val="00C020EF"/>
    <w:rsid w:val="00C03F37"/>
    <w:rsid w:val="00C06F73"/>
    <w:rsid w:val="00C116A8"/>
    <w:rsid w:val="00C1206C"/>
    <w:rsid w:val="00C1226D"/>
    <w:rsid w:val="00C140A5"/>
    <w:rsid w:val="00C14BD9"/>
    <w:rsid w:val="00C14C11"/>
    <w:rsid w:val="00C15DEB"/>
    <w:rsid w:val="00C163FF"/>
    <w:rsid w:val="00C1715B"/>
    <w:rsid w:val="00C17BD9"/>
    <w:rsid w:val="00C209F4"/>
    <w:rsid w:val="00C212B0"/>
    <w:rsid w:val="00C21F0E"/>
    <w:rsid w:val="00C22302"/>
    <w:rsid w:val="00C22890"/>
    <w:rsid w:val="00C22E46"/>
    <w:rsid w:val="00C25247"/>
    <w:rsid w:val="00C26C36"/>
    <w:rsid w:val="00C3131A"/>
    <w:rsid w:val="00C31AEE"/>
    <w:rsid w:val="00C31C29"/>
    <w:rsid w:val="00C34527"/>
    <w:rsid w:val="00C34CAB"/>
    <w:rsid w:val="00C3553B"/>
    <w:rsid w:val="00C35D74"/>
    <w:rsid w:val="00C37DD8"/>
    <w:rsid w:val="00C406C5"/>
    <w:rsid w:val="00C40D12"/>
    <w:rsid w:val="00C43261"/>
    <w:rsid w:val="00C43FE2"/>
    <w:rsid w:val="00C448D8"/>
    <w:rsid w:val="00C448DC"/>
    <w:rsid w:val="00C4552B"/>
    <w:rsid w:val="00C45871"/>
    <w:rsid w:val="00C45982"/>
    <w:rsid w:val="00C467D1"/>
    <w:rsid w:val="00C4746D"/>
    <w:rsid w:val="00C51A0C"/>
    <w:rsid w:val="00C522B6"/>
    <w:rsid w:val="00C525F1"/>
    <w:rsid w:val="00C5610C"/>
    <w:rsid w:val="00C61324"/>
    <w:rsid w:val="00C62974"/>
    <w:rsid w:val="00C62F09"/>
    <w:rsid w:val="00C62FF0"/>
    <w:rsid w:val="00C63180"/>
    <w:rsid w:val="00C6327D"/>
    <w:rsid w:val="00C637D6"/>
    <w:rsid w:val="00C64B9F"/>
    <w:rsid w:val="00C6501A"/>
    <w:rsid w:val="00C65FD8"/>
    <w:rsid w:val="00C66B13"/>
    <w:rsid w:val="00C66B15"/>
    <w:rsid w:val="00C66F1B"/>
    <w:rsid w:val="00C67404"/>
    <w:rsid w:val="00C7073B"/>
    <w:rsid w:val="00C709FC"/>
    <w:rsid w:val="00C72558"/>
    <w:rsid w:val="00C73045"/>
    <w:rsid w:val="00C733DC"/>
    <w:rsid w:val="00C7476E"/>
    <w:rsid w:val="00C74DE9"/>
    <w:rsid w:val="00C815E4"/>
    <w:rsid w:val="00C84753"/>
    <w:rsid w:val="00C8592F"/>
    <w:rsid w:val="00C87B85"/>
    <w:rsid w:val="00C91D58"/>
    <w:rsid w:val="00C9251A"/>
    <w:rsid w:val="00C9411B"/>
    <w:rsid w:val="00C945C0"/>
    <w:rsid w:val="00C94F95"/>
    <w:rsid w:val="00C95DA4"/>
    <w:rsid w:val="00C96460"/>
    <w:rsid w:val="00CA00F3"/>
    <w:rsid w:val="00CA5899"/>
    <w:rsid w:val="00CA595C"/>
    <w:rsid w:val="00CA5AC0"/>
    <w:rsid w:val="00CA60AD"/>
    <w:rsid w:val="00CA6B9C"/>
    <w:rsid w:val="00CB10E7"/>
    <w:rsid w:val="00CB11D5"/>
    <w:rsid w:val="00CB2D17"/>
    <w:rsid w:val="00CB2E09"/>
    <w:rsid w:val="00CB3533"/>
    <w:rsid w:val="00CB3CFD"/>
    <w:rsid w:val="00CB5831"/>
    <w:rsid w:val="00CB5AC5"/>
    <w:rsid w:val="00CB7EEB"/>
    <w:rsid w:val="00CC0140"/>
    <w:rsid w:val="00CC082A"/>
    <w:rsid w:val="00CC0936"/>
    <w:rsid w:val="00CC4493"/>
    <w:rsid w:val="00CC4D95"/>
    <w:rsid w:val="00CC7026"/>
    <w:rsid w:val="00CD1DC9"/>
    <w:rsid w:val="00CD3580"/>
    <w:rsid w:val="00CD76B3"/>
    <w:rsid w:val="00CE0211"/>
    <w:rsid w:val="00CE2A85"/>
    <w:rsid w:val="00CE4331"/>
    <w:rsid w:val="00CE646B"/>
    <w:rsid w:val="00CE7E87"/>
    <w:rsid w:val="00CF20BD"/>
    <w:rsid w:val="00CF3C6E"/>
    <w:rsid w:val="00CF3DA6"/>
    <w:rsid w:val="00CF5CDE"/>
    <w:rsid w:val="00CF5F94"/>
    <w:rsid w:val="00CF7299"/>
    <w:rsid w:val="00CF7499"/>
    <w:rsid w:val="00CF791F"/>
    <w:rsid w:val="00D00211"/>
    <w:rsid w:val="00D0040B"/>
    <w:rsid w:val="00D00BBA"/>
    <w:rsid w:val="00D00D6A"/>
    <w:rsid w:val="00D01315"/>
    <w:rsid w:val="00D01AD3"/>
    <w:rsid w:val="00D01C77"/>
    <w:rsid w:val="00D01F78"/>
    <w:rsid w:val="00D0208A"/>
    <w:rsid w:val="00D0274F"/>
    <w:rsid w:val="00D02D83"/>
    <w:rsid w:val="00D03110"/>
    <w:rsid w:val="00D03D49"/>
    <w:rsid w:val="00D044B0"/>
    <w:rsid w:val="00D0518A"/>
    <w:rsid w:val="00D1554F"/>
    <w:rsid w:val="00D15597"/>
    <w:rsid w:val="00D1611C"/>
    <w:rsid w:val="00D1617B"/>
    <w:rsid w:val="00D1623B"/>
    <w:rsid w:val="00D21258"/>
    <w:rsid w:val="00D227E5"/>
    <w:rsid w:val="00D24D72"/>
    <w:rsid w:val="00D252E1"/>
    <w:rsid w:val="00D25D27"/>
    <w:rsid w:val="00D268B9"/>
    <w:rsid w:val="00D27331"/>
    <w:rsid w:val="00D304DB"/>
    <w:rsid w:val="00D31189"/>
    <w:rsid w:val="00D3194D"/>
    <w:rsid w:val="00D31BA2"/>
    <w:rsid w:val="00D335FF"/>
    <w:rsid w:val="00D338C5"/>
    <w:rsid w:val="00D34623"/>
    <w:rsid w:val="00D34C6E"/>
    <w:rsid w:val="00D35622"/>
    <w:rsid w:val="00D35EEF"/>
    <w:rsid w:val="00D36C33"/>
    <w:rsid w:val="00D37147"/>
    <w:rsid w:val="00D37C26"/>
    <w:rsid w:val="00D4087D"/>
    <w:rsid w:val="00D41DDA"/>
    <w:rsid w:val="00D4628A"/>
    <w:rsid w:val="00D50B64"/>
    <w:rsid w:val="00D538E9"/>
    <w:rsid w:val="00D56E1B"/>
    <w:rsid w:val="00D607D4"/>
    <w:rsid w:val="00D6198F"/>
    <w:rsid w:val="00D627D9"/>
    <w:rsid w:val="00D63091"/>
    <w:rsid w:val="00D637CD"/>
    <w:rsid w:val="00D63958"/>
    <w:rsid w:val="00D64F87"/>
    <w:rsid w:val="00D67BE6"/>
    <w:rsid w:val="00D72D4E"/>
    <w:rsid w:val="00D74686"/>
    <w:rsid w:val="00D75084"/>
    <w:rsid w:val="00D7561D"/>
    <w:rsid w:val="00D75FEF"/>
    <w:rsid w:val="00D80E77"/>
    <w:rsid w:val="00D8134C"/>
    <w:rsid w:val="00D82273"/>
    <w:rsid w:val="00D832A2"/>
    <w:rsid w:val="00D83EA5"/>
    <w:rsid w:val="00D84CA6"/>
    <w:rsid w:val="00D84CF9"/>
    <w:rsid w:val="00D85304"/>
    <w:rsid w:val="00D8677C"/>
    <w:rsid w:val="00D86908"/>
    <w:rsid w:val="00D86B91"/>
    <w:rsid w:val="00D903C0"/>
    <w:rsid w:val="00D91879"/>
    <w:rsid w:val="00D91C37"/>
    <w:rsid w:val="00D929EE"/>
    <w:rsid w:val="00D92E60"/>
    <w:rsid w:val="00D93393"/>
    <w:rsid w:val="00D9393A"/>
    <w:rsid w:val="00D946A1"/>
    <w:rsid w:val="00D9509E"/>
    <w:rsid w:val="00D9511F"/>
    <w:rsid w:val="00D97338"/>
    <w:rsid w:val="00D97634"/>
    <w:rsid w:val="00DA2A31"/>
    <w:rsid w:val="00DA3582"/>
    <w:rsid w:val="00DA3DEB"/>
    <w:rsid w:val="00DB195D"/>
    <w:rsid w:val="00DB520F"/>
    <w:rsid w:val="00DB54B7"/>
    <w:rsid w:val="00DB5AB3"/>
    <w:rsid w:val="00DB6CDD"/>
    <w:rsid w:val="00DC2CE8"/>
    <w:rsid w:val="00DC54E0"/>
    <w:rsid w:val="00DC7B97"/>
    <w:rsid w:val="00DD08C0"/>
    <w:rsid w:val="00DD0B90"/>
    <w:rsid w:val="00DD2692"/>
    <w:rsid w:val="00DD5A08"/>
    <w:rsid w:val="00DD6341"/>
    <w:rsid w:val="00DE1044"/>
    <w:rsid w:val="00DE3F5E"/>
    <w:rsid w:val="00DE6125"/>
    <w:rsid w:val="00DE662F"/>
    <w:rsid w:val="00DF13AC"/>
    <w:rsid w:val="00DF34B7"/>
    <w:rsid w:val="00DF38C3"/>
    <w:rsid w:val="00DF5AD1"/>
    <w:rsid w:val="00DF7721"/>
    <w:rsid w:val="00E00C0F"/>
    <w:rsid w:val="00E010D7"/>
    <w:rsid w:val="00E01A93"/>
    <w:rsid w:val="00E02419"/>
    <w:rsid w:val="00E02F52"/>
    <w:rsid w:val="00E03023"/>
    <w:rsid w:val="00E03373"/>
    <w:rsid w:val="00E03E7B"/>
    <w:rsid w:val="00E03FBF"/>
    <w:rsid w:val="00E04835"/>
    <w:rsid w:val="00E05439"/>
    <w:rsid w:val="00E07B93"/>
    <w:rsid w:val="00E110DA"/>
    <w:rsid w:val="00E11719"/>
    <w:rsid w:val="00E134A9"/>
    <w:rsid w:val="00E15090"/>
    <w:rsid w:val="00E151D2"/>
    <w:rsid w:val="00E157E5"/>
    <w:rsid w:val="00E15E75"/>
    <w:rsid w:val="00E16B13"/>
    <w:rsid w:val="00E2053F"/>
    <w:rsid w:val="00E23832"/>
    <w:rsid w:val="00E249FC"/>
    <w:rsid w:val="00E24C59"/>
    <w:rsid w:val="00E252C8"/>
    <w:rsid w:val="00E268EF"/>
    <w:rsid w:val="00E26A09"/>
    <w:rsid w:val="00E26DFA"/>
    <w:rsid w:val="00E27167"/>
    <w:rsid w:val="00E32D78"/>
    <w:rsid w:val="00E34197"/>
    <w:rsid w:val="00E34F9E"/>
    <w:rsid w:val="00E3602A"/>
    <w:rsid w:val="00E37253"/>
    <w:rsid w:val="00E41CC9"/>
    <w:rsid w:val="00E42B78"/>
    <w:rsid w:val="00E438C7"/>
    <w:rsid w:val="00E43CDC"/>
    <w:rsid w:val="00E45229"/>
    <w:rsid w:val="00E46300"/>
    <w:rsid w:val="00E469DA"/>
    <w:rsid w:val="00E473FE"/>
    <w:rsid w:val="00E47F7D"/>
    <w:rsid w:val="00E5065F"/>
    <w:rsid w:val="00E5127E"/>
    <w:rsid w:val="00E53A98"/>
    <w:rsid w:val="00E53B49"/>
    <w:rsid w:val="00E53F36"/>
    <w:rsid w:val="00E568B0"/>
    <w:rsid w:val="00E63C62"/>
    <w:rsid w:val="00E64775"/>
    <w:rsid w:val="00E649E1"/>
    <w:rsid w:val="00E64AD4"/>
    <w:rsid w:val="00E6612F"/>
    <w:rsid w:val="00E67878"/>
    <w:rsid w:val="00E70514"/>
    <w:rsid w:val="00E707C8"/>
    <w:rsid w:val="00E71099"/>
    <w:rsid w:val="00E72C9D"/>
    <w:rsid w:val="00E73206"/>
    <w:rsid w:val="00E73FC1"/>
    <w:rsid w:val="00E7555E"/>
    <w:rsid w:val="00E762BA"/>
    <w:rsid w:val="00E763AB"/>
    <w:rsid w:val="00E764CA"/>
    <w:rsid w:val="00E84554"/>
    <w:rsid w:val="00E86074"/>
    <w:rsid w:val="00E87708"/>
    <w:rsid w:val="00E9206D"/>
    <w:rsid w:val="00E929A8"/>
    <w:rsid w:val="00E946EB"/>
    <w:rsid w:val="00E95094"/>
    <w:rsid w:val="00E95B72"/>
    <w:rsid w:val="00EA25DF"/>
    <w:rsid w:val="00EA2A1B"/>
    <w:rsid w:val="00EA2FFF"/>
    <w:rsid w:val="00EA3F4C"/>
    <w:rsid w:val="00EA5F85"/>
    <w:rsid w:val="00EA6850"/>
    <w:rsid w:val="00EB1734"/>
    <w:rsid w:val="00EB1D1C"/>
    <w:rsid w:val="00EB1D34"/>
    <w:rsid w:val="00EB30AF"/>
    <w:rsid w:val="00EB5E96"/>
    <w:rsid w:val="00EB61ED"/>
    <w:rsid w:val="00EB65CE"/>
    <w:rsid w:val="00EB6962"/>
    <w:rsid w:val="00EB7651"/>
    <w:rsid w:val="00EC0CBB"/>
    <w:rsid w:val="00EC1547"/>
    <w:rsid w:val="00EC15AB"/>
    <w:rsid w:val="00EC1673"/>
    <w:rsid w:val="00EC3044"/>
    <w:rsid w:val="00EC36F7"/>
    <w:rsid w:val="00EC371D"/>
    <w:rsid w:val="00EC389B"/>
    <w:rsid w:val="00EC4032"/>
    <w:rsid w:val="00EC44B7"/>
    <w:rsid w:val="00EC65BA"/>
    <w:rsid w:val="00EC7F9B"/>
    <w:rsid w:val="00ED03B3"/>
    <w:rsid w:val="00ED28B8"/>
    <w:rsid w:val="00ED2FAB"/>
    <w:rsid w:val="00ED3FDF"/>
    <w:rsid w:val="00ED5E5A"/>
    <w:rsid w:val="00ED74BF"/>
    <w:rsid w:val="00ED7E13"/>
    <w:rsid w:val="00EE1712"/>
    <w:rsid w:val="00EE1D63"/>
    <w:rsid w:val="00EE2870"/>
    <w:rsid w:val="00EE35FE"/>
    <w:rsid w:val="00EE4BD6"/>
    <w:rsid w:val="00EE5F90"/>
    <w:rsid w:val="00EE793B"/>
    <w:rsid w:val="00EE7E05"/>
    <w:rsid w:val="00EF187E"/>
    <w:rsid w:val="00EF2498"/>
    <w:rsid w:val="00EF26DD"/>
    <w:rsid w:val="00EF3C6A"/>
    <w:rsid w:val="00EF4A53"/>
    <w:rsid w:val="00EF6F17"/>
    <w:rsid w:val="00F05A06"/>
    <w:rsid w:val="00F06867"/>
    <w:rsid w:val="00F07551"/>
    <w:rsid w:val="00F07863"/>
    <w:rsid w:val="00F10812"/>
    <w:rsid w:val="00F10FC4"/>
    <w:rsid w:val="00F13CEC"/>
    <w:rsid w:val="00F14170"/>
    <w:rsid w:val="00F156A9"/>
    <w:rsid w:val="00F1596F"/>
    <w:rsid w:val="00F207FC"/>
    <w:rsid w:val="00F217CA"/>
    <w:rsid w:val="00F24C0C"/>
    <w:rsid w:val="00F2595C"/>
    <w:rsid w:val="00F27E45"/>
    <w:rsid w:val="00F31698"/>
    <w:rsid w:val="00F320B2"/>
    <w:rsid w:val="00F32528"/>
    <w:rsid w:val="00F329E9"/>
    <w:rsid w:val="00F348DC"/>
    <w:rsid w:val="00F35BBF"/>
    <w:rsid w:val="00F3730E"/>
    <w:rsid w:val="00F40101"/>
    <w:rsid w:val="00F40B22"/>
    <w:rsid w:val="00F4321D"/>
    <w:rsid w:val="00F43949"/>
    <w:rsid w:val="00F46336"/>
    <w:rsid w:val="00F51CBC"/>
    <w:rsid w:val="00F52A64"/>
    <w:rsid w:val="00F535E7"/>
    <w:rsid w:val="00F53A5A"/>
    <w:rsid w:val="00F53C19"/>
    <w:rsid w:val="00F542AE"/>
    <w:rsid w:val="00F574CD"/>
    <w:rsid w:val="00F57D16"/>
    <w:rsid w:val="00F60832"/>
    <w:rsid w:val="00F6086C"/>
    <w:rsid w:val="00F60C3B"/>
    <w:rsid w:val="00F61C48"/>
    <w:rsid w:val="00F63401"/>
    <w:rsid w:val="00F64467"/>
    <w:rsid w:val="00F65679"/>
    <w:rsid w:val="00F65BDC"/>
    <w:rsid w:val="00F65D55"/>
    <w:rsid w:val="00F70CFC"/>
    <w:rsid w:val="00F72663"/>
    <w:rsid w:val="00F768FF"/>
    <w:rsid w:val="00F82692"/>
    <w:rsid w:val="00F82870"/>
    <w:rsid w:val="00F84B27"/>
    <w:rsid w:val="00F85E63"/>
    <w:rsid w:val="00F8766A"/>
    <w:rsid w:val="00F878F2"/>
    <w:rsid w:val="00F9058F"/>
    <w:rsid w:val="00F90B34"/>
    <w:rsid w:val="00F90CC7"/>
    <w:rsid w:val="00F90E62"/>
    <w:rsid w:val="00F923D9"/>
    <w:rsid w:val="00F947D1"/>
    <w:rsid w:val="00F94C3C"/>
    <w:rsid w:val="00F9755F"/>
    <w:rsid w:val="00F97DFF"/>
    <w:rsid w:val="00FA1C93"/>
    <w:rsid w:val="00FA3CB3"/>
    <w:rsid w:val="00FA663E"/>
    <w:rsid w:val="00FB018B"/>
    <w:rsid w:val="00FB2F49"/>
    <w:rsid w:val="00FB3D46"/>
    <w:rsid w:val="00FB5720"/>
    <w:rsid w:val="00FB5B78"/>
    <w:rsid w:val="00FC2971"/>
    <w:rsid w:val="00FC2FA1"/>
    <w:rsid w:val="00FC4591"/>
    <w:rsid w:val="00FC49EF"/>
    <w:rsid w:val="00FC54C1"/>
    <w:rsid w:val="00FC6950"/>
    <w:rsid w:val="00FC6F75"/>
    <w:rsid w:val="00FD1397"/>
    <w:rsid w:val="00FD2524"/>
    <w:rsid w:val="00FD262B"/>
    <w:rsid w:val="00FD2AAF"/>
    <w:rsid w:val="00FD683E"/>
    <w:rsid w:val="00FE43BB"/>
    <w:rsid w:val="00FE450C"/>
    <w:rsid w:val="00FE4516"/>
    <w:rsid w:val="00FE4980"/>
    <w:rsid w:val="00FE6C55"/>
    <w:rsid w:val="00FF1453"/>
    <w:rsid w:val="00FF2FD3"/>
    <w:rsid w:val="00FF4312"/>
    <w:rsid w:val="00FF55DD"/>
    <w:rsid w:val="00FF6282"/>
    <w:rsid w:val="00FF7D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03EDB"/>
  <w15:chartTrackingRefBased/>
  <w15:docId w15:val="{13D9F37C-2154-40A3-B111-086AF8CB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8A7C25"/>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8A7C25"/>
    <w:pPr>
      <w:keepNext/>
      <w:spacing w:before="240" w:after="60"/>
      <w:outlineLvl w:val="1"/>
    </w:pPr>
    <w:rPr>
      <w:rFonts w:ascii="Calibri Light" w:hAnsi="Calibri Light"/>
      <w:b/>
      <w:bCs/>
      <w:i/>
      <w:iCs/>
      <w:sz w:val="28"/>
      <w:szCs w:val="28"/>
    </w:rPr>
  </w:style>
  <w:style w:type="paragraph" w:styleId="Heading9">
    <w:name w:val="heading 9"/>
    <w:basedOn w:val="Normal"/>
    <w:next w:val="Normal"/>
    <w:link w:val="Heading9Char"/>
    <w:qFormat/>
    <w:rsid w:val="00084F42"/>
    <w:pPr>
      <w:keepNext/>
      <w:spacing w:line="360" w:lineRule="auto"/>
      <w:ind w:left="5040" w:firstLine="720"/>
      <w:jc w:val="center"/>
      <w:outlineLvl w:val="8"/>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7F35"/>
    <w:rPr>
      <w:color w:val="0000FF"/>
      <w:u w:val="single"/>
    </w:rPr>
  </w:style>
  <w:style w:type="paragraph" w:styleId="BalloonText">
    <w:name w:val="Balloon Text"/>
    <w:basedOn w:val="Normal"/>
    <w:semiHidden/>
    <w:rsid w:val="00520141"/>
    <w:rPr>
      <w:rFonts w:ascii="Tahoma" w:hAnsi="Tahoma" w:cs="Tahoma"/>
      <w:sz w:val="16"/>
      <w:szCs w:val="16"/>
    </w:rPr>
  </w:style>
  <w:style w:type="character" w:customStyle="1" w:styleId="Heading9Char">
    <w:name w:val="Heading 9 Char"/>
    <w:link w:val="Heading9"/>
    <w:rsid w:val="00084F42"/>
    <w:rPr>
      <w:b/>
      <w:sz w:val="26"/>
      <w:szCs w:val="26"/>
      <w:lang w:val="ro-RO" w:eastAsia="en-US" w:bidi="ar-SA"/>
    </w:rPr>
  </w:style>
  <w:style w:type="paragraph" w:styleId="Footer">
    <w:name w:val="footer"/>
    <w:basedOn w:val="Normal"/>
    <w:link w:val="FooterChar"/>
    <w:uiPriority w:val="99"/>
    <w:rsid w:val="00084F42"/>
    <w:pPr>
      <w:tabs>
        <w:tab w:val="center" w:pos="4536"/>
        <w:tab w:val="right" w:pos="9072"/>
      </w:tabs>
    </w:pPr>
  </w:style>
  <w:style w:type="character" w:styleId="PageNumber">
    <w:name w:val="page number"/>
    <w:basedOn w:val="DefaultParagraphFont"/>
    <w:rsid w:val="00084F42"/>
  </w:style>
  <w:style w:type="paragraph" w:styleId="Header">
    <w:name w:val="header"/>
    <w:basedOn w:val="Normal"/>
    <w:link w:val="HeaderChar"/>
    <w:rsid w:val="003858D6"/>
    <w:pPr>
      <w:tabs>
        <w:tab w:val="center" w:pos="4703"/>
        <w:tab w:val="right" w:pos="9406"/>
      </w:tabs>
    </w:pPr>
  </w:style>
  <w:style w:type="character" w:customStyle="1" w:styleId="HeaderChar">
    <w:name w:val="Header Char"/>
    <w:link w:val="Header"/>
    <w:rsid w:val="003858D6"/>
    <w:rPr>
      <w:sz w:val="24"/>
      <w:szCs w:val="24"/>
      <w:lang w:val="ro-RO"/>
    </w:rPr>
  </w:style>
  <w:style w:type="character" w:customStyle="1" w:styleId="Heading1Char">
    <w:name w:val="Heading 1 Char"/>
    <w:link w:val="Heading1"/>
    <w:rsid w:val="008A7C25"/>
    <w:rPr>
      <w:rFonts w:ascii="Calibri Light" w:eastAsia="Times New Roman" w:hAnsi="Calibri Light" w:cs="Times New Roman"/>
      <w:b/>
      <w:bCs/>
      <w:kern w:val="32"/>
      <w:sz w:val="32"/>
      <w:szCs w:val="32"/>
      <w:lang w:eastAsia="en-US"/>
    </w:rPr>
  </w:style>
  <w:style w:type="character" w:customStyle="1" w:styleId="Heading2Char">
    <w:name w:val="Heading 2 Char"/>
    <w:link w:val="Heading2"/>
    <w:semiHidden/>
    <w:rsid w:val="008A7C25"/>
    <w:rPr>
      <w:rFonts w:ascii="Calibri Light" w:eastAsia="Times New Roman" w:hAnsi="Calibri Light" w:cs="Times New Roman"/>
      <w:b/>
      <w:bCs/>
      <w:i/>
      <w:iCs/>
      <w:sz w:val="28"/>
      <w:szCs w:val="28"/>
      <w:lang w:eastAsia="en-US"/>
    </w:rPr>
  </w:style>
  <w:style w:type="character" w:customStyle="1" w:styleId="FooterChar">
    <w:name w:val="Footer Char"/>
    <w:link w:val="Footer"/>
    <w:uiPriority w:val="99"/>
    <w:rsid w:val="007E74D7"/>
    <w:rPr>
      <w:sz w:val="24"/>
      <w:szCs w:val="24"/>
      <w:lang w:eastAsia="en-US"/>
    </w:rPr>
  </w:style>
  <w:style w:type="character" w:styleId="UnresolvedMention">
    <w:name w:val="Unresolved Mention"/>
    <w:uiPriority w:val="99"/>
    <w:semiHidden/>
    <w:unhideWhenUsed/>
    <w:rsid w:val="00417F70"/>
    <w:rPr>
      <w:color w:val="605E5C"/>
      <w:shd w:val="clear" w:color="auto" w:fill="E1DFDD"/>
    </w:rPr>
  </w:style>
  <w:style w:type="character" w:styleId="FollowedHyperlink">
    <w:name w:val="FollowedHyperlink"/>
    <w:rsid w:val="00417F70"/>
    <w:rPr>
      <w:color w:val="954F72"/>
      <w:u w:val="single"/>
    </w:rPr>
  </w:style>
  <w:style w:type="paragraph" w:customStyle="1" w:styleId="yiv9200139485ydp98151aa2yiv1252901025ydp2fba3d4dyiv2397373046ydp2e66a64eyiv9325579761msonormal">
    <w:name w:val="yiv9200139485ydp98151aa2yiv1252901025ydp2fba3d4dyiv2397373046ydp2e66a64eyiv9325579761msonormal"/>
    <w:basedOn w:val="Normal"/>
    <w:rsid w:val="0036682C"/>
    <w:pPr>
      <w:spacing w:before="100" w:beforeAutospacing="1" w:after="100" w:afterAutospacing="1"/>
    </w:pPr>
    <w:rPr>
      <w:lang w:eastAsia="ro-RO"/>
    </w:rPr>
  </w:style>
  <w:style w:type="paragraph" w:styleId="Revision">
    <w:name w:val="Revision"/>
    <w:hidden/>
    <w:uiPriority w:val="99"/>
    <w:semiHidden/>
    <w:rsid w:val="008260EE"/>
    <w:rPr>
      <w:sz w:val="24"/>
      <w:szCs w:val="24"/>
      <w:lang w:eastAsia="en-US"/>
    </w:rPr>
  </w:style>
  <w:style w:type="paragraph" w:styleId="ListParagraph">
    <w:name w:val="List Paragraph"/>
    <w:basedOn w:val="Normal"/>
    <w:uiPriority w:val="34"/>
    <w:qFormat/>
    <w:rsid w:val="00D9393A"/>
    <w:pPr>
      <w:ind w:left="720"/>
      <w:contextualSpacing/>
    </w:pPr>
  </w:style>
  <w:style w:type="paragraph" w:customStyle="1" w:styleId="Corp">
    <w:name w:val="Corp"/>
    <w:rsid w:val="00BA1FB5"/>
    <w:rPr>
      <w:rFonts w:eastAsia="Arial Unicode MS" w:cs="Arial Unicode MS"/>
      <w:color w:val="000000"/>
      <w:sz w:val="24"/>
      <w:szCs w:val="24"/>
      <w:u w:color="000000"/>
      <w14:textOutline w14:w="0" w14:cap="flat" w14:cmpd="sng" w14:algn="ctr">
        <w14:noFill/>
        <w14:prstDash w14:val="solid"/>
        <w14:bevel/>
      </w14:textOutline>
    </w:rPr>
  </w:style>
  <w:style w:type="paragraph" w:customStyle="1" w:styleId="Implicit">
    <w:name w:val="Implicit"/>
    <w:rsid w:val="00BA1FB5"/>
    <w:rPr>
      <w:rFonts w:ascii="Helvetica" w:eastAsia="Helvetica" w:hAnsi="Helvetica" w:cs="Helvetica"/>
      <w:color w:val="000000"/>
      <w:sz w:val="22"/>
      <w:szCs w:val="22"/>
      <w14:textOutline w14:w="0" w14:cap="flat" w14:cmpd="sng" w14:algn="ctr">
        <w14:noFill/>
        <w14:prstDash w14:val="solid"/>
        <w14:bevel/>
      </w14:textOutline>
    </w:rPr>
  </w:style>
  <w:style w:type="numbering" w:customStyle="1" w:styleId="Numerotate">
    <w:name w:val="Numerotate"/>
    <w:rsid w:val="00BA1FB5"/>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65410">
      <w:bodyDiv w:val="1"/>
      <w:marLeft w:val="0"/>
      <w:marRight w:val="0"/>
      <w:marTop w:val="0"/>
      <w:marBottom w:val="0"/>
      <w:divBdr>
        <w:top w:val="none" w:sz="0" w:space="0" w:color="auto"/>
        <w:left w:val="none" w:sz="0" w:space="0" w:color="auto"/>
        <w:bottom w:val="none" w:sz="0" w:space="0" w:color="auto"/>
        <w:right w:val="none" w:sz="0" w:space="0" w:color="auto"/>
      </w:divBdr>
    </w:div>
    <w:div w:id="542903909">
      <w:bodyDiv w:val="1"/>
      <w:marLeft w:val="0"/>
      <w:marRight w:val="0"/>
      <w:marTop w:val="0"/>
      <w:marBottom w:val="0"/>
      <w:divBdr>
        <w:top w:val="none" w:sz="0" w:space="0" w:color="auto"/>
        <w:left w:val="none" w:sz="0" w:space="0" w:color="auto"/>
        <w:bottom w:val="none" w:sz="0" w:space="0" w:color="auto"/>
        <w:right w:val="none" w:sz="0" w:space="0" w:color="auto"/>
      </w:divBdr>
      <w:divsChild>
        <w:div w:id="747310715">
          <w:marLeft w:val="0"/>
          <w:marRight w:val="0"/>
          <w:marTop w:val="0"/>
          <w:marBottom w:val="0"/>
          <w:divBdr>
            <w:top w:val="none" w:sz="0" w:space="0" w:color="auto"/>
            <w:left w:val="none" w:sz="0" w:space="0" w:color="auto"/>
            <w:bottom w:val="none" w:sz="0" w:space="0" w:color="auto"/>
            <w:right w:val="none" w:sz="0" w:space="0" w:color="auto"/>
          </w:divBdr>
          <w:divsChild>
            <w:div w:id="196553252">
              <w:marLeft w:val="0"/>
              <w:marRight w:val="0"/>
              <w:marTop w:val="0"/>
              <w:marBottom w:val="0"/>
              <w:divBdr>
                <w:top w:val="none" w:sz="0" w:space="0" w:color="auto"/>
                <w:left w:val="none" w:sz="0" w:space="0" w:color="auto"/>
                <w:bottom w:val="none" w:sz="0" w:space="0" w:color="auto"/>
                <w:right w:val="none" w:sz="0" w:space="0" w:color="auto"/>
              </w:divBdr>
              <w:divsChild>
                <w:div w:id="80375309">
                  <w:marLeft w:val="0"/>
                  <w:marRight w:val="0"/>
                  <w:marTop w:val="0"/>
                  <w:marBottom w:val="0"/>
                  <w:divBdr>
                    <w:top w:val="none" w:sz="0" w:space="0" w:color="auto"/>
                    <w:left w:val="none" w:sz="0" w:space="0" w:color="auto"/>
                    <w:bottom w:val="none" w:sz="0" w:space="0" w:color="auto"/>
                    <w:right w:val="none" w:sz="0" w:space="0" w:color="auto"/>
                  </w:divBdr>
                  <w:divsChild>
                    <w:div w:id="1353802549">
                      <w:marLeft w:val="0"/>
                      <w:marRight w:val="0"/>
                      <w:marTop w:val="0"/>
                      <w:marBottom w:val="0"/>
                      <w:divBdr>
                        <w:top w:val="none" w:sz="0" w:space="0" w:color="auto"/>
                        <w:left w:val="none" w:sz="0" w:space="0" w:color="auto"/>
                        <w:bottom w:val="none" w:sz="0" w:space="0" w:color="auto"/>
                        <w:right w:val="none" w:sz="0" w:space="0" w:color="auto"/>
                      </w:divBdr>
                      <w:divsChild>
                        <w:div w:id="1035078168">
                          <w:marLeft w:val="0"/>
                          <w:marRight w:val="0"/>
                          <w:marTop w:val="0"/>
                          <w:marBottom w:val="0"/>
                          <w:divBdr>
                            <w:top w:val="none" w:sz="0" w:space="0" w:color="auto"/>
                            <w:left w:val="none" w:sz="0" w:space="0" w:color="auto"/>
                            <w:bottom w:val="none" w:sz="0" w:space="0" w:color="auto"/>
                            <w:right w:val="none" w:sz="0" w:space="0" w:color="auto"/>
                          </w:divBdr>
                          <w:divsChild>
                            <w:div w:id="1143698265">
                              <w:marLeft w:val="0"/>
                              <w:marRight w:val="0"/>
                              <w:marTop w:val="0"/>
                              <w:marBottom w:val="0"/>
                              <w:divBdr>
                                <w:top w:val="none" w:sz="0" w:space="0" w:color="auto"/>
                                <w:left w:val="none" w:sz="0" w:space="0" w:color="auto"/>
                                <w:bottom w:val="none" w:sz="0" w:space="0" w:color="auto"/>
                                <w:right w:val="none" w:sz="0" w:space="0" w:color="auto"/>
                              </w:divBdr>
                              <w:divsChild>
                                <w:div w:id="2096704593">
                                  <w:marLeft w:val="0"/>
                                  <w:marRight w:val="0"/>
                                  <w:marTop w:val="0"/>
                                  <w:marBottom w:val="0"/>
                                  <w:divBdr>
                                    <w:top w:val="none" w:sz="0" w:space="0" w:color="auto"/>
                                    <w:left w:val="none" w:sz="0" w:space="0" w:color="auto"/>
                                    <w:bottom w:val="none" w:sz="0" w:space="0" w:color="auto"/>
                                    <w:right w:val="none" w:sz="0" w:space="0" w:color="auto"/>
                                  </w:divBdr>
                                  <w:divsChild>
                                    <w:div w:id="1653944623">
                                      <w:marLeft w:val="0"/>
                                      <w:marRight w:val="0"/>
                                      <w:marTop w:val="0"/>
                                      <w:marBottom w:val="0"/>
                                      <w:divBdr>
                                        <w:top w:val="none" w:sz="0" w:space="0" w:color="auto"/>
                                        <w:left w:val="none" w:sz="0" w:space="0" w:color="auto"/>
                                        <w:bottom w:val="none" w:sz="0" w:space="0" w:color="auto"/>
                                        <w:right w:val="none" w:sz="0" w:space="0" w:color="auto"/>
                                      </w:divBdr>
                                      <w:divsChild>
                                        <w:div w:id="2082871687">
                                          <w:marLeft w:val="0"/>
                                          <w:marRight w:val="0"/>
                                          <w:marTop w:val="0"/>
                                          <w:marBottom w:val="0"/>
                                          <w:divBdr>
                                            <w:top w:val="none" w:sz="0" w:space="0" w:color="auto"/>
                                            <w:left w:val="none" w:sz="0" w:space="0" w:color="auto"/>
                                            <w:bottom w:val="none" w:sz="0" w:space="0" w:color="auto"/>
                                            <w:right w:val="none" w:sz="0" w:space="0" w:color="auto"/>
                                          </w:divBdr>
                                          <w:divsChild>
                                            <w:div w:id="1887254271">
                                              <w:marLeft w:val="0"/>
                                              <w:marRight w:val="0"/>
                                              <w:marTop w:val="0"/>
                                              <w:marBottom w:val="0"/>
                                              <w:divBdr>
                                                <w:top w:val="none" w:sz="0" w:space="0" w:color="auto"/>
                                                <w:left w:val="none" w:sz="0" w:space="0" w:color="auto"/>
                                                <w:bottom w:val="none" w:sz="0" w:space="0" w:color="auto"/>
                                                <w:right w:val="none" w:sz="0" w:space="0" w:color="auto"/>
                                              </w:divBdr>
                                              <w:divsChild>
                                                <w:div w:id="38363793">
                                                  <w:marLeft w:val="0"/>
                                                  <w:marRight w:val="0"/>
                                                  <w:marTop w:val="0"/>
                                                  <w:marBottom w:val="0"/>
                                                  <w:divBdr>
                                                    <w:top w:val="none" w:sz="0" w:space="0" w:color="auto"/>
                                                    <w:left w:val="none" w:sz="0" w:space="0" w:color="auto"/>
                                                    <w:bottom w:val="none" w:sz="0" w:space="0" w:color="auto"/>
                                                    <w:right w:val="none" w:sz="0" w:space="0" w:color="auto"/>
                                                  </w:divBdr>
                                                  <w:divsChild>
                                                    <w:div w:id="356003897">
                                                      <w:marLeft w:val="0"/>
                                                      <w:marRight w:val="0"/>
                                                      <w:marTop w:val="0"/>
                                                      <w:marBottom w:val="0"/>
                                                      <w:divBdr>
                                                        <w:top w:val="none" w:sz="0" w:space="0" w:color="auto"/>
                                                        <w:left w:val="none" w:sz="0" w:space="0" w:color="auto"/>
                                                        <w:bottom w:val="none" w:sz="0" w:space="0" w:color="auto"/>
                                                        <w:right w:val="none" w:sz="0" w:space="0" w:color="auto"/>
                                                      </w:divBdr>
                                                      <w:divsChild>
                                                        <w:div w:id="11649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0507372">
      <w:bodyDiv w:val="1"/>
      <w:marLeft w:val="0"/>
      <w:marRight w:val="0"/>
      <w:marTop w:val="0"/>
      <w:marBottom w:val="0"/>
      <w:divBdr>
        <w:top w:val="none" w:sz="0" w:space="0" w:color="auto"/>
        <w:left w:val="none" w:sz="0" w:space="0" w:color="auto"/>
        <w:bottom w:val="none" w:sz="0" w:space="0" w:color="auto"/>
        <w:right w:val="none" w:sz="0" w:space="0" w:color="auto"/>
      </w:divBdr>
    </w:div>
    <w:div w:id="653067500">
      <w:bodyDiv w:val="1"/>
      <w:marLeft w:val="0"/>
      <w:marRight w:val="0"/>
      <w:marTop w:val="0"/>
      <w:marBottom w:val="0"/>
      <w:divBdr>
        <w:top w:val="none" w:sz="0" w:space="0" w:color="auto"/>
        <w:left w:val="none" w:sz="0" w:space="0" w:color="auto"/>
        <w:bottom w:val="none" w:sz="0" w:space="0" w:color="auto"/>
        <w:right w:val="none" w:sz="0" w:space="0" w:color="auto"/>
      </w:divBdr>
    </w:div>
    <w:div w:id="726806398">
      <w:bodyDiv w:val="1"/>
      <w:marLeft w:val="0"/>
      <w:marRight w:val="0"/>
      <w:marTop w:val="0"/>
      <w:marBottom w:val="0"/>
      <w:divBdr>
        <w:top w:val="none" w:sz="0" w:space="0" w:color="auto"/>
        <w:left w:val="none" w:sz="0" w:space="0" w:color="auto"/>
        <w:bottom w:val="none" w:sz="0" w:space="0" w:color="auto"/>
        <w:right w:val="none" w:sz="0" w:space="0" w:color="auto"/>
      </w:divBdr>
      <w:divsChild>
        <w:div w:id="1979340874">
          <w:marLeft w:val="0"/>
          <w:marRight w:val="0"/>
          <w:marTop w:val="0"/>
          <w:marBottom w:val="0"/>
          <w:divBdr>
            <w:top w:val="none" w:sz="0" w:space="0" w:color="auto"/>
            <w:left w:val="none" w:sz="0" w:space="0" w:color="auto"/>
            <w:bottom w:val="none" w:sz="0" w:space="0" w:color="auto"/>
            <w:right w:val="none" w:sz="0" w:space="0" w:color="auto"/>
          </w:divBdr>
          <w:divsChild>
            <w:div w:id="844709175">
              <w:marLeft w:val="0"/>
              <w:marRight w:val="0"/>
              <w:marTop w:val="0"/>
              <w:marBottom w:val="0"/>
              <w:divBdr>
                <w:top w:val="none" w:sz="0" w:space="0" w:color="auto"/>
                <w:left w:val="none" w:sz="0" w:space="0" w:color="auto"/>
                <w:bottom w:val="none" w:sz="0" w:space="0" w:color="auto"/>
                <w:right w:val="none" w:sz="0" w:space="0" w:color="auto"/>
              </w:divBdr>
              <w:divsChild>
                <w:div w:id="925529528">
                  <w:marLeft w:val="0"/>
                  <w:marRight w:val="0"/>
                  <w:marTop w:val="0"/>
                  <w:marBottom w:val="0"/>
                  <w:divBdr>
                    <w:top w:val="none" w:sz="0" w:space="0" w:color="auto"/>
                    <w:left w:val="none" w:sz="0" w:space="0" w:color="auto"/>
                    <w:bottom w:val="none" w:sz="0" w:space="0" w:color="auto"/>
                    <w:right w:val="none" w:sz="0" w:space="0" w:color="auto"/>
                  </w:divBdr>
                  <w:divsChild>
                    <w:div w:id="1451318306">
                      <w:marLeft w:val="0"/>
                      <w:marRight w:val="0"/>
                      <w:marTop w:val="0"/>
                      <w:marBottom w:val="0"/>
                      <w:divBdr>
                        <w:top w:val="none" w:sz="0" w:space="0" w:color="auto"/>
                        <w:left w:val="none" w:sz="0" w:space="0" w:color="auto"/>
                        <w:bottom w:val="none" w:sz="0" w:space="0" w:color="auto"/>
                        <w:right w:val="none" w:sz="0" w:space="0" w:color="auto"/>
                      </w:divBdr>
                      <w:divsChild>
                        <w:div w:id="910623346">
                          <w:marLeft w:val="0"/>
                          <w:marRight w:val="0"/>
                          <w:marTop w:val="0"/>
                          <w:marBottom w:val="0"/>
                          <w:divBdr>
                            <w:top w:val="none" w:sz="0" w:space="0" w:color="auto"/>
                            <w:left w:val="none" w:sz="0" w:space="0" w:color="auto"/>
                            <w:bottom w:val="none" w:sz="0" w:space="0" w:color="auto"/>
                            <w:right w:val="none" w:sz="0" w:space="0" w:color="auto"/>
                          </w:divBdr>
                          <w:divsChild>
                            <w:div w:id="1219513180">
                              <w:marLeft w:val="0"/>
                              <w:marRight w:val="0"/>
                              <w:marTop w:val="0"/>
                              <w:marBottom w:val="0"/>
                              <w:divBdr>
                                <w:top w:val="none" w:sz="0" w:space="0" w:color="auto"/>
                                <w:left w:val="none" w:sz="0" w:space="0" w:color="auto"/>
                                <w:bottom w:val="none" w:sz="0" w:space="0" w:color="auto"/>
                                <w:right w:val="none" w:sz="0" w:space="0" w:color="auto"/>
                              </w:divBdr>
                              <w:divsChild>
                                <w:div w:id="191192469">
                                  <w:marLeft w:val="0"/>
                                  <w:marRight w:val="0"/>
                                  <w:marTop w:val="0"/>
                                  <w:marBottom w:val="0"/>
                                  <w:divBdr>
                                    <w:top w:val="none" w:sz="0" w:space="0" w:color="auto"/>
                                    <w:left w:val="none" w:sz="0" w:space="0" w:color="auto"/>
                                    <w:bottom w:val="none" w:sz="0" w:space="0" w:color="auto"/>
                                    <w:right w:val="none" w:sz="0" w:space="0" w:color="auto"/>
                                  </w:divBdr>
                                  <w:divsChild>
                                    <w:div w:id="550649670">
                                      <w:marLeft w:val="0"/>
                                      <w:marRight w:val="0"/>
                                      <w:marTop w:val="0"/>
                                      <w:marBottom w:val="0"/>
                                      <w:divBdr>
                                        <w:top w:val="none" w:sz="0" w:space="0" w:color="auto"/>
                                        <w:left w:val="none" w:sz="0" w:space="0" w:color="auto"/>
                                        <w:bottom w:val="none" w:sz="0" w:space="0" w:color="auto"/>
                                        <w:right w:val="none" w:sz="0" w:space="0" w:color="auto"/>
                                      </w:divBdr>
                                      <w:divsChild>
                                        <w:div w:id="2106343956">
                                          <w:marLeft w:val="0"/>
                                          <w:marRight w:val="0"/>
                                          <w:marTop w:val="0"/>
                                          <w:marBottom w:val="0"/>
                                          <w:divBdr>
                                            <w:top w:val="none" w:sz="0" w:space="0" w:color="auto"/>
                                            <w:left w:val="none" w:sz="0" w:space="0" w:color="auto"/>
                                            <w:bottom w:val="none" w:sz="0" w:space="0" w:color="auto"/>
                                            <w:right w:val="none" w:sz="0" w:space="0" w:color="auto"/>
                                          </w:divBdr>
                                          <w:divsChild>
                                            <w:div w:id="1335837644">
                                              <w:marLeft w:val="0"/>
                                              <w:marRight w:val="0"/>
                                              <w:marTop w:val="0"/>
                                              <w:marBottom w:val="0"/>
                                              <w:divBdr>
                                                <w:top w:val="none" w:sz="0" w:space="0" w:color="auto"/>
                                                <w:left w:val="none" w:sz="0" w:space="0" w:color="auto"/>
                                                <w:bottom w:val="none" w:sz="0" w:space="0" w:color="auto"/>
                                                <w:right w:val="none" w:sz="0" w:space="0" w:color="auto"/>
                                              </w:divBdr>
                                              <w:divsChild>
                                                <w:div w:id="446048608">
                                                  <w:marLeft w:val="0"/>
                                                  <w:marRight w:val="0"/>
                                                  <w:marTop w:val="0"/>
                                                  <w:marBottom w:val="0"/>
                                                  <w:divBdr>
                                                    <w:top w:val="none" w:sz="0" w:space="0" w:color="auto"/>
                                                    <w:left w:val="none" w:sz="0" w:space="0" w:color="auto"/>
                                                    <w:bottom w:val="none" w:sz="0" w:space="0" w:color="auto"/>
                                                    <w:right w:val="none" w:sz="0" w:space="0" w:color="auto"/>
                                                  </w:divBdr>
                                                  <w:divsChild>
                                                    <w:div w:id="751314243">
                                                      <w:marLeft w:val="0"/>
                                                      <w:marRight w:val="0"/>
                                                      <w:marTop w:val="0"/>
                                                      <w:marBottom w:val="0"/>
                                                      <w:divBdr>
                                                        <w:top w:val="none" w:sz="0" w:space="0" w:color="auto"/>
                                                        <w:left w:val="none" w:sz="0" w:space="0" w:color="auto"/>
                                                        <w:bottom w:val="none" w:sz="0" w:space="0" w:color="auto"/>
                                                        <w:right w:val="none" w:sz="0" w:space="0" w:color="auto"/>
                                                      </w:divBdr>
                                                      <w:divsChild>
                                                        <w:div w:id="116473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9773455">
      <w:bodyDiv w:val="1"/>
      <w:marLeft w:val="0"/>
      <w:marRight w:val="0"/>
      <w:marTop w:val="0"/>
      <w:marBottom w:val="0"/>
      <w:divBdr>
        <w:top w:val="none" w:sz="0" w:space="0" w:color="auto"/>
        <w:left w:val="none" w:sz="0" w:space="0" w:color="auto"/>
        <w:bottom w:val="none" w:sz="0" w:space="0" w:color="auto"/>
        <w:right w:val="none" w:sz="0" w:space="0" w:color="auto"/>
      </w:divBdr>
    </w:div>
    <w:div w:id="734475145">
      <w:bodyDiv w:val="1"/>
      <w:marLeft w:val="0"/>
      <w:marRight w:val="0"/>
      <w:marTop w:val="0"/>
      <w:marBottom w:val="0"/>
      <w:divBdr>
        <w:top w:val="none" w:sz="0" w:space="0" w:color="auto"/>
        <w:left w:val="none" w:sz="0" w:space="0" w:color="auto"/>
        <w:bottom w:val="none" w:sz="0" w:space="0" w:color="auto"/>
        <w:right w:val="none" w:sz="0" w:space="0" w:color="auto"/>
      </w:divBdr>
    </w:div>
    <w:div w:id="771049604">
      <w:bodyDiv w:val="1"/>
      <w:marLeft w:val="0"/>
      <w:marRight w:val="0"/>
      <w:marTop w:val="0"/>
      <w:marBottom w:val="0"/>
      <w:divBdr>
        <w:top w:val="none" w:sz="0" w:space="0" w:color="auto"/>
        <w:left w:val="none" w:sz="0" w:space="0" w:color="auto"/>
        <w:bottom w:val="none" w:sz="0" w:space="0" w:color="auto"/>
        <w:right w:val="none" w:sz="0" w:space="0" w:color="auto"/>
      </w:divBdr>
    </w:div>
    <w:div w:id="1220241688">
      <w:bodyDiv w:val="1"/>
      <w:marLeft w:val="0"/>
      <w:marRight w:val="0"/>
      <w:marTop w:val="0"/>
      <w:marBottom w:val="0"/>
      <w:divBdr>
        <w:top w:val="none" w:sz="0" w:space="0" w:color="auto"/>
        <w:left w:val="none" w:sz="0" w:space="0" w:color="auto"/>
        <w:bottom w:val="none" w:sz="0" w:space="0" w:color="auto"/>
        <w:right w:val="none" w:sz="0" w:space="0" w:color="auto"/>
      </w:divBdr>
    </w:div>
    <w:div w:id="1337153372">
      <w:bodyDiv w:val="1"/>
      <w:marLeft w:val="0"/>
      <w:marRight w:val="0"/>
      <w:marTop w:val="0"/>
      <w:marBottom w:val="0"/>
      <w:divBdr>
        <w:top w:val="none" w:sz="0" w:space="0" w:color="auto"/>
        <w:left w:val="none" w:sz="0" w:space="0" w:color="auto"/>
        <w:bottom w:val="none" w:sz="0" w:space="0" w:color="auto"/>
        <w:right w:val="none" w:sz="0" w:space="0" w:color="auto"/>
      </w:divBdr>
      <w:divsChild>
        <w:div w:id="93913223">
          <w:marLeft w:val="0"/>
          <w:marRight w:val="0"/>
          <w:marTop w:val="0"/>
          <w:marBottom w:val="0"/>
          <w:divBdr>
            <w:top w:val="none" w:sz="0" w:space="0" w:color="auto"/>
            <w:left w:val="none" w:sz="0" w:space="0" w:color="auto"/>
            <w:bottom w:val="none" w:sz="0" w:space="0" w:color="auto"/>
            <w:right w:val="none" w:sz="0" w:space="0" w:color="auto"/>
          </w:divBdr>
        </w:div>
      </w:divsChild>
    </w:div>
    <w:div w:id="1456604528">
      <w:bodyDiv w:val="1"/>
      <w:marLeft w:val="0"/>
      <w:marRight w:val="0"/>
      <w:marTop w:val="0"/>
      <w:marBottom w:val="0"/>
      <w:divBdr>
        <w:top w:val="none" w:sz="0" w:space="0" w:color="auto"/>
        <w:left w:val="none" w:sz="0" w:space="0" w:color="auto"/>
        <w:bottom w:val="none" w:sz="0" w:space="0" w:color="auto"/>
        <w:right w:val="none" w:sz="0" w:space="0" w:color="auto"/>
      </w:divBdr>
    </w:div>
    <w:div w:id="1517958335">
      <w:bodyDiv w:val="1"/>
      <w:marLeft w:val="0"/>
      <w:marRight w:val="0"/>
      <w:marTop w:val="0"/>
      <w:marBottom w:val="0"/>
      <w:divBdr>
        <w:top w:val="none" w:sz="0" w:space="0" w:color="auto"/>
        <w:left w:val="none" w:sz="0" w:space="0" w:color="auto"/>
        <w:bottom w:val="none" w:sz="0" w:space="0" w:color="auto"/>
        <w:right w:val="none" w:sz="0" w:space="0" w:color="auto"/>
      </w:divBdr>
    </w:div>
    <w:div w:id="1581132075">
      <w:bodyDiv w:val="1"/>
      <w:marLeft w:val="0"/>
      <w:marRight w:val="0"/>
      <w:marTop w:val="0"/>
      <w:marBottom w:val="0"/>
      <w:divBdr>
        <w:top w:val="none" w:sz="0" w:space="0" w:color="auto"/>
        <w:left w:val="none" w:sz="0" w:space="0" w:color="auto"/>
        <w:bottom w:val="none" w:sz="0" w:space="0" w:color="auto"/>
        <w:right w:val="none" w:sz="0" w:space="0" w:color="auto"/>
      </w:divBdr>
    </w:div>
    <w:div w:id="1596092772">
      <w:bodyDiv w:val="1"/>
      <w:marLeft w:val="0"/>
      <w:marRight w:val="0"/>
      <w:marTop w:val="0"/>
      <w:marBottom w:val="0"/>
      <w:divBdr>
        <w:top w:val="none" w:sz="0" w:space="0" w:color="auto"/>
        <w:left w:val="none" w:sz="0" w:space="0" w:color="auto"/>
        <w:bottom w:val="none" w:sz="0" w:space="0" w:color="auto"/>
        <w:right w:val="none" w:sz="0" w:space="0" w:color="auto"/>
      </w:divBdr>
    </w:div>
    <w:div w:id="1602297859">
      <w:bodyDiv w:val="1"/>
      <w:marLeft w:val="0"/>
      <w:marRight w:val="0"/>
      <w:marTop w:val="0"/>
      <w:marBottom w:val="0"/>
      <w:divBdr>
        <w:top w:val="none" w:sz="0" w:space="0" w:color="auto"/>
        <w:left w:val="none" w:sz="0" w:space="0" w:color="auto"/>
        <w:bottom w:val="none" w:sz="0" w:space="0" w:color="auto"/>
        <w:right w:val="none" w:sz="0" w:space="0" w:color="auto"/>
      </w:divBdr>
    </w:div>
    <w:div w:id="1621302813">
      <w:bodyDiv w:val="1"/>
      <w:marLeft w:val="0"/>
      <w:marRight w:val="0"/>
      <w:marTop w:val="0"/>
      <w:marBottom w:val="0"/>
      <w:divBdr>
        <w:top w:val="none" w:sz="0" w:space="0" w:color="auto"/>
        <w:left w:val="none" w:sz="0" w:space="0" w:color="auto"/>
        <w:bottom w:val="none" w:sz="0" w:space="0" w:color="auto"/>
        <w:right w:val="none" w:sz="0" w:space="0" w:color="auto"/>
      </w:divBdr>
    </w:div>
    <w:div w:id="1658536926">
      <w:bodyDiv w:val="1"/>
      <w:marLeft w:val="0"/>
      <w:marRight w:val="0"/>
      <w:marTop w:val="0"/>
      <w:marBottom w:val="0"/>
      <w:divBdr>
        <w:top w:val="none" w:sz="0" w:space="0" w:color="auto"/>
        <w:left w:val="none" w:sz="0" w:space="0" w:color="auto"/>
        <w:bottom w:val="none" w:sz="0" w:space="0" w:color="auto"/>
        <w:right w:val="none" w:sz="0" w:space="0" w:color="auto"/>
      </w:divBdr>
    </w:div>
    <w:div w:id="1884096962">
      <w:bodyDiv w:val="1"/>
      <w:marLeft w:val="0"/>
      <w:marRight w:val="0"/>
      <w:marTop w:val="0"/>
      <w:marBottom w:val="0"/>
      <w:divBdr>
        <w:top w:val="none" w:sz="0" w:space="0" w:color="auto"/>
        <w:left w:val="none" w:sz="0" w:space="0" w:color="auto"/>
        <w:bottom w:val="none" w:sz="0" w:space="0" w:color="auto"/>
        <w:right w:val="none" w:sz="0" w:space="0" w:color="auto"/>
      </w:divBdr>
    </w:div>
    <w:div w:id="1921062234">
      <w:bodyDiv w:val="1"/>
      <w:marLeft w:val="0"/>
      <w:marRight w:val="0"/>
      <w:marTop w:val="0"/>
      <w:marBottom w:val="0"/>
      <w:divBdr>
        <w:top w:val="none" w:sz="0" w:space="0" w:color="auto"/>
        <w:left w:val="none" w:sz="0" w:space="0" w:color="auto"/>
        <w:bottom w:val="none" w:sz="0" w:space="0" w:color="auto"/>
        <w:right w:val="none" w:sz="0" w:space="0" w:color="auto"/>
      </w:divBdr>
    </w:div>
    <w:div w:id="1921599773">
      <w:bodyDiv w:val="1"/>
      <w:marLeft w:val="0"/>
      <w:marRight w:val="0"/>
      <w:marTop w:val="0"/>
      <w:marBottom w:val="0"/>
      <w:divBdr>
        <w:top w:val="none" w:sz="0" w:space="0" w:color="auto"/>
        <w:left w:val="none" w:sz="0" w:space="0" w:color="auto"/>
        <w:bottom w:val="none" w:sz="0" w:space="0" w:color="auto"/>
        <w:right w:val="none" w:sz="0" w:space="0" w:color="auto"/>
      </w:divBdr>
    </w:div>
    <w:div w:id="214114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ewsweek.ro/justitie/ani-vs-chiuariu-ex-ministrul-avocat-al-incompatibililor-sotia-magistrat-cu-10000-euro-pe-lun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nb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1046</Words>
  <Characters>6495</Characters>
  <Application>Microsoft Office Word</Application>
  <DocSecurity>0</DocSecurity>
  <Lines>54</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Werf6g6v</vt:lpstr>
      <vt:lpstr>Werf6g6v</vt:lpstr>
    </vt:vector>
  </TitlesOfParts>
  <Company/>
  <LinksUpToDate>false</LinksUpToDate>
  <CharactersWithSpaces>7526</CharactersWithSpaces>
  <SharedDoc>false</SharedDoc>
  <HLinks>
    <vt:vector size="30" baseType="variant">
      <vt:variant>
        <vt:i4>8192062</vt:i4>
      </vt:variant>
      <vt:variant>
        <vt:i4>12</vt:i4>
      </vt:variant>
      <vt:variant>
        <vt:i4>0</vt:i4>
      </vt:variant>
      <vt:variant>
        <vt:i4>5</vt:i4>
      </vt:variant>
      <vt:variant>
        <vt:lpwstr>http://www.unbr.ro/</vt:lpwstr>
      </vt:variant>
      <vt:variant>
        <vt:lpwstr/>
      </vt:variant>
      <vt:variant>
        <vt:i4>6488105</vt:i4>
      </vt:variant>
      <vt:variant>
        <vt:i4>9</vt:i4>
      </vt:variant>
      <vt:variant>
        <vt:i4>0</vt:i4>
      </vt:variant>
      <vt:variant>
        <vt:i4>5</vt:i4>
      </vt:variant>
      <vt:variant>
        <vt:lpwstr>https://ziare.com/cedo/sebastian-raduletu-trimisul-romaniei-comisia-venetia-fost-membu-unpr-1766331</vt:lpwstr>
      </vt:variant>
      <vt:variant>
        <vt:lpwstr/>
      </vt:variant>
      <vt:variant>
        <vt:i4>5963786</vt:i4>
      </vt:variant>
      <vt:variant>
        <vt:i4>6</vt:i4>
      </vt:variant>
      <vt:variant>
        <vt:i4>0</vt:i4>
      </vt:variant>
      <vt:variant>
        <vt:i4>5</vt:i4>
      </vt:variant>
      <vt:variant>
        <vt:lpwstr>http://www.ziare.com/</vt:lpwstr>
      </vt:variant>
      <vt:variant>
        <vt:lpwstr/>
      </vt:variant>
      <vt:variant>
        <vt:i4>6357054</vt:i4>
      </vt:variant>
      <vt:variant>
        <vt:i4>3</vt:i4>
      </vt:variant>
      <vt:variant>
        <vt:i4>0</vt:i4>
      </vt:variant>
      <vt:variant>
        <vt:i4>5</vt:i4>
      </vt:variant>
      <vt:variant>
        <vt:lpwstr>https://www.aktual24.ro/pe-cine-a-trimis-romania-in-comisia-de-la-venetia-raduletu-fost-membru-unpr-si-fostul-avocat-al-condamnatului-antonie-solomon/</vt:lpwstr>
      </vt:variant>
      <vt:variant>
        <vt:lpwstr/>
      </vt:variant>
      <vt:variant>
        <vt:i4>2883692</vt:i4>
      </vt:variant>
      <vt:variant>
        <vt:i4>0</vt:i4>
      </vt:variant>
      <vt:variant>
        <vt:i4>0</vt:i4>
      </vt:variant>
      <vt:variant>
        <vt:i4>5</vt:i4>
      </vt:variant>
      <vt:variant>
        <vt:lpwstr>http://www.actual24.ro/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Daniel Cismaru</dc:creator>
  <cp:keywords/>
  <cp:lastModifiedBy>Sandu Gherasim</cp:lastModifiedBy>
  <cp:revision>6</cp:revision>
  <cp:lastPrinted>2025-04-08T16:59:00Z</cp:lastPrinted>
  <dcterms:created xsi:type="dcterms:W3CDTF">2025-04-07T11:05:00Z</dcterms:created>
  <dcterms:modified xsi:type="dcterms:W3CDTF">2025-04-08T16:59:00Z</dcterms:modified>
</cp:coreProperties>
</file>