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17C0C" w14:textId="77777777" w:rsidR="007D0501" w:rsidRPr="00A3087A" w:rsidRDefault="007D0501" w:rsidP="00B04A53">
      <w:pPr>
        <w:pStyle w:val="Heading2"/>
        <w:spacing w:line="276" w:lineRule="auto"/>
        <w:rPr>
          <w:rFonts w:ascii="Arial Black" w:hAnsi="Arial Black"/>
          <w:shadow/>
          <w:sz w:val="30"/>
          <w:szCs w:val="30"/>
        </w:rPr>
      </w:pPr>
      <w:r w:rsidRPr="00A3087A">
        <w:rPr>
          <w:rFonts w:ascii="Arial Black" w:hAnsi="Arial Black"/>
          <w:shadow/>
          <w:sz w:val="30"/>
          <w:szCs w:val="30"/>
        </w:rPr>
        <w:t>UNIUNEA NAŢIONALĂ A BAROURILOR DIN ROMÂNIA</w:t>
      </w:r>
    </w:p>
    <w:p w14:paraId="5B30AD54" w14:textId="77777777" w:rsidR="00D408ED" w:rsidRPr="005D583A" w:rsidRDefault="00D408ED" w:rsidP="00B04A53">
      <w:pPr>
        <w:spacing w:line="276" w:lineRule="auto"/>
        <w:jc w:val="center"/>
        <w:rPr>
          <w:rFonts w:ascii="Arial" w:hAnsi="Arial" w:cs="Arial"/>
          <w:b/>
          <w:i/>
          <w:sz w:val="40"/>
        </w:rPr>
      </w:pPr>
      <w:r w:rsidRPr="005D583A">
        <w:rPr>
          <w:rFonts w:ascii="Arial" w:hAnsi="Arial" w:cs="Arial"/>
          <w:b/>
          <w:i/>
          <w:sz w:val="40"/>
        </w:rPr>
        <w:t>Co</w:t>
      </w:r>
      <w:r w:rsidR="006C2F71">
        <w:rPr>
          <w:rFonts w:ascii="Arial" w:hAnsi="Arial" w:cs="Arial"/>
          <w:b/>
          <w:i/>
          <w:sz w:val="40"/>
        </w:rPr>
        <w:t>nsiliul U.N.B.R.</w:t>
      </w:r>
    </w:p>
    <w:p w14:paraId="7576489A" w14:textId="77777777" w:rsidR="004F467E" w:rsidRDefault="004F467E" w:rsidP="009A4D6E">
      <w:pPr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14:paraId="3AA1CE47" w14:textId="77777777" w:rsidR="00C85053" w:rsidRDefault="00C85053" w:rsidP="009A4D6E">
      <w:pPr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14:paraId="55CC3B06" w14:textId="77777777" w:rsidR="00932CA0" w:rsidRDefault="00932CA0" w:rsidP="009A4D6E">
      <w:pPr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14:paraId="1701316B" w14:textId="77777777" w:rsidR="00932CA0" w:rsidRDefault="00932CA0" w:rsidP="009A4D6E">
      <w:pPr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14:paraId="3C01654D" w14:textId="45C4B7CA" w:rsidR="006C2F71" w:rsidRPr="003B7D3C" w:rsidRDefault="006C2F71" w:rsidP="00A655EB">
      <w:pPr>
        <w:spacing w:line="276" w:lineRule="auto"/>
        <w:jc w:val="center"/>
        <w:rPr>
          <w:rFonts w:ascii="Arial" w:hAnsi="Arial" w:cs="Arial"/>
          <w:b/>
          <w:i/>
          <w:iCs/>
          <w:sz w:val="28"/>
          <w:szCs w:val="28"/>
        </w:rPr>
      </w:pPr>
      <w:r w:rsidRPr="00932CA0">
        <w:rPr>
          <w:rFonts w:ascii="Arial" w:hAnsi="Arial" w:cs="Arial"/>
          <w:b/>
          <w:sz w:val="28"/>
          <w:szCs w:val="28"/>
          <w:u w:val="single"/>
        </w:rPr>
        <w:t>HOTĂRÂREA  nr.</w:t>
      </w:r>
      <w:r w:rsidR="00A655E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11435D">
        <w:rPr>
          <w:rFonts w:ascii="Arial" w:hAnsi="Arial" w:cs="Arial"/>
          <w:b/>
          <w:sz w:val="28"/>
          <w:szCs w:val="28"/>
          <w:u w:val="single"/>
        </w:rPr>
        <w:t>212</w:t>
      </w:r>
      <w:r w:rsidRPr="00932CA0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1C981530" w14:textId="4EE2F7B2" w:rsidR="004F467E" w:rsidRPr="00A655EB" w:rsidRDefault="0011435D" w:rsidP="009A4D6E">
      <w:pPr>
        <w:spacing w:line="276" w:lineRule="auto"/>
        <w:jc w:val="center"/>
        <w:rPr>
          <w:rFonts w:ascii="Arial" w:hAnsi="Arial" w:cs="Arial"/>
          <w:b/>
          <w:i/>
          <w:iCs/>
          <w:sz w:val="28"/>
          <w:szCs w:val="28"/>
        </w:rPr>
      </w:pPr>
      <w:r>
        <w:rPr>
          <w:rFonts w:ascii="Arial" w:hAnsi="Arial" w:cs="Arial"/>
          <w:b/>
          <w:i/>
          <w:iCs/>
          <w:sz w:val="28"/>
          <w:szCs w:val="28"/>
        </w:rPr>
        <w:t>12 iunie</w:t>
      </w:r>
      <w:r w:rsidR="00A655EB" w:rsidRPr="00A655EB">
        <w:rPr>
          <w:rFonts w:ascii="Arial" w:hAnsi="Arial" w:cs="Arial"/>
          <w:b/>
          <w:i/>
          <w:iCs/>
          <w:sz w:val="28"/>
          <w:szCs w:val="28"/>
        </w:rPr>
        <w:t xml:space="preserve"> 2025</w:t>
      </w:r>
    </w:p>
    <w:p w14:paraId="1171A097" w14:textId="77777777" w:rsidR="00932CA0" w:rsidRDefault="00932CA0" w:rsidP="009A4D6E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401C72B8" w14:textId="77777777" w:rsidR="00DD6C3F" w:rsidRPr="00932CA0" w:rsidRDefault="00DD6C3F" w:rsidP="009A4D6E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4F2A85A4" w14:textId="5BF26058" w:rsidR="00CD01EA" w:rsidRPr="00932CA0" w:rsidRDefault="006C2F71" w:rsidP="009A4D6E">
      <w:pPr>
        <w:spacing w:line="276" w:lineRule="auto"/>
        <w:ind w:right="29" w:firstLine="720"/>
        <w:jc w:val="both"/>
        <w:rPr>
          <w:rFonts w:ascii="Arial" w:hAnsi="Arial" w:cs="Arial"/>
          <w:i/>
          <w:szCs w:val="24"/>
        </w:rPr>
      </w:pPr>
      <w:r w:rsidRPr="00932CA0">
        <w:rPr>
          <w:rFonts w:ascii="Arial" w:hAnsi="Arial" w:cs="Arial"/>
          <w:b/>
          <w:i/>
          <w:szCs w:val="24"/>
        </w:rPr>
        <w:t>Consiliul</w:t>
      </w:r>
      <w:r w:rsidR="00D22AFE" w:rsidRPr="00932CA0">
        <w:rPr>
          <w:rFonts w:ascii="Arial" w:hAnsi="Arial" w:cs="Arial"/>
          <w:b/>
          <w:i/>
          <w:szCs w:val="24"/>
        </w:rPr>
        <w:t xml:space="preserve"> Uniunii </w:t>
      </w:r>
      <w:r w:rsidRPr="00932CA0">
        <w:rPr>
          <w:rFonts w:ascii="Arial" w:hAnsi="Arial" w:cs="Arial"/>
          <w:b/>
          <w:i/>
          <w:szCs w:val="24"/>
        </w:rPr>
        <w:t>Naționale</w:t>
      </w:r>
      <w:r w:rsidR="00D22AFE" w:rsidRPr="00932CA0">
        <w:rPr>
          <w:rFonts w:ascii="Arial" w:hAnsi="Arial" w:cs="Arial"/>
          <w:b/>
          <w:i/>
          <w:szCs w:val="24"/>
        </w:rPr>
        <w:t xml:space="preserve"> a Barourilor din România</w:t>
      </w:r>
      <w:r w:rsidRPr="00932CA0">
        <w:rPr>
          <w:rFonts w:ascii="Arial" w:hAnsi="Arial" w:cs="Arial"/>
          <w:b/>
          <w:i/>
          <w:szCs w:val="24"/>
        </w:rPr>
        <w:t xml:space="preserve"> (UNBR)</w:t>
      </w:r>
      <w:r w:rsidR="00D22AFE" w:rsidRPr="00932CA0">
        <w:rPr>
          <w:rFonts w:ascii="Arial" w:hAnsi="Arial" w:cs="Arial"/>
          <w:i/>
          <w:szCs w:val="24"/>
        </w:rPr>
        <w:t xml:space="preserve">, în </w:t>
      </w:r>
      <w:r w:rsidR="00054944" w:rsidRPr="00932CA0">
        <w:rPr>
          <w:rFonts w:ascii="Arial" w:hAnsi="Arial" w:cs="Arial"/>
          <w:i/>
          <w:szCs w:val="24"/>
        </w:rPr>
        <w:t>ședința</w:t>
      </w:r>
      <w:r w:rsidR="00BE53CB" w:rsidRPr="00932CA0">
        <w:rPr>
          <w:rFonts w:ascii="Arial" w:hAnsi="Arial" w:cs="Arial"/>
          <w:i/>
          <w:szCs w:val="24"/>
        </w:rPr>
        <w:t xml:space="preserve"> </w:t>
      </w:r>
      <w:r w:rsidR="00CD01EA" w:rsidRPr="00932CA0">
        <w:rPr>
          <w:rFonts w:ascii="Arial" w:hAnsi="Arial" w:cs="Arial"/>
          <w:i/>
          <w:szCs w:val="24"/>
        </w:rPr>
        <w:t xml:space="preserve">din </w:t>
      </w:r>
      <w:r w:rsidR="0011435D">
        <w:rPr>
          <w:rFonts w:ascii="Arial" w:hAnsi="Arial" w:cs="Arial"/>
          <w:i/>
          <w:szCs w:val="24"/>
          <w:u w:val="single"/>
        </w:rPr>
        <w:t>12 iunie</w:t>
      </w:r>
      <w:r w:rsidR="00A655EB">
        <w:rPr>
          <w:rFonts w:ascii="Arial" w:hAnsi="Arial" w:cs="Arial"/>
          <w:i/>
          <w:szCs w:val="24"/>
          <w:u w:val="single"/>
        </w:rPr>
        <w:t xml:space="preserve"> 2025</w:t>
      </w:r>
      <w:r w:rsidR="00D22AFE" w:rsidRPr="00932CA0">
        <w:rPr>
          <w:rFonts w:ascii="Arial" w:hAnsi="Arial" w:cs="Arial"/>
          <w:i/>
          <w:szCs w:val="24"/>
        </w:rPr>
        <w:t>,</w:t>
      </w:r>
    </w:p>
    <w:p w14:paraId="2D55B4AE" w14:textId="77777777" w:rsidR="00CD01EA" w:rsidRPr="00932CA0" w:rsidRDefault="00CD01EA" w:rsidP="009A4D6E">
      <w:pPr>
        <w:spacing w:line="276" w:lineRule="auto"/>
        <w:ind w:right="29" w:firstLine="720"/>
        <w:jc w:val="both"/>
        <w:rPr>
          <w:rFonts w:ascii="Arial" w:hAnsi="Arial" w:cs="Arial"/>
          <w:i/>
          <w:szCs w:val="24"/>
        </w:rPr>
      </w:pPr>
      <w:r w:rsidRPr="00932CA0">
        <w:rPr>
          <w:rFonts w:ascii="Arial" w:hAnsi="Arial" w:cs="Arial"/>
          <w:i/>
          <w:szCs w:val="24"/>
        </w:rPr>
        <w:t>În îndeplinirea atribuțiilor prevăzute la art. 6</w:t>
      </w:r>
      <w:r w:rsidR="00DB3865" w:rsidRPr="00932CA0">
        <w:rPr>
          <w:rFonts w:ascii="Arial" w:hAnsi="Arial" w:cs="Arial"/>
          <w:i/>
          <w:szCs w:val="24"/>
        </w:rPr>
        <w:t>5</w:t>
      </w:r>
      <w:r w:rsidRPr="00932CA0">
        <w:rPr>
          <w:rFonts w:ascii="Arial" w:hAnsi="Arial" w:cs="Arial"/>
          <w:i/>
          <w:szCs w:val="24"/>
        </w:rPr>
        <w:t xml:space="preserve"> lit. </w:t>
      </w:r>
      <w:r w:rsidR="00DB3865" w:rsidRPr="00932CA0">
        <w:rPr>
          <w:rFonts w:ascii="Arial" w:hAnsi="Arial" w:cs="Arial"/>
          <w:i/>
          <w:szCs w:val="24"/>
        </w:rPr>
        <w:t>ș</w:t>
      </w:r>
      <w:r w:rsidRPr="00932CA0">
        <w:rPr>
          <w:rFonts w:ascii="Arial" w:hAnsi="Arial" w:cs="Arial"/>
          <w:i/>
          <w:szCs w:val="24"/>
        </w:rPr>
        <w:t>) din Legea nr. 51/1995 pentru organizarea şi exercitarea profesiei de avocat, republicată, cu modificările și completările ulterioare (în continuare Lege),</w:t>
      </w:r>
    </w:p>
    <w:p w14:paraId="4C01315B" w14:textId="77777777" w:rsidR="00D22AFE" w:rsidRPr="00932CA0" w:rsidRDefault="00CD01EA" w:rsidP="009A4D6E">
      <w:pPr>
        <w:spacing w:line="276" w:lineRule="auto"/>
        <w:ind w:firstLine="708"/>
        <w:jc w:val="both"/>
        <w:rPr>
          <w:rFonts w:ascii="Arial" w:hAnsi="Arial" w:cs="Arial"/>
          <w:i/>
          <w:szCs w:val="24"/>
        </w:rPr>
      </w:pPr>
      <w:r w:rsidRPr="00932CA0">
        <w:rPr>
          <w:rFonts w:ascii="Arial" w:hAnsi="Arial" w:cs="Arial"/>
          <w:i/>
          <w:iCs/>
          <w:szCs w:val="24"/>
        </w:rPr>
        <w:t xml:space="preserve">Având în vedere dispozițiile art. 28 alin. (8) din Hotărârea Consiliului Uniunii Naționale a Barourilor din România (UNBR) nr. 5/2011 privind aprobarea Regulamentului de organizare și funcționare a Uniunii Naționale a Barourilor din România și de desfășurare a ședințelor Consiliului Uniunii Naționale a Barourilor din România, precum și de prevederile </w:t>
      </w:r>
      <w:r w:rsidRPr="00932CA0">
        <w:rPr>
          <w:rFonts w:ascii="Arial" w:hAnsi="Arial" w:cs="Arial"/>
          <w:i/>
          <w:szCs w:val="24"/>
        </w:rPr>
        <w:t>Regulamentul de lucru al comisiilor și grupurilor de lucru ale UNBR, astfel cum a fost republicat prin Hotărârea Consiliului UNBR nr. 84/17-18 iulie 2020</w:t>
      </w:r>
      <w:r w:rsidR="00932CA0" w:rsidRPr="00932CA0">
        <w:rPr>
          <w:rFonts w:ascii="Arial" w:hAnsi="Arial" w:cs="Arial"/>
          <w:i/>
          <w:szCs w:val="24"/>
        </w:rPr>
        <w:t>, cu modificările și completările ulterioare,</w:t>
      </w:r>
    </w:p>
    <w:p w14:paraId="64CF4819" w14:textId="5092BC43" w:rsidR="006C2F71" w:rsidRPr="00932CA0" w:rsidRDefault="009A4D6E" w:rsidP="009A4D6E">
      <w:pPr>
        <w:spacing w:line="276" w:lineRule="auto"/>
        <w:ind w:right="29" w:firstLine="720"/>
        <w:jc w:val="both"/>
        <w:rPr>
          <w:rFonts w:ascii="Arial" w:hAnsi="Arial" w:cs="Arial"/>
          <w:i/>
          <w:szCs w:val="24"/>
        </w:rPr>
      </w:pPr>
      <w:r w:rsidRPr="00932CA0">
        <w:rPr>
          <w:rFonts w:ascii="Arial" w:hAnsi="Arial" w:cs="Arial"/>
          <w:i/>
          <w:szCs w:val="24"/>
        </w:rPr>
        <w:t>Văzând Hotărârea Consiliului UNBR nr. 05/01-02 septembrie 2023, prin care se înființează grupurile de lucru ale Consiliului UNBR</w:t>
      </w:r>
      <w:r w:rsidR="002354DE">
        <w:rPr>
          <w:rFonts w:ascii="Arial" w:hAnsi="Arial" w:cs="Arial"/>
          <w:i/>
          <w:szCs w:val="24"/>
        </w:rPr>
        <w:t xml:space="preserve"> pentru perioada</w:t>
      </w:r>
      <w:r w:rsidRPr="00932CA0">
        <w:rPr>
          <w:rFonts w:ascii="Arial" w:hAnsi="Arial" w:cs="Arial"/>
          <w:i/>
          <w:szCs w:val="24"/>
        </w:rPr>
        <w:t xml:space="preserve"> 2024-2028</w:t>
      </w:r>
      <w:r w:rsidR="002354DE">
        <w:rPr>
          <w:rFonts w:ascii="Arial" w:hAnsi="Arial" w:cs="Arial"/>
          <w:i/>
          <w:szCs w:val="24"/>
        </w:rPr>
        <w:t>,</w:t>
      </w:r>
    </w:p>
    <w:p w14:paraId="7F0DD154" w14:textId="77777777" w:rsidR="004F467E" w:rsidRDefault="004F467E" w:rsidP="009A4D6E">
      <w:pPr>
        <w:spacing w:line="276" w:lineRule="auto"/>
        <w:ind w:right="29"/>
        <w:jc w:val="center"/>
        <w:rPr>
          <w:rFonts w:ascii="Arial" w:hAnsi="Arial" w:cs="Arial"/>
          <w:i/>
          <w:sz w:val="28"/>
          <w:szCs w:val="28"/>
        </w:rPr>
      </w:pPr>
    </w:p>
    <w:p w14:paraId="50247315" w14:textId="77777777" w:rsidR="00932CA0" w:rsidRPr="00932CA0" w:rsidRDefault="00932CA0" w:rsidP="009A4D6E">
      <w:pPr>
        <w:spacing w:line="276" w:lineRule="auto"/>
        <w:ind w:right="29"/>
        <w:jc w:val="center"/>
        <w:rPr>
          <w:rFonts w:ascii="Arial" w:hAnsi="Arial" w:cs="Arial"/>
          <w:i/>
          <w:sz w:val="28"/>
          <w:szCs w:val="28"/>
        </w:rPr>
      </w:pPr>
    </w:p>
    <w:p w14:paraId="215FD84E" w14:textId="2B1765D8" w:rsidR="00365B86" w:rsidRPr="00932CA0" w:rsidRDefault="00CA20AF" w:rsidP="009A4D6E">
      <w:pPr>
        <w:spacing w:line="276" w:lineRule="auto"/>
        <w:ind w:right="29"/>
        <w:jc w:val="center"/>
        <w:rPr>
          <w:rFonts w:ascii="Arial" w:hAnsi="Arial" w:cs="Arial"/>
          <w:b/>
          <w:sz w:val="28"/>
          <w:szCs w:val="28"/>
        </w:rPr>
      </w:pPr>
      <w:r w:rsidRPr="00CA20AF">
        <w:rPr>
          <w:rFonts w:ascii="Arial" w:hAnsi="Arial" w:cs="Arial"/>
          <w:b/>
          <w:sz w:val="28"/>
          <w:szCs w:val="28"/>
        </w:rPr>
        <w:t>HOTĂRĂȘTE</w:t>
      </w:r>
      <w:r w:rsidR="00272A79" w:rsidRPr="00932CA0">
        <w:rPr>
          <w:rFonts w:ascii="Arial" w:hAnsi="Arial" w:cs="Arial"/>
          <w:b/>
          <w:sz w:val="28"/>
          <w:szCs w:val="28"/>
        </w:rPr>
        <w:t>:</w:t>
      </w:r>
      <w:r w:rsidR="00365B86" w:rsidRPr="00932CA0">
        <w:rPr>
          <w:rFonts w:ascii="Arial" w:hAnsi="Arial" w:cs="Arial"/>
          <w:b/>
          <w:szCs w:val="24"/>
        </w:rPr>
        <w:t xml:space="preserve"> </w:t>
      </w:r>
    </w:p>
    <w:p w14:paraId="74F9DC7C" w14:textId="77777777" w:rsidR="004F467E" w:rsidRDefault="004F467E" w:rsidP="009A4D6E">
      <w:pPr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14:paraId="308C6B12" w14:textId="77777777" w:rsidR="00932CA0" w:rsidRPr="00932CA0" w:rsidRDefault="00932CA0" w:rsidP="009A4D6E">
      <w:pPr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14:paraId="15F46C48" w14:textId="200B3E1A" w:rsidR="00DB3865" w:rsidRPr="002B1813" w:rsidRDefault="00173256" w:rsidP="00A655EB">
      <w:pPr>
        <w:spacing w:line="276" w:lineRule="auto"/>
        <w:jc w:val="both"/>
        <w:rPr>
          <w:rFonts w:ascii="Arial" w:hAnsi="Arial" w:cs="Arial"/>
          <w:szCs w:val="24"/>
        </w:rPr>
      </w:pPr>
      <w:r w:rsidRPr="002B1813">
        <w:rPr>
          <w:rStyle w:val="do1"/>
          <w:rFonts w:ascii="Arial" w:hAnsi="Arial" w:cs="Arial"/>
          <w:b w:val="0"/>
          <w:bCs w:val="0"/>
          <w:sz w:val="24"/>
          <w:szCs w:val="24"/>
        </w:rPr>
        <w:tab/>
      </w:r>
      <w:r w:rsidR="00942854" w:rsidRPr="002B1813">
        <w:rPr>
          <w:rStyle w:val="do1"/>
          <w:rFonts w:ascii="Arial" w:hAnsi="Arial" w:cs="Arial"/>
          <w:bCs w:val="0"/>
          <w:sz w:val="24"/>
          <w:szCs w:val="24"/>
        </w:rPr>
        <w:t>Art. 1.</w:t>
      </w:r>
      <w:r w:rsidR="00942854" w:rsidRPr="002B1813">
        <w:rPr>
          <w:rStyle w:val="do1"/>
          <w:rFonts w:ascii="Arial" w:hAnsi="Arial" w:cs="Arial"/>
          <w:b w:val="0"/>
          <w:bCs w:val="0"/>
          <w:sz w:val="24"/>
          <w:szCs w:val="24"/>
        </w:rPr>
        <w:t xml:space="preserve"> </w:t>
      </w:r>
      <w:r w:rsidR="00942854" w:rsidRPr="002B1813">
        <w:rPr>
          <w:rFonts w:ascii="Arial" w:hAnsi="Arial" w:cs="Arial"/>
          <w:b/>
          <w:szCs w:val="24"/>
        </w:rPr>
        <w:t xml:space="preserve">– </w:t>
      </w:r>
      <w:r w:rsidR="009A4D6E" w:rsidRPr="005E301F">
        <w:rPr>
          <w:rFonts w:ascii="Arial" w:hAnsi="Arial" w:cs="Arial"/>
          <w:i/>
          <w:iCs/>
          <w:szCs w:val="24"/>
        </w:rPr>
        <w:t xml:space="preserve">Art. 2 pct. </w:t>
      </w:r>
      <w:r w:rsidR="002B1813" w:rsidRPr="005E301F">
        <w:rPr>
          <w:rFonts w:ascii="Arial" w:hAnsi="Arial" w:cs="Arial"/>
          <w:i/>
          <w:iCs/>
          <w:szCs w:val="24"/>
        </w:rPr>
        <w:t>3</w:t>
      </w:r>
      <w:r w:rsidR="009A4D6E" w:rsidRPr="005E301F">
        <w:rPr>
          <w:rFonts w:ascii="Arial" w:hAnsi="Arial" w:cs="Arial"/>
          <w:i/>
          <w:iCs/>
          <w:szCs w:val="24"/>
        </w:rPr>
        <w:t xml:space="preserve"> din Hotărârea Consiliului UNBR nr. 05/01-02 septembrie 2023</w:t>
      </w:r>
      <w:r w:rsidR="00A655EB" w:rsidRPr="005E301F">
        <w:rPr>
          <w:rFonts w:ascii="Arial" w:hAnsi="Arial" w:cs="Arial"/>
          <w:i/>
          <w:iCs/>
          <w:szCs w:val="24"/>
        </w:rPr>
        <w:t xml:space="preserve">, </w:t>
      </w:r>
      <w:r w:rsidR="0011435D" w:rsidRPr="005E301F">
        <w:rPr>
          <w:rFonts w:ascii="Arial" w:hAnsi="Arial" w:cs="Arial"/>
          <w:i/>
          <w:iCs/>
          <w:szCs w:val="24"/>
        </w:rPr>
        <w:t>cu modificările și completările ulterioare</w:t>
      </w:r>
      <w:r w:rsidR="00A655EB" w:rsidRPr="005E301F">
        <w:rPr>
          <w:rFonts w:ascii="Arial" w:hAnsi="Arial" w:cs="Arial"/>
          <w:i/>
          <w:iCs/>
          <w:szCs w:val="24"/>
        </w:rPr>
        <w:t xml:space="preserve">, </w:t>
      </w:r>
      <w:r w:rsidR="009A4D6E" w:rsidRPr="005E301F">
        <w:rPr>
          <w:rFonts w:ascii="Arial" w:hAnsi="Arial" w:cs="Arial"/>
          <w:i/>
          <w:iCs/>
          <w:szCs w:val="24"/>
        </w:rPr>
        <w:t>se completează după cum urmează:</w:t>
      </w:r>
    </w:p>
    <w:p w14:paraId="5CEAB85B" w14:textId="77777777" w:rsidR="00932CA0" w:rsidRPr="002B1813" w:rsidRDefault="00932CA0" w:rsidP="002B1813">
      <w:pPr>
        <w:spacing w:line="276" w:lineRule="auto"/>
        <w:jc w:val="both"/>
        <w:rPr>
          <w:rFonts w:ascii="Arial" w:hAnsi="Arial" w:cs="Arial"/>
          <w:szCs w:val="24"/>
        </w:rPr>
      </w:pPr>
    </w:p>
    <w:p w14:paraId="3AC1B24A" w14:textId="206AC8E0" w:rsidR="002B1813" w:rsidRDefault="009A4D6E" w:rsidP="002B1813">
      <w:pPr>
        <w:numPr>
          <w:ilvl w:val="0"/>
          <w:numId w:val="14"/>
        </w:numPr>
        <w:tabs>
          <w:tab w:val="left" w:pos="426"/>
          <w:tab w:val="left" w:pos="851"/>
          <w:tab w:val="left" w:pos="993"/>
          <w:tab w:val="left" w:pos="1134"/>
        </w:tabs>
        <w:spacing w:line="276" w:lineRule="auto"/>
        <w:ind w:left="0" w:firstLine="142"/>
        <w:jc w:val="both"/>
        <w:rPr>
          <w:rFonts w:ascii="Arial" w:hAnsi="Arial" w:cs="Arial"/>
          <w:b/>
          <w:bCs/>
        </w:rPr>
      </w:pPr>
      <w:r w:rsidRPr="002B1813">
        <w:rPr>
          <w:rFonts w:ascii="Arial" w:hAnsi="Arial" w:cs="Arial"/>
          <w:b/>
          <w:bCs/>
        </w:rPr>
        <w:tab/>
      </w:r>
      <w:r w:rsidR="002B1813" w:rsidRPr="002B1813">
        <w:rPr>
          <w:rFonts w:ascii="Arial" w:hAnsi="Arial" w:cs="Arial"/>
          <w:b/>
          <w:bCs/>
        </w:rPr>
        <w:t>Grupul de lucru al Consiliului UNBR privind respectarea deontologiei profesiei (GL3)</w:t>
      </w:r>
    </w:p>
    <w:p w14:paraId="3AF4417D" w14:textId="77777777" w:rsidR="00DD6C3F" w:rsidRPr="002B1813" w:rsidRDefault="00DD6C3F" w:rsidP="00DD6C3F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ascii="Arial" w:hAnsi="Arial" w:cs="Arial"/>
          <w:b/>
          <w:bCs/>
        </w:rPr>
      </w:pPr>
    </w:p>
    <w:p w14:paraId="03F9B7B3" w14:textId="77777777" w:rsidR="002B1813" w:rsidRPr="002B1813" w:rsidRDefault="002B1813" w:rsidP="002B1813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ascii="Arial" w:hAnsi="Arial" w:cs="Arial"/>
          <w:b/>
          <w:bCs/>
          <w:i/>
          <w:iCs/>
        </w:rPr>
      </w:pPr>
      <w:r w:rsidRPr="002B1813">
        <w:rPr>
          <w:rFonts w:ascii="Arial" w:hAnsi="Arial" w:cs="Arial"/>
          <w:b/>
          <w:bCs/>
          <w:i/>
          <w:iCs/>
        </w:rPr>
        <w:t>a) Componență:</w:t>
      </w:r>
    </w:p>
    <w:p w14:paraId="1E090FE4" w14:textId="77777777" w:rsidR="002B1813" w:rsidRPr="002B1813" w:rsidRDefault="002B1813" w:rsidP="002B1813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ascii="Arial" w:hAnsi="Arial" w:cs="Arial"/>
        </w:rPr>
      </w:pPr>
      <w:r w:rsidRPr="002B1813">
        <w:rPr>
          <w:rFonts w:ascii="Arial" w:hAnsi="Arial" w:cs="Arial"/>
        </w:rPr>
        <w:t>Coordonator:</w:t>
      </w:r>
    </w:p>
    <w:p w14:paraId="5CB36AB4" w14:textId="77777777" w:rsidR="002B1813" w:rsidRPr="002B1813" w:rsidRDefault="002B1813" w:rsidP="002B1813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ascii="Arial" w:hAnsi="Arial" w:cs="Arial"/>
        </w:rPr>
      </w:pPr>
      <w:r w:rsidRPr="002B1813">
        <w:rPr>
          <w:rFonts w:ascii="Arial" w:hAnsi="Arial" w:cs="Arial"/>
        </w:rPr>
        <w:t>- doamna avocat Emanuela-Maria Antonescu, Baroul Prahova;</w:t>
      </w:r>
    </w:p>
    <w:p w14:paraId="6A11632A" w14:textId="77777777" w:rsidR="002B1813" w:rsidRPr="002B1813" w:rsidRDefault="002B1813" w:rsidP="002B1813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ascii="Arial" w:hAnsi="Arial" w:cs="Arial"/>
        </w:rPr>
      </w:pPr>
      <w:r w:rsidRPr="002B1813">
        <w:rPr>
          <w:rFonts w:ascii="Arial" w:hAnsi="Arial" w:cs="Arial"/>
        </w:rPr>
        <w:t>Membri permanenți:</w:t>
      </w:r>
    </w:p>
    <w:p w14:paraId="3816320D" w14:textId="77777777" w:rsidR="002B1813" w:rsidRDefault="002B1813" w:rsidP="002B1813">
      <w:pPr>
        <w:spacing w:line="276" w:lineRule="auto"/>
        <w:jc w:val="both"/>
        <w:rPr>
          <w:rFonts w:ascii="Arial" w:hAnsi="Arial" w:cs="Arial"/>
          <w:bCs/>
        </w:rPr>
      </w:pPr>
      <w:r w:rsidRPr="002B1813">
        <w:rPr>
          <w:rFonts w:ascii="Arial" w:hAnsi="Arial" w:cs="Arial"/>
          <w:bCs/>
        </w:rPr>
        <w:t>- domnul avocat Dragoș-Andrei Nicolescu, Baroul Argeș;</w:t>
      </w:r>
    </w:p>
    <w:p w14:paraId="2197306C" w14:textId="1EF9FB47" w:rsidR="0011435D" w:rsidRDefault="0011435D" w:rsidP="002B1813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doamna avocat </w:t>
      </w:r>
      <w:r w:rsidRPr="0011435D">
        <w:rPr>
          <w:rFonts w:ascii="Arial" w:hAnsi="Arial" w:cs="Arial"/>
          <w:bCs/>
        </w:rPr>
        <w:t>Racoviceanu Silvana-Mihaela</w:t>
      </w:r>
      <w:r>
        <w:rPr>
          <w:rFonts w:ascii="Arial" w:hAnsi="Arial" w:cs="Arial"/>
          <w:bCs/>
        </w:rPr>
        <w:t>, Baroul București;</w:t>
      </w:r>
    </w:p>
    <w:p w14:paraId="07D744AD" w14:textId="707C096F" w:rsidR="002B1813" w:rsidRDefault="002B1813" w:rsidP="002B1813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domnul avocat </w:t>
      </w:r>
      <w:r w:rsidRPr="002B1813">
        <w:rPr>
          <w:rFonts w:ascii="Arial" w:hAnsi="Arial" w:cs="Arial"/>
          <w:bCs/>
        </w:rPr>
        <w:t>Daniel-Octavian Grigore</w:t>
      </w:r>
      <w:r>
        <w:rPr>
          <w:rFonts w:ascii="Arial" w:hAnsi="Arial" w:cs="Arial"/>
          <w:bCs/>
        </w:rPr>
        <w:t>, Baroul Buzău;</w:t>
      </w:r>
    </w:p>
    <w:p w14:paraId="0D1A5258" w14:textId="4CC87921" w:rsidR="00DD6C3F" w:rsidRDefault="00DD6C3F" w:rsidP="002B1813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- doamna avocat </w:t>
      </w:r>
      <w:r w:rsidRPr="00DD6C3F">
        <w:rPr>
          <w:rFonts w:ascii="Arial" w:hAnsi="Arial" w:cs="Arial"/>
          <w:bCs/>
        </w:rPr>
        <w:t>Doina Stupariu</w:t>
      </w:r>
      <w:r>
        <w:rPr>
          <w:rFonts w:ascii="Arial" w:hAnsi="Arial" w:cs="Arial"/>
          <w:bCs/>
        </w:rPr>
        <w:t>, Baroul Iași;</w:t>
      </w:r>
      <w:r w:rsidRPr="00DD6C3F">
        <w:rPr>
          <w:rFonts w:ascii="Arial" w:hAnsi="Arial" w:cs="Arial"/>
          <w:bCs/>
        </w:rPr>
        <w:t xml:space="preserve"> </w:t>
      </w:r>
    </w:p>
    <w:p w14:paraId="274815AC" w14:textId="33C3FD7D" w:rsidR="00DD6C3F" w:rsidRDefault="00DD6C3F" w:rsidP="002B1813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doamna avocat </w:t>
      </w:r>
      <w:r w:rsidRPr="00DD6C3F">
        <w:rPr>
          <w:rFonts w:ascii="Arial" w:hAnsi="Arial" w:cs="Arial"/>
          <w:bCs/>
        </w:rPr>
        <w:t>Mariana Popovici</w:t>
      </w:r>
      <w:r>
        <w:rPr>
          <w:rFonts w:ascii="Arial" w:hAnsi="Arial" w:cs="Arial"/>
          <w:bCs/>
        </w:rPr>
        <w:t>, Baroul Neamț;</w:t>
      </w:r>
    </w:p>
    <w:p w14:paraId="7DC8C47C" w14:textId="421A63DC" w:rsidR="002B1813" w:rsidRPr="002B1813" w:rsidRDefault="002B1813" w:rsidP="002B1813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doamna avocat </w:t>
      </w:r>
      <w:r w:rsidRPr="002B1813">
        <w:rPr>
          <w:rFonts w:ascii="Arial" w:hAnsi="Arial" w:cs="Arial"/>
          <w:bCs/>
        </w:rPr>
        <w:t>Ancuța-Niculina Sandu</w:t>
      </w:r>
      <w:r>
        <w:rPr>
          <w:rFonts w:ascii="Arial" w:hAnsi="Arial" w:cs="Arial"/>
          <w:bCs/>
        </w:rPr>
        <w:t>, Baroul Neamț;</w:t>
      </w:r>
    </w:p>
    <w:p w14:paraId="468AF6DC" w14:textId="77777777" w:rsidR="002B1813" w:rsidRDefault="002B1813" w:rsidP="002B1813">
      <w:pPr>
        <w:spacing w:line="276" w:lineRule="auto"/>
        <w:jc w:val="both"/>
        <w:rPr>
          <w:rFonts w:ascii="Arial" w:hAnsi="Arial" w:cs="Arial"/>
          <w:bCs/>
        </w:rPr>
      </w:pPr>
      <w:r w:rsidRPr="002B1813">
        <w:rPr>
          <w:rFonts w:ascii="Arial" w:hAnsi="Arial" w:cs="Arial"/>
          <w:bCs/>
        </w:rPr>
        <w:t>- domnul avocat Vlad-Victor Băculescu, Baroul Satu Mare.</w:t>
      </w:r>
    </w:p>
    <w:p w14:paraId="704D04A3" w14:textId="77777777" w:rsidR="002B1813" w:rsidRPr="002B1813" w:rsidRDefault="002B1813" w:rsidP="002B1813">
      <w:pPr>
        <w:spacing w:line="276" w:lineRule="auto"/>
        <w:jc w:val="both"/>
        <w:rPr>
          <w:rFonts w:ascii="Arial" w:hAnsi="Arial" w:cs="Arial"/>
          <w:bCs/>
        </w:rPr>
      </w:pPr>
    </w:p>
    <w:p w14:paraId="5C2D4377" w14:textId="77777777" w:rsidR="002B1813" w:rsidRPr="002B1813" w:rsidRDefault="002B1813" w:rsidP="002B1813">
      <w:pPr>
        <w:spacing w:line="276" w:lineRule="auto"/>
        <w:jc w:val="both"/>
        <w:rPr>
          <w:rFonts w:ascii="Arial" w:hAnsi="Arial" w:cs="Arial"/>
          <w:b/>
          <w:bCs/>
          <w:i/>
          <w:iCs/>
        </w:rPr>
      </w:pPr>
      <w:r w:rsidRPr="002B1813">
        <w:rPr>
          <w:rFonts w:ascii="Arial" w:hAnsi="Arial" w:cs="Arial"/>
          <w:b/>
          <w:bCs/>
          <w:i/>
          <w:iCs/>
        </w:rPr>
        <w:t>b) Obiectiv:</w:t>
      </w:r>
    </w:p>
    <w:p w14:paraId="4F821B80" w14:textId="77777777" w:rsidR="002B1813" w:rsidRPr="002B1813" w:rsidRDefault="002B1813" w:rsidP="002B1813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ascii="Arial" w:hAnsi="Arial" w:cs="Arial"/>
        </w:rPr>
      </w:pPr>
      <w:r w:rsidRPr="002B1813">
        <w:rPr>
          <w:rFonts w:ascii="Arial" w:hAnsi="Arial" w:cs="Arial"/>
        </w:rPr>
        <w:t>- analizarea tipologiei de derapaje deontologice sesizate în exercitarea profesiei de avocat privind concurența neloială, racolarea de clientelă, comunicare, publicitate etc și înaintarea de propuneri privind modificarea/completarea legislației incidente sau privind măsurile ce trebuie adoptate de organele de conducere a profesiei.</w:t>
      </w:r>
    </w:p>
    <w:p w14:paraId="073F82F4" w14:textId="4D65CD39" w:rsidR="00932CA0" w:rsidRPr="002B1813" w:rsidRDefault="00932CA0" w:rsidP="002B1813">
      <w:pPr>
        <w:tabs>
          <w:tab w:val="left" w:pos="426"/>
          <w:tab w:val="left" w:pos="851"/>
          <w:tab w:val="left" w:pos="993"/>
          <w:tab w:val="left" w:pos="1134"/>
        </w:tabs>
        <w:spacing w:line="276" w:lineRule="auto"/>
        <w:jc w:val="both"/>
        <w:rPr>
          <w:rFonts w:ascii="Arial" w:hAnsi="Arial" w:cs="Arial"/>
          <w:b/>
          <w:szCs w:val="24"/>
        </w:rPr>
      </w:pPr>
    </w:p>
    <w:p w14:paraId="2A8F859C" w14:textId="736F3E4D" w:rsidR="00BF798E" w:rsidRPr="002B1813" w:rsidRDefault="009B2743" w:rsidP="002B1813">
      <w:pPr>
        <w:spacing w:line="276" w:lineRule="auto"/>
        <w:ind w:firstLine="720"/>
        <w:jc w:val="both"/>
        <w:rPr>
          <w:rFonts w:ascii="Arial" w:hAnsi="Arial" w:cs="Arial"/>
          <w:bCs/>
          <w:szCs w:val="24"/>
        </w:rPr>
      </w:pPr>
      <w:r w:rsidRPr="002B1813">
        <w:rPr>
          <w:rFonts w:ascii="Arial" w:hAnsi="Arial" w:cs="Arial"/>
          <w:b/>
          <w:iCs/>
          <w:szCs w:val="24"/>
          <w:lang w:eastAsia="ro-RO"/>
        </w:rPr>
        <w:t xml:space="preserve">Art. </w:t>
      </w:r>
      <w:r w:rsidR="009A4D6E" w:rsidRPr="002B1813">
        <w:rPr>
          <w:rFonts w:ascii="Arial" w:hAnsi="Arial" w:cs="Arial"/>
          <w:b/>
          <w:iCs/>
          <w:szCs w:val="24"/>
          <w:lang w:eastAsia="ro-RO"/>
        </w:rPr>
        <w:t>2</w:t>
      </w:r>
      <w:r w:rsidRPr="002B1813">
        <w:rPr>
          <w:rFonts w:ascii="Arial" w:hAnsi="Arial" w:cs="Arial"/>
          <w:b/>
          <w:iCs/>
          <w:szCs w:val="24"/>
          <w:lang w:eastAsia="ro-RO"/>
        </w:rPr>
        <w:t>.</w:t>
      </w:r>
      <w:r w:rsidRPr="002B1813">
        <w:rPr>
          <w:rFonts w:ascii="Arial" w:hAnsi="Arial" w:cs="Arial"/>
          <w:bCs/>
          <w:iCs/>
          <w:szCs w:val="24"/>
          <w:lang w:eastAsia="ro-RO"/>
        </w:rPr>
        <w:t xml:space="preserve"> </w:t>
      </w:r>
      <w:r w:rsidRPr="002B1813">
        <w:rPr>
          <w:rFonts w:ascii="Arial" w:hAnsi="Arial" w:cs="Arial"/>
          <w:b/>
          <w:szCs w:val="24"/>
        </w:rPr>
        <w:t xml:space="preserve">– </w:t>
      </w:r>
      <w:r w:rsidR="00065DFB" w:rsidRPr="002B1813">
        <w:rPr>
          <w:rFonts w:ascii="Arial" w:hAnsi="Arial" w:cs="Arial"/>
          <w:bCs/>
          <w:szCs w:val="24"/>
        </w:rPr>
        <w:t xml:space="preserve">Prezenta </w:t>
      </w:r>
      <w:r w:rsidR="00DB3865" w:rsidRPr="002B1813">
        <w:rPr>
          <w:rFonts w:ascii="Arial" w:hAnsi="Arial" w:cs="Arial"/>
          <w:bCs/>
          <w:szCs w:val="24"/>
        </w:rPr>
        <w:t xml:space="preserve">hotărâre se comunică membrilor </w:t>
      </w:r>
      <w:r w:rsidR="00065DFB" w:rsidRPr="002B1813">
        <w:rPr>
          <w:rFonts w:ascii="Arial" w:hAnsi="Arial" w:cs="Arial"/>
          <w:bCs/>
          <w:szCs w:val="24"/>
        </w:rPr>
        <w:t>Consiliului UNBR</w:t>
      </w:r>
      <w:r w:rsidR="009A4D6E" w:rsidRPr="002B1813">
        <w:rPr>
          <w:rFonts w:ascii="Arial" w:hAnsi="Arial" w:cs="Arial"/>
          <w:bCs/>
          <w:szCs w:val="24"/>
        </w:rPr>
        <w:t xml:space="preserve"> </w:t>
      </w:r>
      <w:r w:rsidR="00DB3865" w:rsidRPr="002B1813">
        <w:rPr>
          <w:rFonts w:ascii="Arial" w:hAnsi="Arial" w:cs="Arial"/>
          <w:bCs/>
          <w:szCs w:val="24"/>
        </w:rPr>
        <w:t>și se publică pe website-ul UNBR</w:t>
      </w:r>
      <w:r w:rsidR="00065DFB" w:rsidRPr="002B1813">
        <w:rPr>
          <w:rFonts w:ascii="Arial" w:hAnsi="Arial" w:cs="Arial"/>
          <w:bCs/>
          <w:szCs w:val="24"/>
        </w:rPr>
        <w:t>.</w:t>
      </w:r>
    </w:p>
    <w:p w14:paraId="5F0589A3" w14:textId="77777777" w:rsidR="00932CA0" w:rsidRPr="002B1813" w:rsidRDefault="00932CA0" w:rsidP="002B1813">
      <w:pPr>
        <w:spacing w:line="276" w:lineRule="auto"/>
        <w:ind w:firstLine="720"/>
        <w:jc w:val="both"/>
        <w:rPr>
          <w:rFonts w:ascii="Arial" w:hAnsi="Arial" w:cs="Arial"/>
          <w:bCs/>
          <w:szCs w:val="24"/>
        </w:rPr>
      </w:pPr>
    </w:p>
    <w:p w14:paraId="727E157E" w14:textId="77777777" w:rsidR="00932CA0" w:rsidRPr="002B1813" w:rsidRDefault="00932CA0" w:rsidP="002B1813">
      <w:pPr>
        <w:spacing w:line="276" w:lineRule="auto"/>
        <w:ind w:firstLine="720"/>
        <w:jc w:val="both"/>
        <w:rPr>
          <w:rFonts w:ascii="Arial" w:hAnsi="Arial" w:cs="Arial"/>
          <w:bCs/>
          <w:szCs w:val="24"/>
        </w:rPr>
      </w:pPr>
    </w:p>
    <w:p w14:paraId="6A0B7676" w14:textId="77777777" w:rsidR="00932CA0" w:rsidRPr="002B1813" w:rsidRDefault="00932CA0" w:rsidP="002B1813">
      <w:pPr>
        <w:spacing w:line="276" w:lineRule="auto"/>
        <w:ind w:firstLine="720"/>
        <w:jc w:val="both"/>
        <w:rPr>
          <w:rFonts w:ascii="Arial" w:hAnsi="Arial" w:cs="Arial"/>
          <w:bCs/>
          <w:szCs w:val="24"/>
        </w:rPr>
      </w:pPr>
    </w:p>
    <w:p w14:paraId="54CC7817" w14:textId="77777777" w:rsidR="00932CA0" w:rsidRPr="002B1813" w:rsidRDefault="00932CA0" w:rsidP="002B1813">
      <w:pPr>
        <w:spacing w:line="276" w:lineRule="auto"/>
        <w:ind w:firstLine="720"/>
        <w:jc w:val="both"/>
        <w:rPr>
          <w:rFonts w:ascii="Arial" w:hAnsi="Arial" w:cs="Arial"/>
          <w:bCs/>
          <w:szCs w:val="24"/>
        </w:rPr>
      </w:pPr>
    </w:p>
    <w:p w14:paraId="4327E16C" w14:textId="77777777" w:rsidR="00932CA0" w:rsidRPr="002B1813" w:rsidRDefault="00932CA0" w:rsidP="002B1813">
      <w:pPr>
        <w:spacing w:line="276" w:lineRule="auto"/>
        <w:ind w:firstLine="720"/>
        <w:jc w:val="both"/>
        <w:rPr>
          <w:rFonts w:ascii="Arial" w:hAnsi="Arial" w:cs="Arial"/>
          <w:bCs/>
          <w:szCs w:val="24"/>
        </w:rPr>
      </w:pPr>
    </w:p>
    <w:p w14:paraId="6BFFC89E" w14:textId="77777777" w:rsidR="00932CA0" w:rsidRPr="00932CA0" w:rsidRDefault="00932CA0" w:rsidP="002B1813">
      <w:pPr>
        <w:spacing w:line="276" w:lineRule="auto"/>
        <w:ind w:firstLine="720"/>
        <w:jc w:val="both"/>
        <w:rPr>
          <w:rFonts w:ascii="Arial" w:hAnsi="Arial" w:cs="Arial"/>
          <w:bCs/>
          <w:szCs w:val="24"/>
        </w:rPr>
      </w:pPr>
    </w:p>
    <w:p w14:paraId="4EC0542D" w14:textId="77777777" w:rsidR="00B04A53" w:rsidRPr="00932CA0" w:rsidRDefault="00B04A53" w:rsidP="002B1813">
      <w:pPr>
        <w:spacing w:line="276" w:lineRule="auto"/>
        <w:ind w:firstLine="720"/>
        <w:jc w:val="both"/>
        <w:rPr>
          <w:rFonts w:ascii="Arial" w:hAnsi="Arial" w:cs="Arial"/>
          <w:szCs w:val="24"/>
        </w:rPr>
      </w:pPr>
    </w:p>
    <w:p w14:paraId="2A771405" w14:textId="2443A284" w:rsidR="002E7DCC" w:rsidRPr="002E7DCC" w:rsidRDefault="00C85053" w:rsidP="002E7DCC">
      <w:pPr>
        <w:ind w:right="29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CONSILIUL </w:t>
      </w:r>
      <w:r w:rsidR="002E7DCC">
        <w:rPr>
          <w:rFonts w:ascii="Arial" w:hAnsi="Arial" w:cs="Arial"/>
          <w:b/>
          <w:sz w:val="28"/>
          <w:szCs w:val="28"/>
        </w:rPr>
        <w:t xml:space="preserve"> </w:t>
      </w:r>
      <w:r w:rsidR="002E7DCC" w:rsidRPr="002E7DCC">
        <w:rPr>
          <w:rFonts w:ascii="Arial" w:hAnsi="Arial" w:cs="Arial"/>
          <w:b/>
          <w:sz w:val="28"/>
          <w:szCs w:val="28"/>
        </w:rPr>
        <w:t>U.</w:t>
      </w:r>
      <w:r w:rsidR="002E7DCC">
        <w:rPr>
          <w:rFonts w:ascii="Arial" w:hAnsi="Arial" w:cs="Arial"/>
          <w:b/>
          <w:sz w:val="28"/>
          <w:szCs w:val="28"/>
        </w:rPr>
        <w:t xml:space="preserve"> </w:t>
      </w:r>
      <w:r w:rsidR="002E7DCC" w:rsidRPr="002E7DCC">
        <w:rPr>
          <w:rFonts w:ascii="Arial" w:hAnsi="Arial" w:cs="Arial"/>
          <w:b/>
          <w:sz w:val="28"/>
          <w:szCs w:val="28"/>
        </w:rPr>
        <w:t>N.</w:t>
      </w:r>
      <w:r w:rsidR="002E7DCC">
        <w:rPr>
          <w:rFonts w:ascii="Arial" w:hAnsi="Arial" w:cs="Arial"/>
          <w:b/>
          <w:sz w:val="28"/>
          <w:szCs w:val="28"/>
        </w:rPr>
        <w:t xml:space="preserve"> </w:t>
      </w:r>
      <w:r w:rsidR="002E7DCC" w:rsidRPr="002E7DCC">
        <w:rPr>
          <w:rFonts w:ascii="Arial" w:hAnsi="Arial" w:cs="Arial"/>
          <w:b/>
          <w:sz w:val="28"/>
          <w:szCs w:val="28"/>
        </w:rPr>
        <w:t>B.</w:t>
      </w:r>
      <w:r w:rsidR="002E7DCC">
        <w:rPr>
          <w:rFonts w:ascii="Arial" w:hAnsi="Arial" w:cs="Arial"/>
          <w:b/>
          <w:sz w:val="28"/>
          <w:szCs w:val="28"/>
        </w:rPr>
        <w:t xml:space="preserve"> </w:t>
      </w:r>
      <w:r w:rsidR="002E7DCC" w:rsidRPr="002E7DCC">
        <w:rPr>
          <w:rFonts w:ascii="Arial" w:hAnsi="Arial" w:cs="Arial"/>
          <w:b/>
          <w:sz w:val="28"/>
          <w:szCs w:val="28"/>
        </w:rPr>
        <w:t>R.</w:t>
      </w:r>
    </w:p>
    <w:sectPr w:rsidR="002E7DCC" w:rsidRPr="002E7DCC" w:rsidSect="002B1813">
      <w:footerReference w:type="even" r:id="rId7"/>
      <w:footerReference w:type="default" r:id="rId8"/>
      <w:pgSz w:w="11909" w:h="16834" w:code="9"/>
      <w:pgMar w:top="1276" w:right="1136" w:bottom="1276" w:left="1418" w:header="0" w:footer="6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7C925" w14:textId="77777777" w:rsidR="007C0CBF" w:rsidRDefault="007C0CBF">
      <w:r>
        <w:separator/>
      </w:r>
    </w:p>
  </w:endnote>
  <w:endnote w:type="continuationSeparator" w:id="0">
    <w:p w14:paraId="50BED23F" w14:textId="77777777" w:rsidR="007C0CBF" w:rsidRDefault="007C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van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C9FF0" w14:textId="77777777" w:rsidR="003A4FBA" w:rsidRDefault="003A4FBA" w:rsidP="001A70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10B85D" w14:textId="77777777" w:rsidR="003A4FBA" w:rsidRDefault="003A4FB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18E6A" w14:textId="77777777" w:rsidR="00932CA0" w:rsidRDefault="00932CA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78169F3" w14:textId="77777777" w:rsidR="003A4FBA" w:rsidRDefault="003A4FBA" w:rsidP="00CF7E0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6E399" w14:textId="77777777" w:rsidR="007C0CBF" w:rsidRDefault="007C0CBF">
      <w:r>
        <w:separator/>
      </w:r>
    </w:p>
  </w:footnote>
  <w:footnote w:type="continuationSeparator" w:id="0">
    <w:p w14:paraId="44CCF7D9" w14:textId="77777777" w:rsidR="007C0CBF" w:rsidRDefault="007C0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186"/>
    <w:multiLevelType w:val="hybridMultilevel"/>
    <w:tmpl w:val="7AEE849C"/>
    <w:lvl w:ilvl="0" w:tplc="0FC8D0F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2B2F2B"/>
    <w:multiLevelType w:val="hybridMultilevel"/>
    <w:tmpl w:val="6BE4AB74"/>
    <w:lvl w:ilvl="0" w:tplc="0FC8D0F2">
      <w:start w:val="1"/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27D0495"/>
    <w:multiLevelType w:val="hybridMultilevel"/>
    <w:tmpl w:val="EBEAED18"/>
    <w:lvl w:ilvl="0" w:tplc="6D5822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A418F"/>
    <w:multiLevelType w:val="hybridMultilevel"/>
    <w:tmpl w:val="A99C4C9A"/>
    <w:lvl w:ilvl="0" w:tplc="D8608DF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E40923"/>
    <w:multiLevelType w:val="hybridMultilevel"/>
    <w:tmpl w:val="69A6602A"/>
    <w:lvl w:ilvl="0" w:tplc="80C0D6A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46615A0"/>
    <w:multiLevelType w:val="hybridMultilevel"/>
    <w:tmpl w:val="0290A882"/>
    <w:lvl w:ilvl="0" w:tplc="80826EB8">
      <w:start w:val="2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C658D5"/>
    <w:multiLevelType w:val="hybridMultilevel"/>
    <w:tmpl w:val="7F241836"/>
    <w:lvl w:ilvl="0" w:tplc="8AE6362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FE4A80"/>
    <w:multiLevelType w:val="hybridMultilevel"/>
    <w:tmpl w:val="ABC8BFDC"/>
    <w:lvl w:ilvl="0" w:tplc="0FC8D0F2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496485"/>
    <w:multiLevelType w:val="hybridMultilevel"/>
    <w:tmpl w:val="1A0A3474"/>
    <w:lvl w:ilvl="0" w:tplc="81143E7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4A17FF"/>
    <w:multiLevelType w:val="hybridMultilevel"/>
    <w:tmpl w:val="929273DE"/>
    <w:lvl w:ilvl="0" w:tplc="041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44566"/>
    <w:multiLevelType w:val="hybridMultilevel"/>
    <w:tmpl w:val="BF8E4368"/>
    <w:lvl w:ilvl="0" w:tplc="6B564E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03C6EF0"/>
    <w:multiLevelType w:val="hybridMultilevel"/>
    <w:tmpl w:val="C6D689B4"/>
    <w:lvl w:ilvl="0" w:tplc="27FE8FB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2E60465"/>
    <w:multiLevelType w:val="hybridMultilevel"/>
    <w:tmpl w:val="71BA69F2"/>
    <w:lvl w:ilvl="0" w:tplc="0FC8D0F2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811463"/>
    <w:multiLevelType w:val="hybridMultilevel"/>
    <w:tmpl w:val="E3ACBD3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6A6ACC7C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78CE39AA"/>
    <w:multiLevelType w:val="hybridMultilevel"/>
    <w:tmpl w:val="EE969A28"/>
    <w:lvl w:ilvl="0" w:tplc="0FC8D0F2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3383100">
    <w:abstractNumId w:val="8"/>
  </w:num>
  <w:num w:numId="2" w16cid:durableId="2020347674">
    <w:abstractNumId w:val="3"/>
  </w:num>
  <w:num w:numId="3" w16cid:durableId="172576485">
    <w:abstractNumId w:val="4"/>
  </w:num>
  <w:num w:numId="4" w16cid:durableId="1855801602">
    <w:abstractNumId w:val="6"/>
  </w:num>
  <w:num w:numId="5" w16cid:durableId="373189997">
    <w:abstractNumId w:val="5"/>
  </w:num>
  <w:num w:numId="6" w16cid:durableId="1274675836">
    <w:abstractNumId w:val="10"/>
  </w:num>
  <w:num w:numId="7" w16cid:durableId="102655018">
    <w:abstractNumId w:val="13"/>
  </w:num>
  <w:num w:numId="8" w16cid:durableId="2042657676">
    <w:abstractNumId w:val="0"/>
  </w:num>
  <w:num w:numId="9" w16cid:durableId="241138821">
    <w:abstractNumId w:val="14"/>
  </w:num>
  <w:num w:numId="10" w16cid:durableId="1241527062">
    <w:abstractNumId w:val="7"/>
  </w:num>
  <w:num w:numId="11" w16cid:durableId="179121904">
    <w:abstractNumId w:val="11"/>
  </w:num>
  <w:num w:numId="12" w16cid:durableId="1833182346">
    <w:abstractNumId w:val="1"/>
  </w:num>
  <w:num w:numId="13" w16cid:durableId="546874">
    <w:abstractNumId w:val="12"/>
  </w:num>
  <w:num w:numId="14" w16cid:durableId="1816335073">
    <w:abstractNumId w:val="2"/>
  </w:num>
  <w:num w:numId="15" w16cid:durableId="17894710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06F9"/>
    <w:rsid w:val="00002210"/>
    <w:rsid w:val="00002459"/>
    <w:rsid w:val="0000498C"/>
    <w:rsid w:val="000066DF"/>
    <w:rsid w:val="00012BBA"/>
    <w:rsid w:val="0001796F"/>
    <w:rsid w:val="00026DCC"/>
    <w:rsid w:val="000279CF"/>
    <w:rsid w:val="0003526C"/>
    <w:rsid w:val="00037AAA"/>
    <w:rsid w:val="0004129F"/>
    <w:rsid w:val="00042C78"/>
    <w:rsid w:val="00043656"/>
    <w:rsid w:val="00046148"/>
    <w:rsid w:val="00051990"/>
    <w:rsid w:val="000528B3"/>
    <w:rsid w:val="00054944"/>
    <w:rsid w:val="0005516A"/>
    <w:rsid w:val="00061F3F"/>
    <w:rsid w:val="00065DFB"/>
    <w:rsid w:val="00066474"/>
    <w:rsid w:val="00072F80"/>
    <w:rsid w:val="00074287"/>
    <w:rsid w:val="000749B4"/>
    <w:rsid w:val="00084333"/>
    <w:rsid w:val="0008615B"/>
    <w:rsid w:val="00090BF4"/>
    <w:rsid w:val="000927E7"/>
    <w:rsid w:val="00094170"/>
    <w:rsid w:val="00095E89"/>
    <w:rsid w:val="00096110"/>
    <w:rsid w:val="000A5DC0"/>
    <w:rsid w:val="000B07C1"/>
    <w:rsid w:val="000B27F1"/>
    <w:rsid w:val="000B33D5"/>
    <w:rsid w:val="000B53DE"/>
    <w:rsid w:val="000B599E"/>
    <w:rsid w:val="000C3DCB"/>
    <w:rsid w:val="000C5412"/>
    <w:rsid w:val="000C5753"/>
    <w:rsid w:val="000C637C"/>
    <w:rsid w:val="000D0D3A"/>
    <w:rsid w:val="000D67C1"/>
    <w:rsid w:val="000E0776"/>
    <w:rsid w:val="000E09B8"/>
    <w:rsid w:val="000E11DC"/>
    <w:rsid w:val="000E3FAB"/>
    <w:rsid w:val="000E6CA6"/>
    <w:rsid w:val="000F149A"/>
    <w:rsid w:val="000F1612"/>
    <w:rsid w:val="000F465A"/>
    <w:rsid w:val="000F61B2"/>
    <w:rsid w:val="000F76EB"/>
    <w:rsid w:val="00101A50"/>
    <w:rsid w:val="00112CC4"/>
    <w:rsid w:val="00112EA2"/>
    <w:rsid w:val="0011435D"/>
    <w:rsid w:val="00123792"/>
    <w:rsid w:val="001420D7"/>
    <w:rsid w:val="00152601"/>
    <w:rsid w:val="00153900"/>
    <w:rsid w:val="0015435A"/>
    <w:rsid w:val="001564CD"/>
    <w:rsid w:val="00161C56"/>
    <w:rsid w:val="0016518B"/>
    <w:rsid w:val="00166066"/>
    <w:rsid w:val="00166130"/>
    <w:rsid w:val="00166715"/>
    <w:rsid w:val="001704D9"/>
    <w:rsid w:val="00173256"/>
    <w:rsid w:val="00174152"/>
    <w:rsid w:val="00175732"/>
    <w:rsid w:val="00185748"/>
    <w:rsid w:val="00187490"/>
    <w:rsid w:val="00190151"/>
    <w:rsid w:val="00193DB5"/>
    <w:rsid w:val="0019642F"/>
    <w:rsid w:val="001A039C"/>
    <w:rsid w:val="001A70F4"/>
    <w:rsid w:val="001B4077"/>
    <w:rsid w:val="001B5774"/>
    <w:rsid w:val="001B63F8"/>
    <w:rsid w:val="001D3091"/>
    <w:rsid w:val="001D7EFB"/>
    <w:rsid w:val="001E3E75"/>
    <w:rsid w:val="001E6A28"/>
    <w:rsid w:val="001F23AF"/>
    <w:rsid w:val="001F28DB"/>
    <w:rsid w:val="001F5429"/>
    <w:rsid w:val="001F6683"/>
    <w:rsid w:val="001F793A"/>
    <w:rsid w:val="002006B4"/>
    <w:rsid w:val="00206EC3"/>
    <w:rsid w:val="00210A9D"/>
    <w:rsid w:val="00212690"/>
    <w:rsid w:val="002150FB"/>
    <w:rsid w:val="00217E42"/>
    <w:rsid w:val="00223B31"/>
    <w:rsid w:val="002354DE"/>
    <w:rsid w:val="002541A5"/>
    <w:rsid w:val="002546CE"/>
    <w:rsid w:val="002619C9"/>
    <w:rsid w:val="00262B87"/>
    <w:rsid w:val="0027067A"/>
    <w:rsid w:val="00272A79"/>
    <w:rsid w:val="00273586"/>
    <w:rsid w:val="00282B19"/>
    <w:rsid w:val="002836D3"/>
    <w:rsid w:val="00294215"/>
    <w:rsid w:val="002958C3"/>
    <w:rsid w:val="00297DBB"/>
    <w:rsid w:val="002B1813"/>
    <w:rsid w:val="002C2B12"/>
    <w:rsid w:val="002C57C5"/>
    <w:rsid w:val="002C66F2"/>
    <w:rsid w:val="002D0AEA"/>
    <w:rsid w:val="002D0C19"/>
    <w:rsid w:val="002D196E"/>
    <w:rsid w:val="002D6048"/>
    <w:rsid w:val="002E193A"/>
    <w:rsid w:val="002E1B08"/>
    <w:rsid w:val="002E4FD6"/>
    <w:rsid w:val="002E7DCC"/>
    <w:rsid w:val="00302868"/>
    <w:rsid w:val="0030385C"/>
    <w:rsid w:val="003041AB"/>
    <w:rsid w:val="003115D1"/>
    <w:rsid w:val="00311AA9"/>
    <w:rsid w:val="00311B0E"/>
    <w:rsid w:val="003128C2"/>
    <w:rsid w:val="00320F75"/>
    <w:rsid w:val="003260D1"/>
    <w:rsid w:val="003319CB"/>
    <w:rsid w:val="00337579"/>
    <w:rsid w:val="00337912"/>
    <w:rsid w:val="003428BC"/>
    <w:rsid w:val="0034636F"/>
    <w:rsid w:val="00346837"/>
    <w:rsid w:val="003558CB"/>
    <w:rsid w:val="00365B86"/>
    <w:rsid w:val="0037633C"/>
    <w:rsid w:val="003803EF"/>
    <w:rsid w:val="00380436"/>
    <w:rsid w:val="003820F5"/>
    <w:rsid w:val="0038624C"/>
    <w:rsid w:val="00393A80"/>
    <w:rsid w:val="00394893"/>
    <w:rsid w:val="00394C53"/>
    <w:rsid w:val="00397C1C"/>
    <w:rsid w:val="003A4FBA"/>
    <w:rsid w:val="003A64A7"/>
    <w:rsid w:val="003B2AE3"/>
    <w:rsid w:val="003B43E3"/>
    <w:rsid w:val="003B6D6A"/>
    <w:rsid w:val="003B7AA9"/>
    <w:rsid w:val="003B7D3C"/>
    <w:rsid w:val="003C0B45"/>
    <w:rsid w:val="003C62CE"/>
    <w:rsid w:val="003C64E0"/>
    <w:rsid w:val="003C7D65"/>
    <w:rsid w:val="003D3D3E"/>
    <w:rsid w:val="003D7F5A"/>
    <w:rsid w:val="003E08F4"/>
    <w:rsid w:val="003F124D"/>
    <w:rsid w:val="0041433E"/>
    <w:rsid w:val="00415CD2"/>
    <w:rsid w:val="00417822"/>
    <w:rsid w:val="00426F47"/>
    <w:rsid w:val="0043691B"/>
    <w:rsid w:val="0045210E"/>
    <w:rsid w:val="00452CC6"/>
    <w:rsid w:val="004564D9"/>
    <w:rsid w:val="00471A1F"/>
    <w:rsid w:val="004763DF"/>
    <w:rsid w:val="00477017"/>
    <w:rsid w:val="0048482A"/>
    <w:rsid w:val="004972B9"/>
    <w:rsid w:val="004A0262"/>
    <w:rsid w:val="004A423A"/>
    <w:rsid w:val="004B0330"/>
    <w:rsid w:val="004B36FD"/>
    <w:rsid w:val="004B4585"/>
    <w:rsid w:val="004B4633"/>
    <w:rsid w:val="004B6AD3"/>
    <w:rsid w:val="004B75D4"/>
    <w:rsid w:val="004C0C12"/>
    <w:rsid w:val="004C1280"/>
    <w:rsid w:val="004C7EC4"/>
    <w:rsid w:val="004D1249"/>
    <w:rsid w:val="004D1895"/>
    <w:rsid w:val="004E52C5"/>
    <w:rsid w:val="004F2005"/>
    <w:rsid w:val="004F3B3B"/>
    <w:rsid w:val="004F467E"/>
    <w:rsid w:val="004F6994"/>
    <w:rsid w:val="00501921"/>
    <w:rsid w:val="0050197A"/>
    <w:rsid w:val="00505587"/>
    <w:rsid w:val="00507833"/>
    <w:rsid w:val="00510677"/>
    <w:rsid w:val="00514137"/>
    <w:rsid w:val="00516A9D"/>
    <w:rsid w:val="00520DD1"/>
    <w:rsid w:val="00521136"/>
    <w:rsid w:val="005238B2"/>
    <w:rsid w:val="00530711"/>
    <w:rsid w:val="00531AD2"/>
    <w:rsid w:val="005472A4"/>
    <w:rsid w:val="00554472"/>
    <w:rsid w:val="00557DDF"/>
    <w:rsid w:val="00560254"/>
    <w:rsid w:val="00560CDF"/>
    <w:rsid w:val="005611B1"/>
    <w:rsid w:val="00563E6A"/>
    <w:rsid w:val="00566DE3"/>
    <w:rsid w:val="00567987"/>
    <w:rsid w:val="00571116"/>
    <w:rsid w:val="0057666D"/>
    <w:rsid w:val="005906D0"/>
    <w:rsid w:val="00593796"/>
    <w:rsid w:val="00594BB1"/>
    <w:rsid w:val="0059569E"/>
    <w:rsid w:val="0059583F"/>
    <w:rsid w:val="005A12C6"/>
    <w:rsid w:val="005A7925"/>
    <w:rsid w:val="005B05BE"/>
    <w:rsid w:val="005B0CCC"/>
    <w:rsid w:val="005B0F06"/>
    <w:rsid w:val="005B636D"/>
    <w:rsid w:val="005B73E8"/>
    <w:rsid w:val="005C01F5"/>
    <w:rsid w:val="005C6103"/>
    <w:rsid w:val="005D5358"/>
    <w:rsid w:val="005D583A"/>
    <w:rsid w:val="005E301F"/>
    <w:rsid w:val="005F3503"/>
    <w:rsid w:val="005F484D"/>
    <w:rsid w:val="005F53F2"/>
    <w:rsid w:val="006048D2"/>
    <w:rsid w:val="00607600"/>
    <w:rsid w:val="00621A6F"/>
    <w:rsid w:val="00621C47"/>
    <w:rsid w:val="00623526"/>
    <w:rsid w:val="00623F37"/>
    <w:rsid w:val="0063304F"/>
    <w:rsid w:val="00650F95"/>
    <w:rsid w:val="0065553B"/>
    <w:rsid w:val="0065723E"/>
    <w:rsid w:val="00657C75"/>
    <w:rsid w:val="00670EB3"/>
    <w:rsid w:val="006716BE"/>
    <w:rsid w:val="00673460"/>
    <w:rsid w:val="00681CAD"/>
    <w:rsid w:val="0068454E"/>
    <w:rsid w:val="006947DE"/>
    <w:rsid w:val="006958B2"/>
    <w:rsid w:val="00696F21"/>
    <w:rsid w:val="006A68F6"/>
    <w:rsid w:val="006A772E"/>
    <w:rsid w:val="006A774F"/>
    <w:rsid w:val="006A7DD4"/>
    <w:rsid w:val="006A7EA6"/>
    <w:rsid w:val="006A7F6C"/>
    <w:rsid w:val="006B17BD"/>
    <w:rsid w:val="006B2C3C"/>
    <w:rsid w:val="006B4E61"/>
    <w:rsid w:val="006C11E5"/>
    <w:rsid w:val="006C2CDF"/>
    <w:rsid w:val="006C2F71"/>
    <w:rsid w:val="006C75CF"/>
    <w:rsid w:val="006D45ED"/>
    <w:rsid w:val="006E3630"/>
    <w:rsid w:val="006F0BD3"/>
    <w:rsid w:val="006F3CA2"/>
    <w:rsid w:val="006F5301"/>
    <w:rsid w:val="006F5FD7"/>
    <w:rsid w:val="006F6817"/>
    <w:rsid w:val="006F7FE7"/>
    <w:rsid w:val="00703371"/>
    <w:rsid w:val="00710F01"/>
    <w:rsid w:val="00712EAE"/>
    <w:rsid w:val="00725120"/>
    <w:rsid w:val="007255A8"/>
    <w:rsid w:val="007257BA"/>
    <w:rsid w:val="00733E43"/>
    <w:rsid w:val="0073511C"/>
    <w:rsid w:val="007352B5"/>
    <w:rsid w:val="007427D1"/>
    <w:rsid w:val="00756B81"/>
    <w:rsid w:val="0076105B"/>
    <w:rsid w:val="00764C8E"/>
    <w:rsid w:val="0076754E"/>
    <w:rsid w:val="00773521"/>
    <w:rsid w:val="00774AD2"/>
    <w:rsid w:val="00775536"/>
    <w:rsid w:val="0077733A"/>
    <w:rsid w:val="00781849"/>
    <w:rsid w:val="00781A9B"/>
    <w:rsid w:val="00785AE5"/>
    <w:rsid w:val="007919F0"/>
    <w:rsid w:val="00791EF0"/>
    <w:rsid w:val="007972DA"/>
    <w:rsid w:val="007A5E65"/>
    <w:rsid w:val="007B0690"/>
    <w:rsid w:val="007B199E"/>
    <w:rsid w:val="007B2732"/>
    <w:rsid w:val="007B6A63"/>
    <w:rsid w:val="007B6D9F"/>
    <w:rsid w:val="007B6F13"/>
    <w:rsid w:val="007B7DBE"/>
    <w:rsid w:val="007C0CBF"/>
    <w:rsid w:val="007C4B9A"/>
    <w:rsid w:val="007D0501"/>
    <w:rsid w:val="007D2CAA"/>
    <w:rsid w:val="007D4453"/>
    <w:rsid w:val="007E0C92"/>
    <w:rsid w:val="007F106C"/>
    <w:rsid w:val="007F4039"/>
    <w:rsid w:val="008035B0"/>
    <w:rsid w:val="00803951"/>
    <w:rsid w:val="0081025E"/>
    <w:rsid w:val="00813926"/>
    <w:rsid w:val="00813ECC"/>
    <w:rsid w:val="0082280D"/>
    <w:rsid w:val="00824550"/>
    <w:rsid w:val="00831190"/>
    <w:rsid w:val="008362B4"/>
    <w:rsid w:val="00836719"/>
    <w:rsid w:val="00840908"/>
    <w:rsid w:val="008418C7"/>
    <w:rsid w:val="00847A72"/>
    <w:rsid w:val="00874333"/>
    <w:rsid w:val="00882684"/>
    <w:rsid w:val="00884144"/>
    <w:rsid w:val="00884568"/>
    <w:rsid w:val="008916B2"/>
    <w:rsid w:val="008968C7"/>
    <w:rsid w:val="008A01C8"/>
    <w:rsid w:val="008A06F9"/>
    <w:rsid w:val="008A0E52"/>
    <w:rsid w:val="008A5C14"/>
    <w:rsid w:val="008B2312"/>
    <w:rsid w:val="008B2414"/>
    <w:rsid w:val="008B60A7"/>
    <w:rsid w:val="008B7067"/>
    <w:rsid w:val="008C1AAE"/>
    <w:rsid w:val="008C25A0"/>
    <w:rsid w:val="008C317A"/>
    <w:rsid w:val="008C4CCB"/>
    <w:rsid w:val="008D406F"/>
    <w:rsid w:val="008D55BA"/>
    <w:rsid w:val="008E442F"/>
    <w:rsid w:val="008F3C4C"/>
    <w:rsid w:val="008F52E0"/>
    <w:rsid w:val="008F53B0"/>
    <w:rsid w:val="00900C77"/>
    <w:rsid w:val="00903BB2"/>
    <w:rsid w:val="00905660"/>
    <w:rsid w:val="009102CA"/>
    <w:rsid w:val="009145AD"/>
    <w:rsid w:val="00916395"/>
    <w:rsid w:val="0091669C"/>
    <w:rsid w:val="00921D6E"/>
    <w:rsid w:val="009240AB"/>
    <w:rsid w:val="00925862"/>
    <w:rsid w:val="00926907"/>
    <w:rsid w:val="009326F6"/>
    <w:rsid w:val="00932CA0"/>
    <w:rsid w:val="0094184A"/>
    <w:rsid w:val="00941AD5"/>
    <w:rsid w:val="00941DF8"/>
    <w:rsid w:val="00942854"/>
    <w:rsid w:val="009463C4"/>
    <w:rsid w:val="00951DCD"/>
    <w:rsid w:val="0096032E"/>
    <w:rsid w:val="00961280"/>
    <w:rsid w:val="00965424"/>
    <w:rsid w:val="00977864"/>
    <w:rsid w:val="009841B1"/>
    <w:rsid w:val="00984AC6"/>
    <w:rsid w:val="00985F96"/>
    <w:rsid w:val="0098725C"/>
    <w:rsid w:val="00990A66"/>
    <w:rsid w:val="00992160"/>
    <w:rsid w:val="00994154"/>
    <w:rsid w:val="00996C2F"/>
    <w:rsid w:val="009A0718"/>
    <w:rsid w:val="009A1EF3"/>
    <w:rsid w:val="009A4D6E"/>
    <w:rsid w:val="009A5D52"/>
    <w:rsid w:val="009B2743"/>
    <w:rsid w:val="009B2D8A"/>
    <w:rsid w:val="009B677F"/>
    <w:rsid w:val="009C00EE"/>
    <w:rsid w:val="009C0E08"/>
    <w:rsid w:val="009C42FC"/>
    <w:rsid w:val="009D0197"/>
    <w:rsid w:val="009D235A"/>
    <w:rsid w:val="009D436E"/>
    <w:rsid w:val="009D5E2A"/>
    <w:rsid w:val="009F08A4"/>
    <w:rsid w:val="009F288C"/>
    <w:rsid w:val="009F5D1D"/>
    <w:rsid w:val="00A00B01"/>
    <w:rsid w:val="00A00EA7"/>
    <w:rsid w:val="00A01342"/>
    <w:rsid w:val="00A05086"/>
    <w:rsid w:val="00A0759D"/>
    <w:rsid w:val="00A1127D"/>
    <w:rsid w:val="00A11D6E"/>
    <w:rsid w:val="00A16C96"/>
    <w:rsid w:val="00A17672"/>
    <w:rsid w:val="00A17A54"/>
    <w:rsid w:val="00A22799"/>
    <w:rsid w:val="00A24D34"/>
    <w:rsid w:val="00A27ACA"/>
    <w:rsid w:val="00A3087A"/>
    <w:rsid w:val="00A346DA"/>
    <w:rsid w:val="00A34E61"/>
    <w:rsid w:val="00A34E7F"/>
    <w:rsid w:val="00A40157"/>
    <w:rsid w:val="00A50E9D"/>
    <w:rsid w:val="00A655EB"/>
    <w:rsid w:val="00A7241F"/>
    <w:rsid w:val="00A74A8A"/>
    <w:rsid w:val="00A76752"/>
    <w:rsid w:val="00A8103F"/>
    <w:rsid w:val="00A81503"/>
    <w:rsid w:val="00A8202F"/>
    <w:rsid w:val="00A83F9C"/>
    <w:rsid w:val="00A85009"/>
    <w:rsid w:val="00A86B35"/>
    <w:rsid w:val="00A94B42"/>
    <w:rsid w:val="00AA3B43"/>
    <w:rsid w:val="00AC6810"/>
    <w:rsid w:val="00AD1B07"/>
    <w:rsid w:val="00AD4924"/>
    <w:rsid w:val="00AF1CF5"/>
    <w:rsid w:val="00AF2272"/>
    <w:rsid w:val="00AF2296"/>
    <w:rsid w:val="00AF3342"/>
    <w:rsid w:val="00AF5067"/>
    <w:rsid w:val="00AF5F92"/>
    <w:rsid w:val="00B012E4"/>
    <w:rsid w:val="00B013BD"/>
    <w:rsid w:val="00B019F0"/>
    <w:rsid w:val="00B04A53"/>
    <w:rsid w:val="00B05C89"/>
    <w:rsid w:val="00B078E2"/>
    <w:rsid w:val="00B136A2"/>
    <w:rsid w:val="00B22E2C"/>
    <w:rsid w:val="00B25C87"/>
    <w:rsid w:val="00B260A2"/>
    <w:rsid w:val="00B30447"/>
    <w:rsid w:val="00B432BD"/>
    <w:rsid w:val="00B45725"/>
    <w:rsid w:val="00B5109B"/>
    <w:rsid w:val="00B53051"/>
    <w:rsid w:val="00B56C96"/>
    <w:rsid w:val="00B602BE"/>
    <w:rsid w:val="00B650E6"/>
    <w:rsid w:val="00B65A3F"/>
    <w:rsid w:val="00B67710"/>
    <w:rsid w:val="00B67C71"/>
    <w:rsid w:val="00B80466"/>
    <w:rsid w:val="00B85EA6"/>
    <w:rsid w:val="00B94BE8"/>
    <w:rsid w:val="00B94C23"/>
    <w:rsid w:val="00B959F9"/>
    <w:rsid w:val="00BA5655"/>
    <w:rsid w:val="00BA7E26"/>
    <w:rsid w:val="00BB4097"/>
    <w:rsid w:val="00BB4A58"/>
    <w:rsid w:val="00BC1CDF"/>
    <w:rsid w:val="00BC234F"/>
    <w:rsid w:val="00BC7817"/>
    <w:rsid w:val="00BD2204"/>
    <w:rsid w:val="00BE31F5"/>
    <w:rsid w:val="00BE53CB"/>
    <w:rsid w:val="00BF00E5"/>
    <w:rsid w:val="00BF3E48"/>
    <w:rsid w:val="00BF798E"/>
    <w:rsid w:val="00C04CCF"/>
    <w:rsid w:val="00C0711A"/>
    <w:rsid w:val="00C13020"/>
    <w:rsid w:val="00C13200"/>
    <w:rsid w:val="00C14B76"/>
    <w:rsid w:val="00C17240"/>
    <w:rsid w:val="00C173E1"/>
    <w:rsid w:val="00C32E78"/>
    <w:rsid w:val="00C46256"/>
    <w:rsid w:val="00C46A92"/>
    <w:rsid w:val="00C47D36"/>
    <w:rsid w:val="00C763DF"/>
    <w:rsid w:val="00C83670"/>
    <w:rsid w:val="00C85053"/>
    <w:rsid w:val="00C865C0"/>
    <w:rsid w:val="00C911E9"/>
    <w:rsid w:val="00C91EDE"/>
    <w:rsid w:val="00C94E5F"/>
    <w:rsid w:val="00CA1B70"/>
    <w:rsid w:val="00CA20AF"/>
    <w:rsid w:val="00CA21A6"/>
    <w:rsid w:val="00CB219D"/>
    <w:rsid w:val="00CC17A7"/>
    <w:rsid w:val="00CC1D9F"/>
    <w:rsid w:val="00CC71CD"/>
    <w:rsid w:val="00CD01EA"/>
    <w:rsid w:val="00CD0ED4"/>
    <w:rsid w:val="00CD5F3C"/>
    <w:rsid w:val="00CD78F7"/>
    <w:rsid w:val="00CE45F5"/>
    <w:rsid w:val="00CE4882"/>
    <w:rsid w:val="00CF1EF2"/>
    <w:rsid w:val="00CF2766"/>
    <w:rsid w:val="00CF41CC"/>
    <w:rsid w:val="00CF6A41"/>
    <w:rsid w:val="00CF7E04"/>
    <w:rsid w:val="00D0091A"/>
    <w:rsid w:val="00D0276F"/>
    <w:rsid w:val="00D02999"/>
    <w:rsid w:val="00D11B63"/>
    <w:rsid w:val="00D11EB2"/>
    <w:rsid w:val="00D13085"/>
    <w:rsid w:val="00D14FE0"/>
    <w:rsid w:val="00D22AFE"/>
    <w:rsid w:val="00D32488"/>
    <w:rsid w:val="00D408ED"/>
    <w:rsid w:val="00D42EB8"/>
    <w:rsid w:val="00D46DC8"/>
    <w:rsid w:val="00D50818"/>
    <w:rsid w:val="00D52570"/>
    <w:rsid w:val="00D53097"/>
    <w:rsid w:val="00D562FD"/>
    <w:rsid w:val="00D655FC"/>
    <w:rsid w:val="00D6570D"/>
    <w:rsid w:val="00D765D2"/>
    <w:rsid w:val="00D7746B"/>
    <w:rsid w:val="00D81F5A"/>
    <w:rsid w:val="00D83D5F"/>
    <w:rsid w:val="00D841F9"/>
    <w:rsid w:val="00D90580"/>
    <w:rsid w:val="00D974B1"/>
    <w:rsid w:val="00DA11BF"/>
    <w:rsid w:val="00DA1605"/>
    <w:rsid w:val="00DA197A"/>
    <w:rsid w:val="00DA4125"/>
    <w:rsid w:val="00DA64B4"/>
    <w:rsid w:val="00DA782D"/>
    <w:rsid w:val="00DB3865"/>
    <w:rsid w:val="00DB6008"/>
    <w:rsid w:val="00DB618E"/>
    <w:rsid w:val="00DB624E"/>
    <w:rsid w:val="00DC20BC"/>
    <w:rsid w:val="00DC4B3B"/>
    <w:rsid w:val="00DD05CE"/>
    <w:rsid w:val="00DD6C3F"/>
    <w:rsid w:val="00DE5293"/>
    <w:rsid w:val="00DE61A7"/>
    <w:rsid w:val="00DE7952"/>
    <w:rsid w:val="00DE7D2E"/>
    <w:rsid w:val="00DF0212"/>
    <w:rsid w:val="00E022F3"/>
    <w:rsid w:val="00E116AD"/>
    <w:rsid w:val="00E1376E"/>
    <w:rsid w:val="00E14123"/>
    <w:rsid w:val="00E254B1"/>
    <w:rsid w:val="00E3144A"/>
    <w:rsid w:val="00E337D8"/>
    <w:rsid w:val="00E361EE"/>
    <w:rsid w:val="00E41891"/>
    <w:rsid w:val="00E436E4"/>
    <w:rsid w:val="00E45054"/>
    <w:rsid w:val="00E50AE4"/>
    <w:rsid w:val="00E52178"/>
    <w:rsid w:val="00E5608C"/>
    <w:rsid w:val="00E5707A"/>
    <w:rsid w:val="00E63B6B"/>
    <w:rsid w:val="00E70EC3"/>
    <w:rsid w:val="00E72FFE"/>
    <w:rsid w:val="00E74C96"/>
    <w:rsid w:val="00E905F5"/>
    <w:rsid w:val="00E92824"/>
    <w:rsid w:val="00E929BD"/>
    <w:rsid w:val="00E96894"/>
    <w:rsid w:val="00E9716B"/>
    <w:rsid w:val="00EA02A8"/>
    <w:rsid w:val="00EA5B8B"/>
    <w:rsid w:val="00EC1D9E"/>
    <w:rsid w:val="00EC3713"/>
    <w:rsid w:val="00EC6D2B"/>
    <w:rsid w:val="00ED10A5"/>
    <w:rsid w:val="00ED13BB"/>
    <w:rsid w:val="00ED1E7B"/>
    <w:rsid w:val="00ED687F"/>
    <w:rsid w:val="00EF6C27"/>
    <w:rsid w:val="00F03782"/>
    <w:rsid w:val="00F0632B"/>
    <w:rsid w:val="00F10953"/>
    <w:rsid w:val="00F1163E"/>
    <w:rsid w:val="00F13FA2"/>
    <w:rsid w:val="00F1632B"/>
    <w:rsid w:val="00F16EA5"/>
    <w:rsid w:val="00F217B4"/>
    <w:rsid w:val="00F3496D"/>
    <w:rsid w:val="00F37484"/>
    <w:rsid w:val="00F447C3"/>
    <w:rsid w:val="00F45852"/>
    <w:rsid w:val="00F51061"/>
    <w:rsid w:val="00F572BB"/>
    <w:rsid w:val="00F63064"/>
    <w:rsid w:val="00F7265A"/>
    <w:rsid w:val="00FA3BAD"/>
    <w:rsid w:val="00FA60CF"/>
    <w:rsid w:val="00FA7F7C"/>
    <w:rsid w:val="00FB45AB"/>
    <w:rsid w:val="00FC4BF5"/>
    <w:rsid w:val="00FC6054"/>
    <w:rsid w:val="00FC605B"/>
    <w:rsid w:val="00FD1C2C"/>
    <w:rsid w:val="00FD515E"/>
    <w:rsid w:val="00FD75A4"/>
    <w:rsid w:val="00FE2DD7"/>
    <w:rsid w:val="00FE5CD5"/>
    <w:rsid w:val="00FE7ABE"/>
    <w:rsid w:val="00FF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935997"/>
  <w15:chartTrackingRefBased/>
  <w15:docId w15:val="{17B65FF2-47A8-4D6E-ACD3-C765A2F0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vant" w:hAnsi="Avant"/>
      <w:sz w:val="24"/>
      <w:lang w:val="ro-RO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/>
      <w:b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Helvetica" w:hAnsi="Helvetica"/>
      <w:b/>
      <w:sz w:val="5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Tahoma" w:hAnsi="Tahoma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spacing w:line="360" w:lineRule="auto"/>
      <w:jc w:val="both"/>
    </w:pPr>
    <w:rPr>
      <w:rFonts w:ascii="Tahoma" w:hAnsi="Tahoma"/>
      <w:sz w:val="28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9102CA"/>
    <w:rPr>
      <w:rFonts w:ascii="Tahoma" w:hAnsi="Tahoma" w:cs="Tahoma"/>
      <w:sz w:val="16"/>
      <w:szCs w:val="16"/>
    </w:rPr>
  </w:style>
  <w:style w:type="character" w:styleId="Strong">
    <w:name w:val="Strong"/>
    <w:qFormat/>
    <w:rsid w:val="00380436"/>
    <w:rPr>
      <w:b/>
      <w:bCs/>
    </w:rPr>
  </w:style>
  <w:style w:type="character" w:customStyle="1" w:styleId="do1">
    <w:name w:val="do1"/>
    <w:rsid w:val="00D408ED"/>
    <w:rPr>
      <w:b/>
      <w:bCs/>
      <w:sz w:val="26"/>
      <w:szCs w:val="26"/>
    </w:rPr>
  </w:style>
  <w:style w:type="character" w:customStyle="1" w:styleId="FooterChar">
    <w:name w:val="Footer Char"/>
    <w:link w:val="Footer"/>
    <w:uiPriority w:val="99"/>
    <w:rsid w:val="00A3087A"/>
    <w:rPr>
      <w:rFonts w:ascii="Avant" w:hAnsi="Avant"/>
      <w:sz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 AVOCATILOR  DIN  ROMANIA</vt:lpstr>
      <vt:lpstr>UNIUNEA  AVOCATILOR  DIN  ROMANIA</vt:lpstr>
    </vt:vector>
  </TitlesOfParts>
  <Company>X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 AVOCATILOR  DIN  ROMANIA</dc:title>
  <dc:subject>ANTET LA 21 MARTIE 1997 - CU NOILE TELEFOANE !</dc:subject>
  <dc:creator>SANDU GHERASIM</dc:creator>
  <cp:keywords/>
  <cp:lastModifiedBy>Sandu Gherasim</cp:lastModifiedBy>
  <cp:revision>4</cp:revision>
  <cp:lastPrinted>2016-03-10T09:58:00Z</cp:lastPrinted>
  <dcterms:created xsi:type="dcterms:W3CDTF">2025-07-28T09:19:00Z</dcterms:created>
  <dcterms:modified xsi:type="dcterms:W3CDTF">2025-07-28T14:37:00Z</dcterms:modified>
</cp:coreProperties>
</file>