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BD7A" w14:textId="77777777" w:rsidR="003F044C" w:rsidRPr="003F044C" w:rsidRDefault="003F044C" w:rsidP="003F044C">
      <w:r w:rsidRPr="003F044C">
        <w:t>COMUNICAT</w:t>
      </w:r>
    </w:p>
    <w:p w14:paraId="3E87C730" w14:textId="77777777" w:rsidR="003F044C" w:rsidRPr="003F044C" w:rsidRDefault="003F044C" w:rsidP="003F044C">
      <w:r w:rsidRPr="003F044C">
        <w:t>-28.08.2025-</w:t>
      </w:r>
    </w:p>
    <w:p w14:paraId="79F15C6B" w14:textId="77777777" w:rsidR="003F044C" w:rsidRPr="003F044C" w:rsidRDefault="003F044C" w:rsidP="003F044C">
      <w:r w:rsidRPr="003F044C">
        <w:t> </w:t>
      </w:r>
    </w:p>
    <w:p w14:paraId="3B7368DC" w14:textId="77777777" w:rsidR="003F044C" w:rsidRPr="003F044C" w:rsidRDefault="003F044C" w:rsidP="003F044C">
      <w:r w:rsidRPr="003F044C">
        <w:t>            În contextul măsurilor dispuse prin Hotărârea Adunării Generale a Judecătorilor din cadrul Judecătoria Sectorului 1 Bucureşti nr. 5/27.08.2025, prin care a fost adoptată forma de protest faţă de parcursul procesului legislativ, constând în </w:t>
      </w:r>
      <w:r w:rsidRPr="003F044C">
        <w:rPr>
          <w:i/>
          <w:iCs/>
        </w:rPr>
        <w:t>suspendarea activităţii de judecată prin amânarea judecării cauzelor </w:t>
      </w:r>
      <w:r w:rsidRPr="003F044C">
        <w:t>pe o perioadă nedeterminată, începând cu 28 august 2025, vă aducem la cunoştinţă că </w:t>
      </w:r>
      <w:r w:rsidRPr="003F044C">
        <w:rPr>
          <w:u w:val="single"/>
        </w:rPr>
        <w:t>listele cauzelor care vor fi judecate pe durata protestului, vor fi publicate pe site-ul  </w:t>
      </w:r>
      <w:r w:rsidRPr="003F044C">
        <w:rPr>
          <w:i/>
          <w:iCs/>
          <w:u w:val="single"/>
        </w:rPr>
        <w:t>Judecătoria Sectorului 1 Bucureşti </w:t>
      </w:r>
      <w:r w:rsidRPr="003F044C">
        <w:rPr>
          <w:u w:val="single"/>
        </w:rPr>
        <w:t>la secţiunea „ Acasă - Actualitate” cu cel puţin o zi înainte de data la care a fost stabilită şedinţa de judecată.</w:t>
      </w:r>
    </w:p>
    <w:p w14:paraId="558AA0A7" w14:textId="77777777" w:rsidR="003F044C" w:rsidRPr="003F044C" w:rsidRDefault="003F044C" w:rsidP="003F044C">
      <w:r w:rsidRPr="003F044C">
        <w:rPr>
          <w:i/>
          <w:iCs/>
        </w:rPr>
        <w:t> </w:t>
      </w:r>
    </w:p>
    <w:p w14:paraId="4242139D" w14:textId="77777777" w:rsidR="003F044C" w:rsidRPr="003F044C" w:rsidRDefault="003F044C" w:rsidP="003F044C">
      <w:r w:rsidRPr="003F044C">
        <w:rPr>
          <w:i/>
          <w:iCs/>
        </w:rPr>
        <w:t> </w:t>
      </w:r>
    </w:p>
    <w:p w14:paraId="7BF74BEB" w14:textId="77777777" w:rsidR="003F044C" w:rsidRPr="003F044C" w:rsidRDefault="003F044C" w:rsidP="003F044C">
      <w:r w:rsidRPr="003F044C">
        <w:rPr>
          <w:b/>
          <w:bCs/>
        </w:rPr>
        <w:t>PREŞEDINTELE JUDECĂTORIEI SECTORULUI 1 BUCUREŞTI</w:t>
      </w:r>
    </w:p>
    <w:p w14:paraId="59286710" w14:textId="77777777" w:rsidR="003F044C" w:rsidRPr="003F044C" w:rsidRDefault="003F044C" w:rsidP="003F044C">
      <w:r w:rsidRPr="003F044C">
        <w:rPr>
          <w:b/>
          <w:bCs/>
        </w:rPr>
        <w:t>JUDECĂTOR IRINA CARASTOIAN</w:t>
      </w:r>
    </w:p>
    <w:p w14:paraId="7E06B1D7" w14:textId="77777777" w:rsidR="003F044C" w:rsidRPr="003F044C" w:rsidRDefault="003F044C" w:rsidP="003F044C">
      <w:pPr>
        <w:rPr>
          <w:rStyle w:val="Hyperlink"/>
        </w:rPr>
      </w:pPr>
      <w:r w:rsidRPr="003F044C">
        <w:fldChar w:fldCharType="begin"/>
      </w:r>
      <w:r w:rsidRPr="003F044C">
        <w:instrText>HYPERLINK "https://portal.just.ro/299/Documents/Program%20de%20lucru%20cu%20publicul%20in%20perioada%20vacantei%20judecatoresti%202025.docx"</w:instrText>
      </w:r>
      <w:r w:rsidRPr="003F044C">
        <w:fldChar w:fldCharType="separate"/>
      </w:r>
    </w:p>
    <w:p w14:paraId="61E18DEC" w14:textId="77777777" w:rsidR="003F044C" w:rsidRPr="003F044C" w:rsidRDefault="003F044C" w:rsidP="003F044C">
      <w:pPr>
        <w:rPr>
          <w:rStyle w:val="Hyperlink"/>
        </w:rPr>
      </w:pPr>
      <w:r w:rsidRPr="003F044C">
        <w:rPr>
          <w:rStyle w:val="Hyperlink"/>
        </w:rPr>
        <w:br/>
      </w:r>
    </w:p>
    <w:p w14:paraId="250E8AA7" w14:textId="77777777" w:rsidR="003F044C" w:rsidRPr="003F044C" w:rsidRDefault="003F044C" w:rsidP="003F044C">
      <w:pPr>
        <w:rPr>
          <w:rStyle w:val="Hyperlink"/>
        </w:rPr>
      </w:pPr>
      <w:r w:rsidRPr="003F044C">
        <w:rPr>
          <w:rStyle w:val="Hyperlink"/>
        </w:rPr>
        <w:br/>
      </w:r>
    </w:p>
    <w:p w14:paraId="39E9DC12" w14:textId="77777777" w:rsidR="003F044C" w:rsidRPr="003F044C" w:rsidRDefault="003F044C" w:rsidP="003F044C">
      <w:r w:rsidRPr="003F044C">
        <w:fldChar w:fldCharType="end"/>
      </w:r>
    </w:p>
    <w:p w14:paraId="5BAC693E" w14:textId="77777777" w:rsidR="003F044C" w:rsidRPr="003F044C" w:rsidRDefault="003F044C" w:rsidP="003F044C">
      <w:r w:rsidRPr="003F044C">
        <w:rPr>
          <w:b/>
          <w:bCs/>
        </w:rPr>
        <w:t>JUDECĂTORIA SECTORULUI 1 BUCUREŞTI</w:t>
      </w:r>
    </w:p>
    <w:p w14:paraId="004E4D0A" w14:textId="77777777" w:rsidR="003F044C" w:rsidRPr="003F044C" w:rsidRDefault="003F044C" w:rsidP="003F044C">
      <w:r w:rsidRPr="003F044C">
        <w:t>-          </w:t>
      </w:r>
      <w:r w:rsidRPr="003F044C">
        <w:rPr>
          <w:b/>
          <w:bCs/>
        </w:rPr>
        <w:t>COMUNICAT</w:t>
      </w:r>
      <w:r w:rsidRPr="003F044C">
        <w:t>   -</w:t>
      </w:r>
    </w:p>
    <w:p w14:paraId="56EE201E" w14:textId="77777777" w:rsidR="003F044C" w:rsidRPr="003F044C" w:rsidRDefault="003F044C" w:rsidP="003F044C">
      <w:r w:rsidRPr="003F044C">
        <w:t> </w:t>
      </w:r>
    </w:p>
    <w:p w14:paraId="0853148B" w14:textId="77777777" w:rsidR="003F044C" w:rsidRPr="003F044C" w:rsidRDefault="003F044C" w:rsidP="003F044C">
      <w:r w:rsidRPr="003F044C">
        <w:rPr>
          <w:b/>
          <w:bCs/>
        </w:rPr>
        <w:t>Hotărârea nr. 5/27.08.2025 a Adunării Generale a Judecătorilor din cadrul Judecătoriei Sectorului 1 Bucureşti</w:t>
      </w:r>
    </w:p>
    <w:p w14:paraId="7647BABC" w14:textId="77777777" w:rsidR="003F044C" w:rsidRPr="003F044C" w:rsidRDefault="003F044C" w:rsidP="003F044C">
      <w:r w:rsidRPr="003F044C">
        <w:rPr>
          <w:b/>
          <w:bCs/>
        </w:rPr>
        <w:t>-extras-</w:t>
      </w:r>
    </w:p>
    <w:p w14:paraId="38D3BEE0" w14:textId="77777777" w:rsidR="003F044C" w:rsidRPr="003F044C" w:rsidRDefault="003F044C" w:rsidP="003F044C">
      <w:r w:rsidRPr="003F044C">
        <w:rPr>
          <w:b/>
          <w:bCs/>
        </w:rPr>
        <w:t> </w:t>
      </w:r>
    </w:p>
    <w:p w14:paraId="2E4E6587" w14:textId="77777777" w:rsidR="003F044C" w:rsidRPr="003F044C" w:rsidRDefault="003F044C" w:rsidP="003F044C">
      <w:r w:rsidRPr="003F044C">
        <w:t>Adunarea Generală a Judecătorilor din cadrul Judecătoriei Sectorului 1 Bucureşti, întrunită în şedinţa din data de 27.08.2025, la convocarea Consiliului Superior al Magistraturii:</w:t>
      </w:r>
    </w:p>
    <w:p w14:paraId="1099B0D5" w14:textId="77777777" w:rsidR="003F044C" w:rsidRPr="003F044C" w:rsidRDefault="003F044C" w:rsidP="003F044C">
      <w:r w:rsidRPr="003F044C">
        <w:t> </w:t>
      </w:r>
    </w:p>
    <w:p w14:paraId="7321851C" w14:textId="77777777" w:rsidR="003F044C" w:rsidRPr="003F044C" w:rsidRDefault="003F044C" w:rsidP="003F044C">
      <w:r w:rsidRPr="003F044C">
        <w:rPr>
          <w:b/>
          <w:bCs/>
        </w:rPr>
        <w:lastRenderedPageBreak/>
        <w:t>HOTĂRĂȘTE</w:t>
      </w:r>
    </w:p>
    <w:p w14:paraId="67FC8A0A" w14:textId="77777777" w:rsidR="003F044C" w:rsidRPr="003F044C" w:rsidRDefault="003F044C" w:rsidP="003F044C">
      <w:r w:rsidRPr="003F044C">
        <w:t> </w:t>
      </w:r>
    </w:p>
    <w:p w14:paraId="5E48A009" w14:textId="77777777" w:rsidR="003F044C" w:rsidRPr="003F044C" w:rsidRDefault="003F044C" w:rsidP="003F044C">
      <w:r w:rsidRPr="003F044C">
        <w:rPr>
          <w:b/>
          <w:bCs/>
        </w:rPr>
        <w:t>Art. 1 În unanimitate, judecătorii din cadrul Judecătoriei Sectorului 1 Bucureşti solicită în mod ferm retragerea urgentă a proiectului de lege privind reforma pensiilor de serviciu ale magistraților.</w:t>
      </w:r>
    </w:p>
    <w:p w14:paraId="23306385" w14:textId="77777777" w:rsidR="003F044C" w:rsidRPr="003F044C" w:rsidRDefault="003F044C" w:rsidP="003F044C">
      <w:r w:rsidRPr="003F044C">
        <w:rPr>
          <w:b/>
          <w:bCs/>
        </w:rPr>
        <w:t>Art. 2 În unanimitate, judecătorii din cadrul Judecătoriei Sectorului 1 Bucureşti solicită în mod ferm reprezentanților puterii executive și puterii legislative să înceteze campania agresivă împotriva puterii judecătorești, care afectează grav statutul de drept, drepturile și libertățile cetățenilor ce pot fi garantate efectiv doar de o justiție independentă.</w:t>
      </w:r>
    </w:p>
    <w:p w14:paraId="1266AE86" w14:textId="77777777" w:rsidR="003F044C" w:rsidRPr="003F044C" w:rsidRDefault="003F044C" w:rsidP="003F044C">
      <w:r w:rsidRPr="003F044C">
        <w:rPr>
          <w:b/>
          <w:bCs/>
        </w:rPr>
        <w:t>Art. 3</w:t>
      </w:r>
      <w:r w:rsidRPr="003F044C">
        <w:t> </w:t>
      </w:r>
      <w:r w:rsidRPr="003F044C">
        <w:rPr>
          <w:b/>
          <w:bCs/>
        </w:rPr>
        <w:t>În unanimitate, s-a decis adoptarea formei de protest constând în </w:t>
      </w:r>
      <w:r w:rsidRPr="003F044C">
        <w:rPr>
          <w:b/>
          <w:bCs/>
          <w:u w:val="single"/>
        </w:rPr>
        <w:t>suspendarea activităţii de judecată prin amânarea tuturor cauzelor pe o perioadă nedeterminată, începând cu data de 28.08.2025, cu excepţia cauzelor urgente stabilite prin prezenta hotărâre.</w:t>
      </w:r>
    </w:p>
    <w:p w14:paraId="08420FEB" w14:textId="77777777" w:rsidR="003F044C" w:rsidRPr="003F044C" w:rsidRDefault="003F044C" w:rsidP="003F044C">
      <w:r w:rsidRPr="003F044C">
        <w:rPr>
          <w:b/>
          <w:bCs/>
        </w:rPr>
        <w:t>Pentru a nu prejudicia interesele justițiabililor, în cadrul Judecătoriei sectorului 1 Bucureşti se vor judeca </w:t>
      </w:r>
      <w:r w:rsidRPr="003F044C">
        <w:rPr>
          <w:b/>
          <w:bCs/>
          <w:u w:val="single"/>
        </w:rPr>
        <w:t>exclusiv</w:t>
      </w:r>
      <w:r w:rsidRPr="003F044C">
        <w:rPr>
          <w:b/>
          <w:bCs/>
        </w:rPr>
        <w:t> următoarele dosare:</w:t>
      </w:r>
    </w:p>
    <w:p w14:paraId="6969578D" w14:textId="77777777" w:rsidR="003F044C" w:rsidRPr="003F044C" w:rsidRDefault="003F044C" w:rsidP="003F044C">
      <w:r w:rsidRPr="003F044C">
        <w:rPr>
          <w:b/>
          <w:bCs/>
        </w:rPr>
        <w:t>a) </w:t>
      </w:r>
      <w:r w:rsidRPr="003F044C">
        <w:rPr>
          <w:b/>
          <w:bCs/>
          <w:u w:val="single"/>
        </w:rPr>
        <w:t>Secția civilă</w:t>
      </w:r>
      <w:r w:rsidRPr="003F044C">
        <w:rPr>
          <w:b/>
          <w:bCs/>
        </w:rPr>
        <w:t>:</w:t>
      </w:r>
    </w:p>
    <w:p w14:paraId="0950AA5F" w14:textId="77777777" w:rsidR="003F044C" w:rsidRPr="003F044C" w:rsidRDefault="003F044C" w:rsidP="003F044C">
      <w:r w:rsidRPr="003F044C">
        <w:t>-          </w:t>
      </w:r>
      <w:r w:rsidRPr="003F044C">
        <w:rPr>
          <w:b/>
          <w:bCs/>
        </w:rPr>
        <w:t>ordine de protecție (conform Legii 217/2003, respectiv conform Legii nr. 26/2024);</w:t>
      </w:r>
    </w:p>
    <w:p w14:paraId="76A4B26F" w14:textId="77777777" w:rsidR="003F044C" w:rsidRPr="003F044C" w:rsidRDefault="003F044C" w:rsidP="003F044C">
      <w:r w:rsidRPr="003F044C">
        <w:t>-          </w:t>
      </w:r>
      <w:r w:rsidRPr="003F044C">
        <w:rPr>
          <w:b/>
          <w:bCs/>
        </w:rPr>
        <w:t>ordonanțe președințiale în materia minori și familie în cazurile ce vizează situații de risc care pot pune în pericol viața și integritatea minorilor și necesitatea acordării/stabilirii de tratamente medicale;</w:t>
      </w:r>
    </w:p>
    <w:p w14:paraId="275E47CF" w14:textId="77777777" w:rsidR="003F044C" w:rsidRPr="003F044C" w:rsidRDefault="003F044C" w:rsidP="003F044C">
      <w:r w:rsidRPr="003F044C">
        <w:t>-          </w:t>
      </w:r>
      <w:r w:rsidRPr="003F044C">
        <w:rPr>
          <w:b/>
          <w:bCs/>
        </w:rPr>
        <w:t>internare medicală nevoluntară;</w:t>
      </w:r>
    </w:p>
    <w:p w14:paraId="66F590DC" w14:textId="77777777" w:rsidR="003F044C" w:rsidRPr="003F044C" w:rsidRDefault="003F044C" w:rsidP="003F044C">
      <w:r w:rsidRPr="003F044C">
        <w:t>-          </w:t>
      </w:r>
      <w:r w:rsidRPr="003F044C">
        <w:rPr>
          <w:b/>
          <w:bCs/>
        </w:rPr>
        <w:t>suspendare provizorie a executării silite;</w:t>
      </w:r>
    </w:p>
    <w:p w14:paraId="75C33EC1" w14:textId="77777777" w:rsidR="003F044C" w:rsidRPr="003F044C" w:rsidRDefault="003F044C" w:rsidP="003F044C">
      <w:r w:rsidRPr="003F044C">
        <w:t>-          </w:t>
      </w:r>
      <w:r w:rsidRPr="003F044C">
        <w:rPr>
          <w:b/>
          <w:bCs/>
        </w:rPr>
        <w:t>suspendarea executării silite în materie fiscală;</w:t>
      </w:r>
    </w:p>
    <w:p w14:paraId="5E4B7576" w14:textId="77777777" w:rsidR="003F044C" w:rsidRPr="003F044C" w:rsidRDefault="003F044C" w:rsidP="003F044C">
      <w:r w:rsidRPr="003F044C">
        <w:t>-          </w:t>
      </w:r>
      <w:r w:rsidRPr="003F044C">
        <w:rPr>
          <w:b/>
          <w:bCs/>
        </w:rPr>
        <w:t>asigurare de dovezi;</w:t>
      </w:r>
    </w:p>
    <w:p w14:paraId="0FE619BE" w14:textId="77777777" w:rsidR="003F044C" w:rsidRPr="003F044C" w:rsidRDefault="003F044C" w:rsidP="003F044C">
      <w:r w:rsidRPr="003F044C">
        <w:t>-          </w:t>
      </w:r>
      <w:r w:rsidRPr="003F044C">
        <w:rPr>
          <w:b/>
          <w:bCs/>
        </w:rPr>
        <w:t>incidente procedurale referitoare la aceste tipuri de cauze.</w:t>
      </w:r>
    </w:p>
    <w:p w14:paraId="09765AC1" w14:textId="77777777" w:rsidR="003F044C" w:rsidRPr="003F044C" w:rsidRDefault="003F044C" w:rsidP="003F044C">
      <w:r w:rsidRPr="003F044C">
        <w:rPr>
          <w:b/>
          <w:bCs/>
        </w:rPr>
        <w:t>b)        </w:t>
      </w:r>
      <w:r w:rsidRPr="003F044C">
        <w:rPr>
          <w:b/>
          <w:bCs/>
          <w:u w:val="single"/>
        </w:rPr>
        <w:t>Secția penală</w:t>
      </w:r>
      <w:r w:rsidRPr="003F044C">
        <w:rPr>
          <w:b/>
          <w:bCs/>
        </w:rPr>
        <w:t>:</w:t>
      </w:r>
    </w:p>
    <w:p w14:paraId="1C845197" w14:textId="77777777" w:rsidR="003F044C" w:rsidRPr="003F044C" w:rsidRDefault="003F044C" w:rsidP="003F044C">
      <w:r w:rsidRPr="003F044C">
        <w:t>-          </w:t>
      </w:r>
      <w:r w:rsidRPr="003F044C">
        <w:rPr>
          <w:b/>
          <w:bCs/>
        </w:rPr>
        <w:t>cauze de competența judecătorului de drepturi și libertăți cu următoarele excepții:</w:t>
      </w:r>
    </w:p>
    <w:p w14:paraId="1B3ADF88" w14:textId="77777777" w:rsidR="003F044C" w:rsidRPr="003F044C" w:rsidRDefault="003F044C" w:rsidP="003F044C">
      <w:r w:rsidRPr="003F044C">
        <w:t>o   </w:t>
      </w:r>
      <w:r w:rsidRPr="003F044C">
        <w:rPr>
          <w:b/>
          <w:bCs/>
        </w:rPr>
        <w:t>cauze care au ca obiect contestație privind durata procesului penal;</w:t>
      </w:r>
    </w:p>
    <w:p w14:paraId="3C9E176F" w14:textId="77777777" w:rsidR="003F044C" w:rsidRPr="003F044C" w:rsidRDefault="003F044C" w:rsidP="003F044C">
      <w:r w:rsidRPr="003F044C">
        <w:t>o   </w:t>
      </w:r>
      <w:r w:rsidRPr="003F044C">
        <w:rPr>
          <w:b/>
          <w:bCs/>
        </w:rPr>
        <w:t>cauze având ca obiect anularea/reducerea amenzii judiciare;</w:t>
      </w:r>
    </w:p>
    <w:p w14:paraId="17F5CB8D" w14:textId="77777777" w:rsidR="003F044C" w:rsidRPr="003F044C" w:rsidRDefault="003F044C" w:rsidP="003F044C">
      <w:r w:rsidRPr="003F044C">
        <w:lastRenderedPageBreak/>
        <w:t>-          </w:t>
      </w:r>
      <w:r w:rsidRPr="003F044C">
        <w:rPr>
          <w:b/>
          <w:bCs/>
        </w:rPr>
        <w:t>Verificarea legalității și temeiniciei măsurilor preventive și asiguratorii, inclusiv cererile privind înlocuirea, revocarea, încetarea de drept a unor astfel de măsuri;</w:t>
      </w:r>
    </w:p>
    <w:p w14:paraId="4B8EABFA" w14:textId="77777777" w:rsidR="003F044C" w:rsidRPr="003F044C" w:rsidRDefault="003F044C" w:rsidP="003F044C">
      <w:r w:rsidRPr="003F044C">
        <w:t>-          </w:t>
      </w:r>
      <w:r w:rsidRPr="003F044C">
        <w:rPr>
          <w:b/>
          <w:bCs/>
        </w:rPr>
        <w:t>cauze având ca obiect confirmare, luare, înlocuire sau încetare a măsurilor de siguranță privind internarea medicală/ tratamentul medical;</w:t>
      </w:r>
    </w:p>
    <w:p w14:paraId="3B6861CC" w14:textId="77777777" w:rsidR="003F044C" w:rsidRPr="003F044C" w:rsidRDefault="003F044C" w:rsidP="003F044C">
      <w:r w:rsidRPr="003F044C">
        <w:t>-          </w:t>
      </w:r>
      <w:r w:rsidRPr="003F044C">
        <w:rPr>
          <w:b/>
          <w:bCs/>
        </w:rPr>
        <w:t>cauze având ca obiect luarea în mod provizoriu a unor măsuri de siguranță cu caracter medical;</w:t>
      </w:r>
    </w:p>
    <w:p w14:paraId="2E7CAFFE" w14:textId="77777777" w:rsidR="003F044C" w:rsidRPr="003F044C" w:rsidRDefault="003F044C" w:rsidP="003F044C">
      <w:r w:rsidRPr="003F044C">
        <w:t>-          </w:t>
      </w:r>
      <w:r w:rsidRPr="003F044C">
        <w:rPr>
          <w:b/>
          <w:bCs/>
        </w:rPr>
        <w:t>incidente procedurale referitoare la aceste tipuri de cauze.</w:t>
      </w:r>
    </w:p>
    <w:p w14:paraId="007877CC" w14:textId="77777777" w:rsidR="003F044C" w:rsidRPr="003F044C" w:rsidRDefault="003F044C" w:rsidP="003F044C">
      <w:r w:rsidRPr="003F044C">
        <w:rPr>
          <w:b/>
          <w:bCs/>
        </w:rPr>
        <w:t> </w:t>
      </w:r>
    </w:p>
    <w:p w14:paraId="28987C64" w14:textId="77777777" w:rsidR="003F044C" w:rsidRPr="003F044C" w:rsidRDefault="003F044C" w:rsidP="003F044C">
      <w:r w:rsidRPr="003F044C">
        <w:rPr>
          <w:b/>
          <w:bCs/>
        </w:rPr>
        <w:t>Judecătorii își vor îndeplini atribuțiile administrative, cele privind pronunțarea hotărârilor în dosarele în care instanța a rămas deja în pronunțare, motivarea hotărârilor, efectuarea procedurii de verificare și regularizare a cererilor, comunicarea rechizitoriului şi a drepturilor persoanei vătămate în cadrul procedurii de cameră preliminară, studiul individual și formare profesională continuă, precum și alte atribuții legale și regulamentare (cu excepția judecării cauzelor în afara celor menționate mai sus.)</w:t>
      </w:r>
    </w:p>
    <w:p w14:paraId="7CE8D367" w14:textId="77777777" w:rsidR="003F044C" w:rsidRPr="003F044C" w:rsidRDefault="003F044C" w:rsidP="003F044C">
      <w:r w:rsidRPr="003F044C">
        <w:rPr>
          <w:b/>
          <w:bCs/>
        </w:rPr>
        <w:t>Având în vedere forma de protest adoptată, respectiv suspendarea activităţii de judecată prin amânarea tuturor cauzelor pe o perioadă nedeterminată, începând cu data de 28.08.2025(cu excepțiile anterior indicate), facem apel la toţi participanţii la procedurile judiciare să nu se prezinte la judecată decât în ipoteza cauzelor urgente precizate.</w:t>
      </w:r>
    </w:p>
    <w:p w14:paraId="0B032246" w14:textId="77777777" w:rsidR="003F044C" w:rsidRPr="003F044C" w:rsidRDefault="003F044C" w:rsidP="003F044C">
      <w:r w:rsidRPr="003F044C">
        <w:rPr>
          <w:b/>
          <w:bCs/>
          <w:u w:val="single"/>
        </w:rPr>
        <w:t>Toate dosarele care nu se referă la obiectele menţionate supra nu vor fi judecate.</w:t>
      </w:r>
    </w:p>
    <w:p w14:paraId="12469F70" w14:textId="77777777" w:rsidR="003F044C" w:rsidRPr="003F044C" w:rsidRDefault="003F044C" w:rsidP="003F044C">
      <w:r w:rsidRPr="003F044C">
        <w:t> </w:t>
      </w:r>
    </w:p>
    <w:p w14:paraId="3A5F5485" w14:textId="77777777" w:rsidR="003F044C" w:rsidRPr="003F044C" w:rsidRDefault="003F044C" w:rsidP="003F044C">
      <w:r w:rsidRPr="003F044C">
        <w:rPr>
          <w:b/>
          <w:bCs/>
        </w:rPr>
        <w:t>Preşedintele Judecătoriei Sectorului 1 Bucureşti</w:t>
      </w:r>
    </w:p>
    <w:p w14:paraId="763A3B12" w14:textId="77777777" w:rsidR="003F044C" w:rsidRPr="003F044C" w:rsidRDefault="003F044C" w:rsidP="003F044C">
      <w:r w:rsidRPr="003F044C">
        <w:rPr>
          <w:b/>
          <w:bCs/>
        </w:rPr>
        <w:t>Judecător Irina Carastoian</w:t>
      </w:r>
    </w:p>
    <w:p w14:paraId="2AFEB0C8" w14:textId="77777777" w:rsidR="00DD7D6E" w:rsidRDefault="00DD7D6E"/>
    <w:sectPr w:rsidR="00DD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4C"/>
    <w:rsid w:val="00223986"/>
    <w:rsid w:val="003F044C"/>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81A5"/>
  <w15:chartTrackingRefBased/>
  <w15:docId w15:val="{57C7E0B3-5835-4EEE-9153-5092C83A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4C"/>
    <w:rPr>
      <w:rFonts w:eastAsiaTheme="majorEastAsia" w:cstheme="majorBidi"/>
      <w:color w:val="272727" w:themeColor="text1" w:themeTint="D8"/>
    </w:rPr>
  </w:style>
  <w:style w:type="paragraph" w:styleId="Title">
    <w:name w:val="Title"/>
    <w:basedOn w:val="Normal"/>
    <w:next w:val="Normal"/>
    <w:link w:val="TitleChar"/>
    <w:uiPriority w:val="10"/>
    <w:qFormat/>
    <w:rsid w:val="003F0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4C"/>
    <w:pPr>
      <w:spacing w:before="160"/>
      <w:jc w:val="center"/>
    </w:pPr>
    <w:rPr>
      <w:i/>
      <w:iCs/>
      <w:color w:val="404040" w:themeColor="text1" w:themeTint="BF"/>
    </w:rPr>
  </w:style>
  <w:style w:type="character" w:customStyle="1" w:styleId="QuoteChar">
    <w:name w:val="Quote Char"/>
    <w:basedOn w:val="DefaultParagraphFont"/>
    <w:link w:val="Quote"/>
    <w:uiPriority w:val="29"/>
    <w:rsid w:val="003F044C"/>
    <w:rPr>
      <w:i/>
      <w:iCs/>
      <w:color w:val="404040" w:themeColor="text1" w:themeTint="BF"/>
    </w:rPr>
  </w:style>
  <w:style w:type="paragraph" w:styleId="ListParagraph">
    <w:name w:val="List Paragraph"/>
    <w:basedOn w:val="Normal"/>
    <w:uiPriority w:val="34"/>
    <w:qFormat/>
    <w:rsid w:val="003F044C"/>
    <w:pPr>
      <w:ind w:left="720"/>
      <w:contextualSpacing/>
    </w:pPr>
  </w:style>
  <w:style w:type="character" w:styleId="IntenseEmphasis">
    <w:name w:val="Intense Emphasis"/>
    <w:basedOn w:val="DefaultParagraphFont"/>
    <w:uiPriority w:val="21"/>
    <w:qFormat/>
    <w:rsid w:val="003F044C"/>
    <w:rPr>
      <w:i/>
      <w:iCs/>
      <w:color w:val="0F4761" w:themeColor="accent1" w:themeShade="BF"/>
    </w:rPr>
  </w:style>
  <w:style w:type="paragraph" w:styleId="IntenseQuote">
    <w:name w:val="Intense Quote"/>
    <w:basedOn w:val="Normal"/>
    <w:next w:val="Normal"/>
    <w:link w:val="IntenseQuoteChar"/>
    <w:uiPriority w:val="30"/>
    <w:qFormat/>
    <w:rsid w:val="003F0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44C"/>
    <w:rPr>
      <w:i/>
      <w:iCs/>
      <w:color w:val="0F4761" w:themeColor="accent1" w:themeShade="BF"/>
    </w:rPr>
  </w:style>
  <w:style w:type="character" w:styleId="IntenseReference">
    <w:name w:val="Intense Reference"/>
    <w:basedOn w:val="DefaultParagraphFont"/>
    <w:uiPriority w:val="32"/>
    <w:qFormat/>
    <w:rsid w:val="003F044C"/>
    <w:rPr>
      <w:b/>
      <w:bCs/>
      <w:smallCaps/>
      <w:color w:val="0F4761" w:themeColor="accent1" w:themeShade="BF"/>
      <w:spacing w:val="5"/>
    </w:rPr>
  </w:style>
  <w:style w:type="character" w:styleId="Hyperlink">
    <w:name w:val="Hyperlink"/>
    <w:basedOn w:val="DefaultParagraphFont"/>
    <w:uiPriority w:val="99"/>
    <w:unhideWhenUsed/>
    <w:rsid w:val="003F044C"/>
    <w:rPr>
      <w:color w:val="467886" w:themeColor="hyperlink"/>
      <w:u w:val="single"/>
    </w:rPr>
  </w:style>
  <w:style w:type="character" w:styleId="UnresolvedMention">
    <w:name w:val="Unresolved Mention"/>
    <w:basedOn w:val="DefaultParagraphFont"/>
    <w:uiPriority w:val="99"/>
    <w:semiHidden/>
    <w:unhideWhenUsed/>
    <w:rsid w:val="003F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3954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2025-08-28T14:43:00Z</dcterms:created>
  <dcterms:modified xsi:type="dcterms:W3CDTF">2025-08-28T14:44:00Z</dcterms:modified>
</cp:coreProperties>
</file>