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6EDF" w14:textId="77777777" w:rsidR="00C903F8" w:rsidRPr="00C903F8" w:rsidRDefault="00C903F8" w:rsidP="00C903F8">
      <w:r w:rsidRPr="00C903F8">
        <w:rPr>
          <w:b/>
          <w:bCs/>
          <w:lang w:val="fr-FR"/>
        </w:rPr>
        <w:t>ROMÂNIA</w:t>
      </w:r>
      <w:r w:rsidRPr="00C903F8">
        <w:rPr>
          <w:b/>
          <w:bCs/>
          <w:lang w:val="fr-FR"/>
        </w:rPr>
        <w:br/>
      </w:r>
      <w:proofErr w:type="spellStart"/>
      <w:r w:rsidRPr="00C903F8">
        <w:rPr>
          <w:b/>
          <w:bCs/>
          <w:lang w:val="fr-FR"/>
        </w:rPr>
        <w:t>Judecãtoria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Sectorului</w:t>
      </w:r>
      <w:proofErr w:type="spellEnd"/>
      <w:r w:rsidRPr="00C903F8">
        <w:rPr>
          <w:b/>
          <w:bCs/>
          <w:lang w:val="fr-FR"/>
        </w:rPr>
        <w:t xml:space="preserve"> 3 </w:t>
      </w:r>
      <w:proofErr w:type="spellStart"/>
      <w:r w:rsidRPr="00C903F8">
        <w:rPr>
          <w:b/>
          <w:bCs/>
          <w:lang w:val="fr-FR"/>
        </w:rPr>
        <w:t>București</w:t>
      </w:r>
      <w:proofErr w:type="spellEnd"/>
      <w:r w:rsidRPr="00C903F8">
        <w:rPr>
          <w:b/>
          <w:bCs/>
          <w:lang w:val="fr-FR"/>
        </w:rPr>
        <w:br/>
        <w:t>        </w:t>
      </w:r>
      <w:r w:rsidRPr="00C903F8">
        <w:rPr>
          <w:b/>
          <w:bCs/>
          <w:lang w:val="fr-FR"/>
        </w:rPr>
        <w:br/>
        <w:t>                                                                                                     COMUNICAT                   </w:t>
      </w:r>
      <w:r w:rsidRPr="00C903F8">
        <w:rPr>
          <w:b/>
          <w:bCs/>
          <w:lang w:val="fr-FR"/>
        </w:rPr>
        <w:br/>
        <w:t>                                                                                                     -27.08.2025-</w:t>
      </w:r>
      <w:r w:rsidRPr="00C903F8">
        <w:rPr>
          <w:b/>
          <w:bCs/>
          <w:lang w:val="fr-FR"/>
        </w:rPr>
        <w:br/>
        <w:t>      </w:t>
      </w:r>
      <w:r w:rsidRPr="00C903F8">
        <w:rPr>
          <w:b/>
          <w:bCs/>
          <w:lang w:val="fr-FR"/>
        </w:rPr>
        <w:br/>
      </w:r>
      <w:proofErr w:type="spellStart"/>
      <w:r w:rsidRPr="00C903F8">
        <w:rPr>
          <w:b/>
          <w:bCs/>
          <w:lang w:val="fr-FR"/>
        </w:rPr>
        <w:t>Adunarea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Generalã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Judecãtorilor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Judecãtoriei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Sectorului</w:t>
      </w:r>
      <w:proofErr w:type="spellEnd"/>
      <w:r w:rsidRPr="00C903F8">
        <w:rPr>
          <w:b/>
          <w:bCs/>
          <w:lang w:val="fr-FR"/>
        </w:rPr>
        <w:t xml:space="preserve"> 3 </w:t>
      </w:r>
      <w:proofErr w:type="spellStart"/>
      <w:r w:rsidRPr="00C903F8">
        <w:rPr>
          <w:b/>
          <w:bCs/>
          <w:lang w:val="fr-FR"/>
        </w:rPr>
        <w:t>București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întrunitã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ședința</w:t>
      </w:r>
      <w:proofErr w:type="spellEnd"/>
      <w:r w:rsidRPr="00C903F8">
        <w:rPr>
          <w:b/>
          <w:bCs/>
          <w:lang w:val="fr-FR"/>
        </w:rPr>
        <w:t xml:space="preserve"> din 27 </w:t>
      </w:r>
      <w:proofErr w:type="spellStart"/>
      <w:r w:rsidRPr="00C903F8">
        <w:rPr>
          <w:b/>
          <w:bCs/>
          <w:lang w:val="fr-FR"/>
        </w:rPr>
        <w:t>august</w:t>
      </w:r>
      <w:proofErr w:type="spellEnd"/>
      <w:r w:rsidRPr="00C903F8">
        <w:rPr>
          <w:b/>
          <w:bCs/>
          <w:lang w:val="fr-FR"/>
        </w:rPr>
        <w:t xml:space="preserve"> 2025, la </w:t>
      </w:r>
      <w:proofErr w:type="spellStart"/>
      <w:r w:rsidRPr="00C903F8">
        <w:rPr>
          <w:b/>
          <w:bCs/>
          <w:lang w:val="fr-FR"/>
        </w:rPr>
        <w:t>convocarea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Secției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pentru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judecãtori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Consiliului</w:t>
      </w:r>
      <w:proofErr w:type="spellEnd"/>
      <w:r w:rsidRPr="00C903F8">
        <w:rPr>
          <w:b/>
          <w:bCs/>
          <w:lang w:val="fr-FR"/>
        </w:rPr>
        <w:t xml:space="preserve"> Superior al </w:t>
      </w:r>
      <w:proofErr w:type="spellStart"/>
      <w:r w:rsidRPr="00C903F8">
        <w:rPr>
          <w:b/>
          <w:bCs/>
          <w:lang w:val="fr-FR"/>
        </w:rPr>
        <w:t>Magistraturii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prezența</w:t>
      </w:r>
      <w:proofErr w:type="spellEnd"/>
      <w:r w:rsidRPr="00C903F8">
        <w:rPr>
          <w:b/>
          <w:bCs/>
          <w:lang w:val="fr-FR"/>
        </w:rPr>
        <w:t xml:space="preserve"> a 36 </w:t>
      </w:r>
      <w:proofErr w:type="spellStart"/>
      <w:r w:rsidRPr="00C903F8">
        <w:rPr>
          <w:b/>
          <w:bCs/>
          <w:lang w:val="fr-FR"/>
        </w:rPr>
        <w:t>judecãtori</w:t>
      </w:r>
      <w:proofErr w:type="spellEnd"/>
      <w:r w:rsidRPr="00C903F8">
        <w:rPr>
          <w:b/>
          <w:bCs/>
          <w:lang w:val="fr-FR"/>
        </w:rPr>
        <w:t>:</w:t>
      </w:r>
      <w:r w:rsidRPr="00C903F8">
        <w:rPr>
          <w:b/>
          <w:bCs/>
          <w:lang w:val="fr-FR"/>
        </w:rPr>
        <w:br/>
      </w:r>
      <w:proofErr w:type="spellStart"/>
      <w:r w:rsidRPr="00C903F8">
        <w:rPr>
          <w:b/>
          <w:bCs/>
          <w:lang w:val="fr-FR"/>
        </w:rPr>
        <w:t>Având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vedere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proiectul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act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normativ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privind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modificarea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pensiilor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serviciu</w:t>
      </w:r>
      <w:proofErr w:type="spellEnd"/>
      <w:r w:rsidRPr="00C903F8">
        <w:rPr>
          <w:b/>
          <w:bCs/>
          <w:lang w:val="fr-FR"/>
        </w:rPr>
        <w:t xml:space="preserve">,  </w:t>
      </w:r>
      <w:proofErr w:type="spellStart"/>
      <w:r w:rsidRPr="00C903F8">
        <w:rPr>
          <w:b/>
          <w:bCs/>
          <w:lang w:val="fr-FR"/>
        </w:rPr>
        <w:t>precum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campania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denigratoare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desfãșuratã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spațiul</w:t>
      </w:r>
      <w:proofErr w:type="spellEnd"/>
      <w:r w:rsidRPr="00C903F8">
        <w:rPr>
          <w:b/>
          <w:bCs/>
          <w:lang w:val="fr-FR"/>
        </w:rPr>
        <w:t xml:space="preserve"> public </w:t>
      </w:r>
      <w:proofErr w:type="spellStart"/>
      <w:r w:rsidRPr="00C903F8">
        <w:rPr>
          <w:b/>
          <w:bCs/>
          <w:lang w:val="fr-FR"/>
        </w:rPr>
        <w:t>împotriva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magistraților</w:t>
      </w:r>
      <w:proofErr w:type="spellEnd"/>
      <w:r w:rsidRPr="00C903F8">
        <w:rPr>
          <w:b/>
          <w:bCs/>
          <w:lang w:val="fr-FR"/>
        </w:rPr>
        <w:t xml:space="preserve">, de </w:t>
      </w:r>
      <w:proofErr w:type="spellStart"/>
      <w:r w:rsidRPr="00C903F8">
        <w:rPr>
          <w:b/>
          <w:bCs/>
          <w:lang w:val="fr-FR"/>
        </w:rPr>
        <w:t>naturã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afecteze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independența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justiiei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statul</w:t>
      </w:r>
      <w:proofErr w:type="spellEnd"/>
      <w:r w:rsidRPr="00C903F8">
        <w:rPr>
          <w:b/>
          <w:bCs/>
          <w:lang w:val="fr-FR"/>
        </w:rPr>
        <w:t xml:space="preserve">  de </w:t>
      </w:r>
      <w:proofErr w:type="spellStart"/>
      <w:r w:rsidRPr="00C903F8">
        <w:rPr>
          <w:b/>
          <w:bCs/>
          <w:lang w:val="fr-FR"/>
        </w:rPr>
        <w:t>drept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cu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unanimitate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voturi</w:t>
      </w:r>
      <w:proofErr w:type="spellEnd"/>
      <w:r w:rsidRPr="00C903F8">
        <w:rPr>
          <w:b/>
          <w:bCs/>
          <w:lang w:val="fr-FR"/>
        </w:rPr>
        <w:t xml:space="preserve">, a </w:t>
      </w:r>
      <w:proofErr w:type="spellStart"/>
      <w:r w:rsidRPr="00C903F8">
        <w:rPr>
          <w:b/>
          <w:bCs/>
          <w:lang w:val="fr-FR"/>
        </w:rPr>
        <w:t>hotãrât</w:t>
      </w:r>
      <w:proofErr w:type="spellEnd"/>
      <w:r w:rsidRPr="00C903F8">
        <w:rPr>
          <w:b/>
          <w:bCs/>
          <w:lang w:val="fr-FR"/>
        </w:rPr>
        <w:t>: </w:t>
      </w:r>
      <w:r w:rsidRPr="00C903F8">
        <w:rPr>
          <w:b/>
          <w:bCs/>
          <w:lang w:val="fr-FR"/>
        </w:rPr>
        <w:br/>
        <w:t>-</w:t>
      </w:r>
      <w:proofErr w:type="spellStart"/>
      <w:r w:rsidRPr="00C903F8">
        <w:rPr>
          <w:b/>
          <w:bCs/>
          <w:lang w:val="fr-FR"/>
        </w:rPr>
        <w:t>solicitarea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mod </w:t>
      </w:r>
      <w:proofErr w:type="spellStart"/>
      <w:r w:rsidRPr="00C903F8">
        <w:rPr>
          <w:b/>
          <w:bCs/>
          <w:lang w:val="fr-FR"/>
        </w:rPr>
        <w:t>ferm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retragerii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urgențã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proiectului</w:t>
      </w:r>
      <w:proofErr w:type="spellEnd"/>
      <w:r w:rsidRPr="00C903F8">
        <w:rPr>
          <w:b/>
          <w:bCs/>
          <w:lang w:val="fr-FR"/>
        </w:rPr>
        <w:t xml:space="preserve"> de lege </w:t>
      </w:r>
      <w:proofErr w:type="spellStart"/>
      <w:r w:rsidRPr="00C903F8">
        <w:rPr>
          <w:b/>
          <w:bCs/>
          <w:lang w:val="fr-FR"/>
        </w:rPr>
        <w:t>privind</w:t>
      </w:r>
      <w:proofErr w:type="spellEnd"/>
      <w:r w:rsidRPr="00C903F8">
        <w:rPr>
          <w:b/>
          <w:bCs/>
          <w:lang w:val="fr-FR"/>
        </w:rPr>
        <w:t xml:space="preserve"> reforma </w:t>
      </w:r>
      <w:proofErr w:type="spellStart"/>
      <w:r w:rsidRPr="00C903F8">
        <w:rPr>
          <w:b/>
          <w:bCs/>
          <w:lang w:val="fr-FR"/>
        </w:rPr>
        <w:t>pensiilor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serviciu</w:t>
      </w:r>
      <w:proofErr w:type="spellEnd"/>
      <w:r w:rsidRPr="00C903F8">
        <w:rPr>
          <w:b/>
          <w:bCs/>
          <w:lang w:val="fr-FR"/>
        </w:rPr>
        <w:t xml:space="preserve"> ale </w:t>
      </w:r>
      <w:proofErr w:type="spellStart"/>
      <w:r w:rsidRPr="00C903F8">
        <w:rPr>
          <w:b/>
          <w:bCs/>
          <w:lang w:val="fr-FR"/>
        </w:rPr>
        <w:t>magistraților</w:t>
      </w:r>
      <w:proofErr w:type="spellEnd"/>
      <w:r w:rsidRPr="00C903F8">
        <w:rPr>
          <w:b/>
          <w:bCs/>
          <w:lang w:val="fr-FR"/>
        </w:rPr>
        <w:t>; </w:t>
      </w:r>
      <w:r w:rsidRPr="00C903F8">
        <w:rPr>
          <w:b/>
          <w:bCs/>
          <w:lang w:val="fr-FR"/>
        </w:rPr>
        <w:br/>
        <w:t>-.</w:t>
      </w:r>
      <w:proofErr w:type="spellStart"/>
      <w:r w:rsidRPr="00C903F8">
        <w:rPr>
          <w:b/>
          <w:bCs/>
          <w:lang w:val="fr-FR"/>
        </w:rPr>
        <w:t>adoptarea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formei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protest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constând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amânarea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soluționãrii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cauzelor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începând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cu</w:t>
      </w:r>
      <w:proofErr w:type="spellEnd"/>
      <w:r w:rsidRPr="00C903F8">
        <w:rPr>
          <w:b/>
          <w:bCs/>
          <w:lang w:val="fr-FR"/>
        </w:rPr>
        <w:t xml:space="preserve"> data de 28.08.2025, </w:t>
      </w:r>
      <w:proofErr w:type="spellStart"/>
      <w:r w:rsidRPr="00C903F8">
        <w:rPr>
          <w:b/>
          <w:bCs/>
          <w:lang w:val="fr-FR"/>
        </w:rPr>
        <w:t>pânã</w:t>
      </w:r>
      <w:proofErr w:type="spellEnd"/>
      <w:r w:rsidRPr="00C903F8">
        <w:rPr>
          <w:b/>
          <w:bCs/>
          <w:lang w:val="fr-FR"/>
        </w:rPr>
        <w:t xml:space="preserve"> la </w:t>
      </w:r>
      <w:proofErr w:type="spellStart"/>
      <w:r w:rsidRPr="00C903F8">
        <w:rPr>
          <w:b/>
          <w:bCs/>
          <w:lang w:val="fr-FR"/>
        </w:rPr>
        <w:t>retragerea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proiectului</w:t>
      </w:r>
      <w:proofErr w:type="spellEnd"/>
      <w:r w:rsidRPr="00C903F8">
        <w:rPr>
          <w:b/>
          <w:bCs/>
          <w:lang w:val="fr-FR"/>
        </w:rPr>
        <w:t xml:space="preserve"> de lege.</w:t>
      </w:r>
      <w:r w:rsidRPr="00C903F8">
        <w:rPr>
          <w:b/>
          <w:bCs/>
          <w:lang w:val="fr-FR"/>
        </w:rPr>
        <w:br/>
      </w:r>
      <w:proofErr w:type="spellStart"/>
      <w:r w:rsidRPr="00C903F8">
        <w:rPr>
          <w:b/>
          <w:bCs/>
          <w:lang w:val="fr-FR"/>
        </w:rPr>
        <w:t>Pentru</w:t>
      </w:r>
      <w:proofErr w:type="spellEnd"/>
      <w:r w:rsidRPr="00C903F8">
        <w:rPr>
          <w:b/>
          <w:bCs/>
          <w:lang w:val="fr-FR"/>
        </w:rPr>
        <w:t xml:space="preserve"> a nu </w:t>
      </w:r>
      <w:proofErr w:type="spellStart"/>
      <w:r w:rsidRPr="00C903F8">
        <w:rPr>
          <w:b/>
          <w:bCs/>
          <w:lang w:val="fr-FR"/>
        </w:rPr>
        <w:t>prejudicia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interesele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justițiabililor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cadrul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Judecãtoriei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Sectorului</w:t>
      </w:r>
      <w:proofErr w:type="spellEnd"/>
      <w:r w:rsidRPr="00C903F8">
        <w:rPr>
          <w:b/>
          <w:bCs/>
          <w:lang w:val="fr-FR"/>
        </w:rPr>
        <w:t xml:space="preserve"> 3 </w:t>
      </w:r>
      <w:proofErr w:type="spellStart"/>
      <w:r w:rsidRPr="00C903F8">
        <w:rPr>
          <w:b/>
          <w:bCs/>
          <w:lang w:val="fr-FR"/>
        </w:rPr>
        <w:t>București</w:t>
      </w:r>
      <w:proofErr w:type="spellEnd"/>
      <w:r w:rsidRPr="00C903F8">
        <w:rPr>
          <w:b/>
          <w:bCs/>
          <w:lang w:val="fr-FR"/>
        </w:rPr>
        <w:t xml:space="preserve"> se vor </w:t>
      </w:r>
      <w:proofErr w:type="spellStart"/>
      <w:r w:rsidRPr="00C903F8">
        <w:rPr>
          <w:b/>
          <w:bCs/>
          <w:lang w:val="fr-FR"/>
        </w:rPr>
        <w:t>judeca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exclusiv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urmãtoarele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dosare</w:t>
      </w:r>
      <w:proofErr w:type="spellEnd"/>
      <w:r w:rsidRPr="00C903F8">
        <w:rPr>
          <w:b/>
          <w:bCs/>
          <w:lang w:val="fr-FR"/>
        </w:rPr>
        <w:t>:</w:t>
      </w:r>
      <w:r w:rsidRPr="00C903F8">
        <w:rPr>
          <w:b/>
          <w:bCs/>
          <w:lang w:val="fr-FR"/>
        </w:rPr>
        <w:br/>
        <w:t xml:space="preserve">a) </w:t>
      </w:r>
      <w:proofErr w:type="spellStart"/>
      <w:r w:rsidRPr="00C903F8">
        <w:rPr>
          <w:b/>
          <w:bCs/>
          <w:lang w:val="fr-FR"/>
        </w:rPr>
        <w:t>Secția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civilã</w:t>
      </w:r>
      <w:proofErr w:type="spellEnd"/>
      <w:r w:rsidRPr="00C903F8">
        <w:rPr>
          <w:b/>
          <w:bCs/>
          <w:lang w:val="fr-FR"/>
        </w:rPr>
        <w:t>:</w:t>
      </w:r>
      <w:r w:rsidRPr="00C903F8">
        <w:rPr>
          <w:b/>
          <w:bCs/>
          <w:lang w:val="fr-FR"/>
        </w:rPr>
        <w:br/>
        <w:t xml:space="preserve">-    ordine de </w:t>
      </w:r>
      <w:proofErr w:type="spellStart"/>
      <w:r w:rsidRPr="00C903F8">
        <w:rPr>
          <w:b/>
          <w:bCs/>
          <w:lang w:val="fr-FR"/>
        </w:rPr>
        <w:t>protecție</w:t>
      </w:r>
      <w:proofErr w:type="spellEnd"/>
      <w:r w:rsidRPr="00C903F8">
        <w:rPr>
          <w:b/>
          <w:bCs/>
          <w:lang w:val="fr-FR"/>
        </w:rPr>
        <w:t xml:space="preserve"> (</w:t>
      </w:r>
      <w:proofErr w:type="spellStart"/>
      <w:r w:rsidRPr="00C903F8">
        <w:rPr>
          <w:b/>
          <w:bCs/>
          <w:lang w:val="fr-FR"/>
        </w:rPr>
        <w:t>conform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Legii</w:t>
      </w:r>
      <w:proofErr w:type="spellEnd"/>
      <w:r w:rsidRPr="00C903F8">
        <w:rPr>
          <w:b/>
          <w:bCs/>
          <w:lang w:val="fr-FR"/>
        </w:rPr>
        <w:t xml:space="preserve"> 217/2003, </w:t>
      </w:r>
      <w:proofErr w:type="spellStart"/>
      <w:r w:rsidRPr="00C903F8">
        <w:rPr>
          <w:b/>
          <w:bCs/>
          <w:lang w:val="fr-FR"/>
        </w:rPr>
        <w:t>respectiv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conform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Legii</w:t>
      </w:r>
      <w:proofErr w:type="spellEnd"/>
      <w:r w:rsidRPr="00C903F8">
        <w:rPr>
          <w:b/>
          <w:bCs/>
          <w:lang w:val="fr-FR"/>
        </w:rPr>
        <w:t xml:space="preserve"> nr. 26/2024</w:t>
      </w:r>
      <w:proofErr w:type="gramStart"/>
      <w:r w:rsidRPr="00C903F8">
        <w:rPr>
          <w:b/>
          <w:bCs/>
          <w:lang w:val="fr-FR"/>
        </w:rPr>
        <w:t>);</w:t>
      </w:r>
      <w:proofErr w:type="gramEnd"/>
      <w:r w:rsidRPr="00C903F8">
        <w:rPr>
          <w:b/>
          <w:bCs/>
          <w:lang w:val="fr-FR"/>
        </w:rPr>
        <w:t> </w:t>
      </w:r>
      <w:r w:rsidRPr="00C903F8">
        <w:rPr>
          <w:b/>
          <w:bCs/>
          <w:lang w:val="fr-FR"/>
        </w:rPr>
        <w:br/>
        <w:t>-   </w:t>
      </w:r>
      <w:proofErr w:type="spellStart"/>
      <w:r w:rsidRPr="00C903F8">
        <w:rPr>
          <w:b/>
          <w:bCs/>
          <w:lang w:val="fr-FR"/>
        </w:rPr>
        <w:t>ordonanțe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președințiale</w:t>
      </w:r>
      <w:proofErr w:type="spellEnd"/>
      <w:r w:rsidRPr="00C903F8">
        <w:rPr>
          <w:b/>
          <w:bCs/>
          <w:lang w:val="fr-FR"/>
        </w:rPr>
        <w:t> 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materia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minori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familie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cazurile</w:t>
      </w:r>
      <w:proofErr w:type="spellEnd"/>
      <w:r w:rsidRPr="00C903F8">
        <w:rPr>
          <w:b/>
          <w:bCs/>
          <w:lang w:val="fr-FR"/>
        </w:rPr>
        <w:t xml:space="preserve"> ce </w:t>
      </w:r>
      <w:proofErr w:type="spellStart"/>
      <w:r w:rsidRPr="00C903F8">
        <w:rPr>
          <w:b/>
          <w:bCs/>
          <w:lang w:val="fr-FR"/>
        </w:rPr>
        <w:t>vizeazã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situații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risc</w:t>
      </w:r>
      <w:proofErr w:type="spellEnd"/>
      <w:r w:rsidRPr="00C903F8">
        <w:rPr>
          <w:b/>
          <w:bCs/>
          <w:lang w:val="fr-FR"/>
        </w:rPr>
        <w:t xml:space="preserve"> care pot </w:t>
      </w:r>
      <w:proofErr w:type="spellStart"/>
      <w:r w:rsidRPr="00C903F8">
        <w:rPr>
          <w:b/>
          <w:bCs/>
          <w:lang w:val="fr-FR"/>
        </w:rPr>
        <w:t>pune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pericol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viața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integritatea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minorilor</w:t>
      </w:r>
      <w:proofErr w:type="spellEnd"/>
      <w:r w:rsidRPr="00C903F8">
        <w:rPr>
          <w:b/>
          <w:bCs/>
          <w:lang w:val="fr-FR"/>
        </w:rPr>
        <w:t> 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necesitatea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acordãrii</w:t>
      </w:r>
      <w:proofErr w:type="spellEnd"/>
      <w:r w:rsidRPr="00C903F8">
        <w:rPr>
          <w:b/>
          <w:bCs/>
          <w:lang w:val="fr-FR"/>
        </w:rPr>
        <w:t>/</w:t>
      </w:r>
      <w:proofErr w:type="spellStart"/>
      <w:r w:rsidRPr="00C903F8">
        <w:rPr>
          <w:b/>
          <w:bCs/>
          <w:lang w:val="fr-FR"/>
        </w:rPr>
        <w:t>stabilirii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tratamente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proofErr w:type="gramStart"/>
      <w:r w:rsidRPr="00C903F8">
        <w:rPr>
          <w:b/>
          <w:bCs/>
          <w:lang w:val="fr-FR"/>
        </w:rPr>
        <w:t>medicale</w:t>
      </w:r>
      <w:proofErr w:type="spellEnd"/>
      <w:r w:rsidRPr="00C903F8">
        <w:rPr>
          <w:b/>
          <w:bCs/>
          <w:lang w:val="fr-FR"/>
        </w:rPr>
        <w:t>;</w:t>
      </w:r>
      <w:proofErr w:type="gramEnd"/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internare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medicalã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proofErr w:type="gramStart"/>
      <w:r w:rsidRPr="00C903F8">
        <w:rPr>
          <w:b/>
          <w:bCs/>
          <w:lang w:val="fr-FR"/>
        </w:rPr>
        <w:t>nevoluntarã</w:t>
      </w:r>
      <w:proofErr w:type="spellEnd"/>
      <w:r w:rsidRPr="00C903F8">
        <w:rPr>
          <w:b/>
          <w:bCs/>
          <w:lang w:val="fr-FR"/>
        </w:rPr>
        <w:t>;</w:t>
      </w:r>
      <w:proofErr w:type="gramEnd"/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suspendare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provizorie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executãrii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proofErr w:type="gramStart"/>
      <w:r w:rsidRPr="00C903F8">
        <w:rPr>
          <w:b/>
          <w:bCs/>
          <w:lang w:val="fr-FR"/>
        </w:rPr>
        <w:t>silite</w:t>
      </w:r>
      <w:proofErr w:type="spellEnd"/>
      <w:r w:rsidRPr="00C903F8">
        <w:rPr>
          <w:b/>
          <w:bCs/>
          <w:lang w:val="fr-FR"/>
        </w:rPr>
        <w:t>;</w:t>
      </w:r>
      <w:proofErr w:type="gramEnd"/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suspendarea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executãrii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silite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materie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proofErr w:type="gramStart"/>
      <w:r w:rsidRPr="00C903F8">
        <w:rPr>
          <w:b/>
          <w:bCs/>
          <w:lang w:val="fr-FR"/>
        </w:rPr>
        <w:t>fiscalã</w:t>
      </w:r>
      <w:proofErr w:type="spellEnd"/>
      <w:r w:rsidRPr="00C903F8">
        <w:rPr>
          <w:b/>
          <w:bCs/>
          <w:lang w:val="fr-FR"/>
        </w:rPr>
        <w:t>;</w:t>
      </w:r>
      <w:proofErr w:type="gramEnd"/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asigurare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proofErr w:type="gramStart"/>
      <w:r w:rsidRPr="00C903F8">
        <w:rPr>
          <w:b/>
          <w:bCs/>
          <w:lang w:val="fr-FR"/>
        </w:rPr>
        <w:t>dovezi</w:t>
      </w:r>
      <w:proofErr w:type="spellEnd"/>
      <w:r w:rsidRPr="00C903F8">
        <w:rPr>
          <w:b/>
          <w:bCs/>
          <w:lang w:val="fr-FR"/>
        </w:rPr>
        <w:t>;</w:t>
      </w:r>
      <w:proofErr w:type="gramEnd"/>
      <w:r w:rsidRPr="00C903F8">
        <w:rPr>
          <w:b/>
          <w:bCs/>
          <w:lang w:val="fr-FR"/>
        </w:rPr>
        <w:br/>
        <w:t xml:space="preserve">-    incidente </w:t>
      </w:r>
      <w:proofErr w:type="spellStart"/>
      <w:r w:rsidRPr="00C903F8">
        <w:rPr>
          <w:b/>
          <w:bCs/>
          <w:lang w:val="fr-FR"/>
        </w:rPr>
        <w:t>procedurale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referitoare</w:t>
      </w:r>
      <w:proofErr w:type="spellEnd"/>
      <w:r w:rsidRPr="00C903F8">
        <w:rPr>
          <w:b/>
          <w:bCs/>
          <w:lang w:val="fr-FR"/>
        </w:rPr>
        <w:t xml:space="preserve"> la </w:t>
      </w:r>
      <w:proofErr w:type="spellStart"/>
      <w:r w:rsidRPr="00C903F8">
        <w:rPr>
          <w:b/>
          <w:bCs/>
          <w:lang w:val="fr-FR"/>
        </w:rPr>
        <w:t>aceste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tipuri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>. </w:t>
      </w:r>
      <w:r w:rsidRPr="00C903F8">
        <w:rPr>
          <w:b/>
          <w:bCs/>
          <w:lang w:val="fr-FR"/>
        </w:rPr>
        <w:br/>
      </w:r>
      <w:proofErr w:type="gramStart"/>
      <w:r w:rsidRPr="00C903F8">
        <w:rPr>
          <w:b/>
          <w:bCs/>
          <w:lang w:val="fr-FR"/>
        </w:rPr>
        <w:t>b)</w:t>
      </w:r>
      <w:proofErr w:type="spellStart"/>
      <w:r w:rsidRPr="00C903F8">
        <w:rPr>
          <w:b/>
          <w:bCs/>
          <w:lang w:val="fr-FR"/>
        </w:rPr>
        <w:t>Secția</w:t>
      </w:r>
      <w:proofErr w:type="spellEnd"/>
      <w:proofErr w:type="gramEnd"/>
      <w:r w:rsidRPr="00C903F8">
        <w:rPr>
          <w:b/>
          <w:bCs/>
          <w:lang w:val="fr-FR"/>
        </w:rPr>
        <w:t xml:space="preserve"> </w:t>
      </w:r>
      <w:proofErr w:type="spellStart"/>
      <w:proofErr w:type="gramStart"/>
      <w:r w:rsidRPr="00C903F8">
        <w:rPr>
          <w:b/>
          <w:bCs/>
          <w:lang w:val="fr-FR"/>
        </w:rPr>
        <w:t>penală</w:t>
      </w:r>
      <w:proofErr w:type="spellEnd"/>
      <w:r w:rsidRPr="00C903F8">
        <w:rPr>
          <w:b/>
          <w:bCs/>
          <w:lang w:val="fr-FR"/>
        </w:rPr>
        <w:t>:</w:t>
      </w:r>
      <w:proofErr w:type="gramEnd"/>
    </w:p>
    <w:p w14:paraId="2FBB0C3F" w14:textId="77777777" w:rsidR="00C903F8" w:rsidRPr="00C903F8" w:rsidRDefault="00C903F8" w:rsidP="00C903F8">
      <w:r w:rsidRPr="00C903F8">
        <w:rPr>
          <w:b/>
          <w:bCs/>
          <w:lang w:val="fr-FR"/>
        </w:rPr>
        <w:t xml:space="preserve">-   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competența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judecãtorului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drepturi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libertăți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urmãtoarele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excepții</w:t>
      </w:r>
      <w:proofErr w:type="spellEnd"/>
      <w:r w:rsidRPr="00C903F8">
        <w:rPr>
          <w:b/>
          <w:bCs/>
          <w:lang w:val="fr-FR"/>
        </w:rPr>
        <w:t>: </w:t>
      </w:r>
      <w:r w:rsidRPr="00C903F8">
        <w:rPr>
          <w:b/>
          <w:bCs/>
          <w:lang w:val="fr-FR"/>
        </w:rPr>
        <w:br/>
        <w:t xml:space="preserve">o   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 xml:space="preserve"> care au ca </w:t>
      </w:r>
      <w:proofErr w:type="spellStart"/>
      <w:r w:rsidRPr="00C903F8">
        <w:rPr>
          <w:b/>
          <w:bCs/>
          <w:lang w:val="fr-FR"/>
        </w:rPr>
        <w:t>obiect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contestație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privind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durata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procesului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penal</w:t>
      </w:r>
      <w:proofErr w:type="spellEnd"/>
      <w:r w:rsidRPr="00C903F8">
        <w:rPr>
          <w:b/>
          <w:bCs/>
          <w:lang w:val="fr-FR"/>
        </w:rPr>
        <w:t>; </w:t>
      </w:r>
      <w:r w:rsidRPr="00C903F8">
        <w:rPr>
          <w:b/>
          <w:bCs/>
          <w:lang w:val="fr-FR"/>
        </w:rPr>
        <w:br/>
        <w:t xml:space="preserve">o   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având</w:t>
      </w:r>
      <w:proofErr w:type="spellEnd"/>
      <w:r w:rsidRPr="00C903F8">
        <w:rPr>
          <w:b/>
          <w:bCs/>
          <w:lang w:val="fr-FR"/>
        </w:rPr>
        <w:t xml:space="preserve"> ca </w:t>
      </w:r>
      <w:proofErr w:type="spellStart"/>
      <w:r w:rsidRPr="00C903F8">
        <w:rPr>
          <w:b/>
          <w:bCs/>
          <w:lang w:val="fr-FR"/>
        </w:rPr>
        <w:t>obiect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anularea</w:t>
      </w:r>
      <w:proofErr w:type="spellEnd"/>
      <w:r w:rsidRPr="00C903F8">
        <w:rPr>
          <w:b/>
          <w:bCs/>
          <w:lang w:val="fr-FR"/>
        </w:rPr>
        <w:t>/</w:t>
      </w:r>
      <w:proofErr w:type="spellStart"/>
      <w:r w:rsidRPr="00C903F8">
        <w:rPr>
          <w:b/>
          <w:bCs/>
          <w:lang w:val="fr-FR"/>
        </w:rPr>
        <w:t>reducerea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amenzii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judiciare</w:t>
      </w:r>
      <w:proofErr w:type="spellEnd"/>
      <w:r w:rsidRPr="00C903F8">
        <w:rPr>
          <w:b/>
          <w:bCs/>
          <w:lang w:val="fr-FR"/>
        </w:rPr>
        <w:t>; </w:t>
      </w:r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verificarea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legalitãții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temeiniciei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mãsurilor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preventive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asiguratorii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inclusiv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cererile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privind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înlocuirea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revocarea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încetarea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drept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unor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astfel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mãsuri</w:t>
      </w:r>
      <w:proofErr w:type="spellEnd"/>
      <w:r w:rsidRPr="00C903F8">
        <w:rPr>
          <w:b/>
          <w:bCs/>
          <w:lang w:val="fr-FR"/>
        </w:rPr>
        <w:t>;</w:t>
      </w:r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având</w:t>
      </w:r>
      <w:proofErr w:type="spellEnd"/>
      <w:r w:rsidRPr="00C903F8">
        <w:rPr>
          <w:b/>
          <w:bCs/>
          <w:lang w:val="fr-FR"/>
        </w:rPr>
        <w:t xml:space="preserve"> ca </w:t>
      </w:r>
      <w:proofErr w:type="spellStart"/>
      <w:r w:rsidRPr="00C903F8">
        <w:rPr>
          <w:b/>
          <w:bCs/>
          <w:lang w:val="fr-FR"/>
        </w:rPr>
        <w:t>obiect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confirmare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luare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înlocuire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sau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încetare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mãsurilor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siguranțã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privind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internarea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medicalã</w:t>
      </w:r>
      <w:proofErr w:type="spellEnd"/>
      <w:r w:rsidRPr="00C903F8">
        <w:rPr>
          <w:b/>
          <w:bCs/>
          <w:lang w:val="fr-FR"/>
        </w:rPr>
        <w:t xml:space="preserve">/ </w:t>
      </w:r>
      <w:proofErr w:type="spellStart"/>
      <w:r w:rsidRPr="00C903F8">
        <w:rPr>
          <w:b/>
          <w:bCs/>
          <w:lang w:val="fr-FR"/>
        </w:rPr>
        <w:t>tratamentul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medical</w:t>
      </w:r>
      <w:proofErr w:type="spellEnd"/>
      <w:r w:rsidRPr="00C903F8">
        <w:rPr>
          <w:b/>
          <w:bCs/>
          <w:lang w:val="fr-FR"/>
        </w:rPr>
        <w:t>;</w:t>
      </w:r>
      <w:r w:rsidRPr="00C903F8">
        <w:rPr>
          <w:b/>
          <w:bCs/>
          <w:lang w:val="fr-FR"/>
        </w:rPr>
        <w:br/>
        <w:t xml:space="preserve">-   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având</w:t>
      </w:r>
      <w:proofErr w:type="spellEnd"/>
      <w:r w:rsidRPr="00C903F8">
        <w:rPr>
          <w:b/>
          <w:bCs/>
          <w:lang w:val="fr-FR"/>
        </w:rPr>
        <w:t xml:space="preserve"> ca </w:t>
      </w:r>
      <w:proofErr w:type="spellStart"/>
      <w:r w:rsidRPr="00C903F8">
        <w:rPr>
          <w:b/>
          <w:bCs/>
          <w:lang w:val="fr-FR"/>
        </w:rPr>
        <w:t>obiect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luarea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mod </w:t>
      </w:r>
      <w:proofErr w:type="spellStart"/>
      <w:r w:rsidRPr="00C903F8">
        <w:rPr>
          <w:b/>
          <w:bCs/>
          <w:lang w:val="fr-FR"/>
        </w:rPr>
        <w:t>provizoriu</w:t>
      </w:r>
      <w:proofErr w:type="spellEnd"/>
      <w:r w:rsidRPr="00C903F8">
        <w:rPr>
          <w:b/>
          <w:bCs/>
          <w:lang w:val="fr-FR"/>
        </w:rPr>
        <w:t xml:space="preserve"> a </w:t>
      </w:r>
      <w:proofErr w:type="spellStart"/>
      <w:r w:rsidRPr="00C903F8">
        <w:rPr>
          <w:b/>
          <w:bCs/>
          <w:lang w:val="fr-FR"/>
        </w:rPr>
        <w:t>unor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mãsuri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siguranțã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lastRenderedPageBreak/>
        <w:t>caracter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medical</w:t>
      </w:r>
      <w:proofErr w:type="spellEnd"/>
      <w:r w:rsidRPr="00C903F8">
        <w:rPr>
          <w:b/>
          <w:bCs/>
          <w:lang w:val="fr-FR"/>
        </w:rPr>
        <w:t>;</w:t>
      </w:r>
      <w:r w:rsidRPr="00C903F8">
        <w:rPr>
          <w:b/>
          <w:bCs/>
          <w:lang w:val="fr-FR"/>
        </w:rPr>
        <w:br/>
        <w:t xml:space="preserve">-    incidente </w:t>
      </w:r>
      <w:proofErr w:type="spellStart"/>
      <w:r w:rsidRPr="00C903F8">
        <w:rPr>
          <w:b/>
          <w:bCs/>
          <w:lang w:val="fr-FR"/>
        </w:rPr>
        <w:t>procedurale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referitoare</w:t>
      </w:r>
      <w:proofErr w:type="spellEnd"/>
      <w:r w:rsidRPr="00C903F8">
        <w:rPr>
          <w:b/>
          <w:bCs/>
          <w:lang w:val="fr-FR"/>
        </w:rPr>
        <w:t xml:space="preserve"> la </w:t>
      </w:r>
      <w:proofErr w:type="spellStart"/>
      <w:r w:rsidRPr="00C903F8">
        <w:rPr>
          <w:b/>
          <w:bCs/>
          <w:lang w:val="fr-FR"/>
        </w:rPr>
        <w:t>aceste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tipuri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cauze</w:t>
      </w:r>
      <w:proofErr w:type="spellEnd"/>
      <w:r w:rsidRPr="00C903F8">
        <w:rPr>
          <w:b/>
          <w:bCs/>
          <w:lang w:val="fr-FR"/>
        </w:rPr>
        <w:t>. </w:t>
      </w:r>
      <w:r w:rsidRPr="00C903F8">
        <w:rPr>
          <w:b/>
          <w:bCs/>
          <w:lang w:val="fr-FR"/>
        </w:rPr>
        <w:br/>
      </w:r>
      <w:proofErr w:type="spellStart"/>
      <w:r w:rsidRPr="00C903F8">
        <w:rPr>
          <w:b/>
          <w:bCs/>
          <w:lang w:val="fr-FR"/>
        </w:rPr>
        <w:t>Toate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dosarele</w:t>
      </w:r>
      <w:proofErr w:type="spellEnd"/>
      <w:r w:rsidRPr="00C903F8">
        <w:rPr>
          <w:b/>
          <w:bCs/>
          <w:lang w:val="fr-FR"/>
        </w:rPr>
        <w:t xml:space="preserve"> care nu se </w:t>
      </w:r>
      <w:proofErr w:type="spellStart"/>
      <w:r w:rsidRPr="00C903F8">
        <w:rPr>
          <w:b/>
          <w:bCs/>
          <w:lang w:val="fr-FR"/>
        </w:rPr>
        <w:t>referã</w:t>
      </w:r>
      <w:proofErr w:type="spellEnd"/>
      <w:r w:rsidRPr="00C903F8">
        <w:rPr>
          <w:b/>
          <w:bCs/>
          <w:lang w:val="fr-FR"/>
        </w:rPr>
        <w:t xml:space="preserve"> la </w:t>
      </w:r>
      <w:proofErr w:type="spellStart"/>
      <w:r w:rsidRPr="00C903F8">
        <w:rPr>
          <w:b/>
          <w:bCs/>
          <w:lang w:val="fr-FR"/>
        </w:rPr>
        <w:t>obiectele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menționate</w:t>
      </w:r>
      <w:proofErr w:type="spellEnd"/>
      <w:r w:rsidRPr="00C903F8">
        <w:rPr>
          <w:b/>
          <w:bCs/>
          <w:lang w:val="fr-FR"/>
        </w:rPr>
        <w:t xml:space="preserve"> supra nu vor fi </w:t>
      </w:r>
      <w:proofErr w:type="spellStart"/>
      <w:r w:rsidRPr="00C903F8">
        <w:rPr>
          <w:b/>
          <w:bCs/>
          <w:lang w:val="fr-FR"/>
        </w:rPr>
        <w:t>judecate</w:t>
      </w:r>
      <w:proofErr w:type="spellEnd"/>
      <w:r w:rsidRPr="00C903F8">
        <w:rPr>
          <w:b/>
          <w:bCs/>
          <w:lang w:val="fr-FR"/>
        </w:rPr>
        <w:t xml:space="preserve">, ci vor fi </w:t>
      </w:r>
      <w:proofErr w:type="spellStart"/>
      <w:r w:rsidRPr="00C903F8">
        <w:rPr>
          <w:b/>
          <w:bCs/>
          <w:lang w:val="fr-FR"/>
        </w:rPr>
        <w:t>amânate</w:t>
      </w:r>
      <w:proofErr w:type="spellEnd"/>
      <w:r w:rsidRPr="00C903F8">
        <w:rPr>
          <w:b/>
          <w:bCs/>
          <w:lang w:val="fr-FR"/>
        </w:rPr>
        <w:t>.</w:t>
      </w:r>
      <w:r w:rsidRPr="00C903F8">
        <w:rPr>
          <w:b/>
          <w:bCs/>
          <w:lang w:val="fr-FR"/>
        </w:rPr>
        <w:br/>
      </w:r>
      <w:proofErr w:type="spellStart"/>
      <w:r w:rsidRPr="00C903F8">
        <w:rPr>
          <w:b/>
          <w:bCs/>
          <w:lang w:val="fr-FR"/>
        </w:rPr>
        <w:t>Transmitem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publicului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faptul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cã</w:t>
      </w:r>
      <w:proofErr w:type="spellEnd"/>
      <w:r w:rsidRPr="00C903F8">
        <w:rPr>
          <w:b/>
          <w:bCs/>
          <w:lang w:val="fr-FR"/>
        </w:rPr>
        <w:t xml:space="preserve"> se </w:t>
      </w:r>
      <w:proofErr w:type="spellStart"/>
      <w:r w:rsidRPr="00C903F8">
        <w:rPr>
          <w:b/>
          <w:bCs/>
          <w:lang w:val="fr-FR"/>
        </w:rPr>
        <w:t>regretã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profund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am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fost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determinaþi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recurgem</w:t>
      </w:r>
      <w:proofErr w:type="spellEnd"/>
      <w:r w:rsidRPr="00C903F8">
        <w:rPr>
          <w:b/>
          <w:bCs/>
          <w:lang w:val="fr-FR"/>
        </w:rPr>
        <w:t xml:space="preserve"> la </w:t>
      </w:r>
      <w:proofErr w:type="spellStart"/>
      <w:r w:rsidRPr="00C903F8">
        <w:rPr>
          <w:b/>
          <w:bCs/>
          <w:lang w:val="fr-FR"/>
        </w:rPr>
        <w:t>orice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formã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protest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însã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credem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tãrie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cã</w:t>
      </w:r>
      <w:proofErr w:type="spellEnd"/>
      <w:r w:rsidRPr="00C903F8">
        <w:rPr>
          <w:b/>
          <w:bCs/>
          <w:lang w:val="fr-FR"/>
        </w:rPr>
        <w:t xml:space="preserve"> este </w:t>
      </w:r>
      <w:proofErr w:type="spellStart"/>
      <w:r w:rsidRPr="00C903F8">
        <w:rPr>
          <w:b/>
          <w:bCs/>
          <w:lang w:val="fr-FR"/>
        </w:rPr>
        <w:t>în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interesul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societãþii</w:t>
      </w:r>
      <w:proofErr w:type="spellEnd"/>
      <w:r w:rsidRPr="00C903F8">
        <w:rPr>
          <w:b/>
          <w:bCs/>
          <w:lang w:val="fr-FR"/>
        </w:rPr>
        <w:t xml:space="preserve"> </w:t>
      </w:r>
      <w:proofErr w:type="gramStart"/>
      <w:r w:rsidRPr="00C903F8">
        <w:rPr>
          <w:b/>
          <w:bCs/>
          <w:lang w:val="fr-FR"/>
        </w:rPr>
        <w:t>ca</w:t>
      </w:r>
      <w:proofErr w:type="gram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statutul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judecãtorului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sã</w:t>
      </w:r>
      <w:proofErr w:type="spellEnd"/>
      <w:r w:rsidRPr="00C903F8">
        <w:rPr>
          <w:b/>
          <w:bCs/>
          <w:lang w:val="fr-FR"/>
        </w:rPr>
        <w:t xml:space="preserve"> fie </w:t>
      </w:r>
      <w:proofErr w:type="spellStart"/>
      <w:r w:rsidRPr="00C903F8">
        <w:rPr>
          <w:b/>
          <w:bCs/>
          <w:lang w:val="fr-FR"/>
        </w:rPr>
        <w:t>unul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puternic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respectat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independent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nefiind</w:t>
      </w:r>
      <w:proofErr w:type="spellEnd"/>
      <w:r w:rsidRPr="00C903F8">
        <w:rPr>
          <w:b/>
          <w:bCs/>
          <w:lang w:val="fr-FR"/>
        </w:rPr>
        <w:t xml:space="preserve"> un </w:t>
      </w:r>
      <w:proofErr w:type="spellStart"/>
      <w:r w:rsidRPr="00C903F8">
        <w:rPr>
          <w:b/>
          <w:bCs/>
          <w:lang w:val="fr-FR"/>
        </w:rPr>
        <w:t>simplu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privilegiu</w:t>
      </w:r>
      <w:proofErr w:type="spellEnd"/>
      <w:r w:rsidRPr="00C903F8">
        <w:rPr>
          <w:b/>
          <w:bCs/>
          <w:lang w:val="fr-FR"/>
        </w:rPr>
        <w:t xml:space="preserve"> al </w:t>
      </w:r>
      <w:proofErr w:type="spellStart"/>
      <w:r w:rsidRPr="00C903F8">
        <w:rPr>
          <w:b/>
          <w:bCs/>
          <w:lang w:val="fr-FR"/>
        </w:rPr>
        <w:t>acestuia</w:t>
      </w:r>
      <w:proofErr w:type="spellEnd"/>
      <w:r w:rsidRPr="00C903F8">
        <w:rPr>
          <w:b/>
          <w:bCs/>
          <w:lang w:val="fr-FR"/>
        </w:rPr>
        <w:t xml:space="preserve">, ci este </w:t>
      </w:r>
      <w:proofErr w:type="spellStart"/>
      <w:r w:rsidRPr="00C903F8">
        <w:rPr>
          <w:b/>
          <w:bCs/>
          <w:lang w:val="fr-FR"/>
        </w:rPr>
        <w:t>dreptul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oricãrei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societãți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civilizate</w:t>
      </w:r>
      <w:proofErr w:type="spellEnd"/>
      <w:r w:rsidRPr="00C903F8">
        <w:rPr>
          <w:b/>
          <w:bCs/>
          <w:lang w:val="fr-FR"/>
        </w:rPr>
        <w:t xml:space="preserve"> </w:t>
      </w:r>
      <w:proofErr w:type="gramStart"/>
      <w:r w:rsidRPr="00C903F8">
        <w:rPr>
          <w:b/>
          <w:bCs/>
          <w:lang w:val="fr-FR"/>
        </w:rPr>
        <w:t>de a</w:t>
      </w:r>
      <w:proofErr w:type="gram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avea</w:t>
      </w:r>
      <w:proofErr w:type="spellEnd"/>
      <w:r w:rsidRPr="00C903F8">
        <w:rPr>
          <w:b/>
          <w:bCs/>
          <w:lang w:val="fr-FR"/>
        </w:rPr>
        <w:t xml:space="preserve"> o </w:t>
      </w:r>
      <w:proofErr w:type="spellStart"/>
      <w:r w:rsidRPr="00C903F8">
        <w:rPr>
          <w:b/>
          <w:bCs/>
          <w:lang w:val="fr-FR"/>
        </w:rPr>
        <w:t>justiþie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independentã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și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imparțialã</w:t>
      </w:r>
      <w:proofErr w:type="spellEnd"/>
      <w:r w:rsidRPr="00C903F8">
        <w:rPr>
          <w:b/>
          <w:bCs/>
          <w:lang w:val="fr-FR"/>
        </w:rPr>
        <w:t xml:space="preserve">. </w:t>
      </w:r>
      <w:proofErr w:type="spellStart"/>
      <w:r w:rsidRPr="00C903F8">
        <w:rPr>
          <w:b/>
          <w:bCs/>
          <w:lang w:val="fr-FR"/>
        </w:rPr>
        <w:t>Astfel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independenþa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judecãtorului</w:t>
      </w:r>
      <w:proofErr w:type="spellEnd"/>
      <w:r w:rsidRPr="00C903F8">
        <w:rPr>
          <w:b/>
          <w:bCs/>
          <w:lang w:val="fr-FR"/>
        </w:rPr>
        <w:t xml:space="preserve"> nu </w:t>
      </w:r>
      <w:proofErr w:type="spellStart"/>
      <w:r w:rsidRPr="00C903F8">
        <w:rPr>
          <w:b/>
          <w:bCs/>
          <w:lang w:val="fr-FR"/>
        </w:rPr>
        <w:t>trebuie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facã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obiectul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negocierii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politice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iar</w:t>
      </w:r>
      <w:proofErr w:type="spellEnd"/>
      <w:r w:rsidRPr="00C903F8">
        <w:rPr>
          <w:b/>
          <w:bCs/>
          <w:lang w:val="fr-FR"/>
        </w:rPr>
        <w:t xml:space="preserve"> </w:t>
      </w:r>
      <w:proofErr w:type="gramStart"/>
      <w:r w:rsidRPr="00C903F8">
        <w:rPr>
          <w:b/>
          <w:bCs/>
          <w:lang w:val="fr-FR"/>
        </w:rPr>
        <w:t>un corp</w:t>
      </w:r>
      <w:proofErr w:type="gram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profesional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desconsiderat</w:t>
      </w:r>
      <w:proofErr w:type="spellEnd"/>
      <w:r w:rsidRPr="00C903F8">
        <w:rPr>
          <w:b/>
          <w:bCs/>
          <w:lang w:val="fr-FR"/>
        </w:rPr>
        <w:t xml:space="preserve"> nu va mai </w:t>
      </w:r>
      <w:proofErr w:type="spellStart"/>
      <w:r w:rsidRPr="00C903F8">
        <w:rPr>
          <w:b/>
          <w:bCs/>
          <w:lang w:val="fr-FR"/>
        </w:rPr>
        <w:t>oferi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societãþii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acele</w:t>
      </w:r>
      <w:proofErr w:type="spellEnd"/>
      <w:r w:rsidRPr="00C903F8">
        <w:rPr>
          <w:b/>
          <w:bCs/>
          <w:lang w:val="fr-FR"/>
        </w:rPr>
        <w:t xml:space="preserve"> </w:t>
      </w:r>
      <w:proofErr w:type="spellStart"/>
      <w:r w:rsidRPr="00C903F8">
        <w:rPr>
          <w:b/>
          <w:bCs/>
          <w:lang w:val="fr-FR"/>
        </w:rPr>
        <w:t>garanþii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independențã</w:t>
      </w:r>
      <w:proofErr w:type="spellEnd"/>
      <w:r w:rsidRPr="00C903F8">
        <w:rPr>
          <w:b/>
          <w:bCs/>
          <w:lang w:val="fr-FR"/>
        </w:rPr>
        <w:t xml:space="preserve">, </w:t>
      </w:r>
      <w:proofErr w:type="spellStart"/>
      <w:r w:rsidRPr="00C903F8">
        <w:rPr>
          <w:b/>
          <w:bCs/>
          <w:lang w:val="fr-FR"/>
        </w:rPr>
        <w:t>atât</w:t>
      </w:r>
      <w:proofErr w:type="spellEnd"/>
      <w:r w:rsidRPr="00C903F8">
        <w:rPr>
          <w:b/>
          <w:bCs/>
          <w:lang w:val="fr-FR"/>
        </w:rPr>
        <w:t xml:space="preserve"> de </w:t>
      </w:r>
      <w:proofErr w:type="spellStart"/>
      <w:r w:rsidRPr="00C903F8">
        <w:rPr>
          <w:b/>
          <w:bCs/>
          <w:lang w:val="fr-FR"/>
        </w:rPr>
        <w:t>necesare</w:t>
      </w:r>
      <w:proofErr w:type="spellEnd"/>
      <w:r w:rsidRPr="00C903F8">
        <w:rPr>
          <w:b/>
          <w:bCs/>
          <w:lang w:val="fr-FR"/>
        </w:rPr>
        <w:t>.</w:t>
      </w:r>
      <w:r w:rsidRPr="00C903F8">
        <w:rPr>
          <w:b/>
          <w:bCs/>
          <w:lang w:val="fr-FR"/>
        </w:rPr>
        <w:br/>
      </w:r>
      <w:r w:rsidRPr="00C903F8">
        <w:rPr>
          <w:b/>
          <w:bCs/>
          <w:lang w:val="fr-FR"/>
        </w:rPr>
        <w:br/>
      </w:r>
      <w:r w:rsidRPr="00C903F8">
        <w:rPr>
          <w:b/>
          <w:bCs/>
          <w:lang w:val="fr-FR"/>
        </w:rPr>
        <w:br/>
        <w:t>  </w:t>
      </w:r>
      <w:r w:rsidRPr="00C903F8">
        <w:rPr>
          <w:b/>
          <w:bCs/>
          <w:lang w:val="fr-FR"/>
        </w:rPr>
        <w:br/>
        <w:t>                                                                             PREªEDINTELE JUDECÃTORIEI SECTORULUI 3 BUCUREȘTI </w:t>
      </w:r>
      <w:r w:rsidRPr="00C903F8">
        <w:rPr>
          <w:b/>
          <w:bCs/>
          <w:lang w:val="fr-FR"/>
        </w:rPr>
        <w:br/>
        <w:t>                                                                                     JUDECÃTOR MEHEDINȚEANU MIRELA </w:t>
      </w:r>
    </w:p>
    <w:p w14:paraId="650298E0" w14:textId="77777777" w:rsidR="00DD7D6E" w:rsidRDefault="00DD7D6E"/>
    <w:sectPr w:rsidR="00DD7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F8"/>
    <w:rsid w:val="00223986"/>
    <w:rsid w:val="00C903F8"/>
    <w:rsid w:val="00D61A3C"/>
    <w:rsid w:val="00DB3D51"/>
    <w:rsid w:val="00D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1860"/>
  <w15:chartTrackingRefBased/>
  <w15:docId w15:val="{4DE0ACC1-40AF-427B-BE22-38B704B0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UNBR UNBR</dc:creator>
  <cp:keywords/>
  <dc:description/>
  <cp:lastModifiedBy>UNBR UNBR</cp:lastModifiedBy>
  <cp:revision>1</cp:revision>
  <dcterms:created xsi:type="dcterms:W3CDTF">2025-08-28T14:47:00Z</dcterms:created>
  <dcterms:modified xsi:type="dcterms:W3CDTF">2025-08-28T14:48:00Z</dcterms:modified>
</cp:coreProperties>
</file>