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71AF" w14:textId="77777777" w:rsidR="007160A3" w:rsidRPr="007160A3" w:rsidRDefault="007160A3" w:rsidP="007160A3">
      <w:r w:rsidRPr="007160A3">
        <w:rPr>
          <w:b/>
          <w:bCs/>
          <w:u w:val="single"/>
        </w:rPr>
        <w:t>EXTRAS DIN</w:t>
      </w:r>
      <w:r w:rsidRPr="007160A3">
        <w:rPr>
          <w:rFonts w:ascii="MS Gothic" w:eastAsia="MS Gothic" w:hAnsi="MS Gothic" w:cs="MS Gothic" w:hint="eastAsia"/>
          <w:b/>
          <w:bCs/>
          <w:u w:val="single"/>
        </w:rPr>
        <w:t xml:space="preserve">　</w:t>
      </w:r>
      <w:r w:rsidRPr="007160A3">
        <w:rPr>
          <w:b/>
          <w:bCs/>
          <w:u w:val="single"/>
        </w:rPr>
        <w:t>HOTĂRÂREA NR. 3/26.08.2025 A ADUNĂRII GENERALE A JUDECATORILOR DIN CADRUL JUDECĂTORIEI BALŞ</w:t>
      </w:r>
      <w:r w:rsidRPr="007160A3">
        <w:rPr>
          <w:rFonts w:ascii="MS Gothic" w:eastAsia="MS Gothic" w:hAnsi="MS Gothic" w:cs="MS Gothic" w:hint="eastAsia"/>
          <w:u w:val="single"/>
        </w:rPr>
        <w:t xml:space="preserve">　</w:t>
      </w:r>
    </w:p>
    <w:p w14:paraId="5D600B5B" w14:textId="77777777" w:rsidR="007160A3" w:rsidRPr="007160A3" w:rsidRDefault="007160A3" w:rsidP="007160A3">
      <w:r w:rsidRPr="007160A3">
        <w:t> </w:t>
      </w:r>
    </w:p>
    <w:p w14:paraId="48A09885" w14:textId="77777777" w:rsidR="007160A3" w:rsidRPr="007160A3" w:rsidRDefault="007160A3" w:rsidP="007160A3">
      <w:r w:rsidRPr="007160A3">
        <w:rPr>
          <w:b/>
          <w:bCs/>
        </w:rPr>
        <w:t>Art.1</w:t>
      </w:r>
      <w:r w:rsidRPr="007160A3">
        <w:t> 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540806D3" w14:textId="77777777" w:rsidR="007160A3" w:rsidRPr="007160A3" w:rsidRDefault="007160A3" w:rsidP="007160A3">
      <w:r w:rsidRPr="007160A3">
        <w:rPr>
          <w:b/>
          <w:bCs/>
        </w:rPr>
        <w:t>Art.2</w:t>
      </w:r>
      <w:r w:rsidRPr="007160A3">
        <w:t> Începând cu data de 28.08.2025 şi până la retragerea proiectului de lege privind statutul magistraţilor, suspendă soluţionarea cauzelor, cu următoarele excepţii:</w:t>
      </w:r>
    </w:p>
    <w:p w14:paraId="52FAA4B1" w14:textId="77777777" w:rsidR="007160A3" w:rsidRPr="007160A3" w:rsidRDefault="007160A3" w:rsidP="007160A3">
      <w:r w:rsidRPr="007160A3">
        <w:t>   - în materie civilă: ordine de protecţie, internare medicală nevoluntară, suspendare provizorie a executării silite, suspendare a executării silite în materie fiscală, ordonanţă preşedinţială având ca obiect suplinire consimţământ părinte în ceea ce priveşte drepturile şi interesele minorilor;</w:t>
      </w:r>
    </w:p>
    <w:p w14:paraId="748D048C" w14:textId="77777777" w:rsidR="007160A3" w:rsidRPr="007160A3" w:rsidRDefault="007160A3" w:rsidP="007160A3">
      <w:r w:rsidRPr="007160A3">
        <w:t>   - în materie penală: cererile date de lege în competenţa judecătorului de drepturi şi libertăţi privind măsurile preventive, percheziţie domiciliară, metode speciale de supraveghere, verificare măsuri preventive în faza de cameră preliminară şi în faza de judecată, cauzele penale în care termenul de prescripţie a răspunderii penale s-ar împlini în mai puţin de 12 luni.</w:t>
      </w:r>
    </w:p>
    <w:p w14:paraId="60F45E6D" w14:textId="77777777" w:rsidR="007160A3" w:rsidRPr="007160A3" w:rsidRDefault="007160A3" w:rsidP="007160A3">
      <w:r w:rsidRPr="007160A3">
        <w:rPr>
          <w:b/>
          <w:bCs/>
        </w:rPr>
        <w:t>Art.3</w:t>
      </w:r>
      <w:r w:rsidRPr="007160A3">
        <w:t>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judecării cauzelor, în afara cazurilor menţionate în art. 2).   </w:t>
      </w:r>
    </w:p>
    <w:p w14:paraId="19D76746" w14:textId="77777777" w:rsidR="007160A3" w:rsidRPr="007160A3" w:rsidRDefault="007160A3" w:rsidP="007160A3">
      <w:r w:rsidRPr="007160A3">
        <w:t>           </w:t>
      </w:r>
    </w:p>
    <w:p w14:paraId="77A19C94" w14:textId="77777777" w:rsidR="007160A3" w:rsidRPr="007160A3" w:rsidRDefault="007160A3" w:rsidP="007160A3">
      <w:r w:rsidRPr="007160A3">
        <w:t>Hotărârea a fost adoptată în unanimitate de judecătorii Judecătoriei Balş, prezenţi în cadrul Adunării Generale, organizată la data de 26.08.2025, ora 13,00, la sediul Judecătoriei Balş.</w:t>
      </w:r>
    </w:p>
    <w:p w14:paraId="074E4255"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A3"/>
    <w:rsid w:val="00223986"/>
    <w:rsid w:val="007160A3"/>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A904"/>
  <w15:chartTrackingRefBased/>
  <w15:docId w15:val="{00A6CD83-7172-4188-8FE0-B2BCA283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A3"/>
    <w:rPr>
      <w:rFonts w:eastAsiaTheme="majorEastAsia" w:cstheme="majorBidi"/>
      <w:color w:val="272727" w:themeColor="text1" w:themeTint="D8"/>
    </w:rPr>
  </w:style>
  <w:style w:type="paragraph" w:styleId="Title">
    <w:name w:val="Title"/>
    <w:basedOn w:val="Normal"/>
    <w:next w:val="Normal"/>
    <w:link w:val="TitleChar"/>
    <w:uiPriority w:val="10"/>
    <w:qFormat/>
    <w:rsid w:val="00716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A3"/>
    <w:pPr>
      <w:spacing w:before="160"/>
      <w:jc w:val="center"/>
    </w:pPr>
    <w:rPr>
      <w:i/>
      <w:iCs/>
      <w:color w:val="404040" w:themeColor="text1" w:themeTint="BF"/>
    </w:rPr>
  </w:style>
  <w:style w:type="character" w:customStyle="1" w:styleId="QuoteChar">
    <w:name w:val="Quote Char"/>
    <w:basedOn w:val="DefaultParagraphFont"/>
    <w:link w:val="Quote"/>
    <w:uiPriority w:val="29"/>
    <w:rsid w:val="007160A3"/>
    <w:rPr>
      <w:i/>
      <w:iCs/>
      <w:color w:val="404040" w:themeColor="text1" w:themeTint="BF"/>
    </w:rPr>
  </w:style>
  <w:style w:type="paragraph" w:styleId="ListParagraph">
    <w:name w:val="List Paragraph"/>
    <w:basedOn w:val="Normal"/>
    <w:uiPriority w:val="34"/>
    <w:qFormat/>
    <w:rsid w:val="007160A3"/>
    <w:pPr>
      <w:ind w:left="720"/>
      <w:contextualSpacing/>
    </w:pPr>
  </w:style>
  <w:style w:type="character" w:styleId="IntenseEmphasis">
    <w:name w:val="Intense Emphasis"/>
    <w:basedOn w:val="DefaultParagraphFont"/>
    <w:uiPriority w:val="21"/>
    <w:qFormat/>
    <w:rsid w:val="007160A3"/>
    <w:rPr>
      <w:i/>
      <w:iCs/>
      <w:color w:val="0F4761" w:themeColor="accent1" w:themeShade="BF"/>
    </w:rPr>
  </w:style>
  <w:style w:type="paragraph" w:styleId="IntenseQuote">
    <w:name w:val="Intense Quote"/>
    <w:basedOn w:val="Normal"/>
    <w:next w:val="Normal"/>
    <w:link w:val="IntenseQuoteChar"/>
    <w:uiPriority w:val="30"/>
    <w:qFormat/>
    <w:rsid w:val="00716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0A3"/>
    <w:rPr>
      <w:i/>
      <w:iCs/>
      <w:color w:val="0F4761" w:themeColor="accent1" w:themeShade="BF"/>
    </w:rPr>
  </w:style>
  <w:style w:type="character" w:styleId="IntenseReference">
    <w:name w:val="Intense Reference"/>
    <w:basedOn w:val="DefaultParagraphFont"/>
    <w:uiPriority w:val="32"/>
    <w:qFormat/>
    <w:rsid w:val="007160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1515</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2025-08-28T17:12:00Z</dcterms:created>
  <dcterms:modified xsi:type="dcterms:W3CDTF">2025-08-28T17:12:00Z</dcterms:modified>
</cp:coreProperties>
</file>